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0C6F5" w14:textId="77777777" w:rsidR="0072566C" w:rsidRPr="00272683" w:rsidRDefault="0072566C">
      <w:pPr>
        <w:rPr>
          <w:rFonts w:ascii="Google Sans" w:hAnsi="Google Sans" w:cs="Google Sans"/>
        </w:rPr>
      </w:pPr>
    </w:p>
    <w:p w14:paraId="4C0D818A" w14:textId="77777777" w:rsidR="0072566C" w:rsidRPr="00272683" w:rsidRDefault="0072566C">
      <w:pPr>
        <w:rPr>
          <w:rFonts w:ascii="Google Sans" w:hAnsi="Google Sans" w:cs="Google Sans"/>
        </w:rPr>
      </w:pPr>
    </w:p>
    <w:p w14:paraId="3D2F717C" w14:textId="77777777" w:rsidR="0072566C" w:rsidRPr="00272683" w:rsidRDefault="0072566C">
      <w:pPr>
        <w:rPr>
          <w:rFonts w:ascii="Google Sans" w:hAnsi="Google Sans" w:cs="Google Sans"/>
        </w:rPr>
      </w:pPr>
    </w:p>
    <w:p w14:paraId="60218088" w14:textId="77777777" w:rsidR="0072566C" w:rsidRPr="00272683" w:rsidRDefault="0072566C">
      <w:pPr>
        <w:rPr>
          <w:rFonts w:ascii="Google Sans" w:hAnsi="Google Sans" w:cs="Google Sans"/>
        </w:rPr>
      </w:pPr>
    </w:p>
    <w:p w14:paraId="004CBD1F" w14:textId="77777777" w:rsidR="0072566C" w:rsidRPr="00272683" w:rsidRDefault="00802F19">
      <w:pPr>
        <w:jc w:val="center"/>
        <w:rPr>
          <w:rFonts w:ascii="Google Sans" w:hAnsi="Google Sans" w:cs="Google Sans"/>
        </w:rPr>
      </w:pPr>
      <w:r w:rsidRPr="00272683">
        <w:rPr>
          <w:rFonts w:ascii="Google Sans" w:hAnsi="Google Sans" w:cs="Google Sans"/>
          <w:b/>
          <w:color w:val="1A8A7D"/>
          <w:sz w:val="76"/>
        </w:rPr>
        <w:t>APPOINTIQ</w:t>
      </w:r>
    </w:p>
    <w:p w14:paraId="1B000E54" w14:textId="77777777" w:rsidR="0072566C" w:rsidRPr="00272683" w:rsidRDefault="00802F19">
      <w:pPr>
        <w:jc w:val="center"/>
        <w:rPr>
          <w:rFonts w:ascii="Google Sans" w:hAnsi="Google Sans" w:cs="Google Sans"/>
        </w:rPr>
      </w:pPr>
      <w:r w:rsidRPr="00272683">
        <w:rPr>
          <w:rFonts w:ascii="Google Sans" w:hAnsi="Google Sans" w:cs="Google Sans"/>
          <w:sz w:val="44"/>
        </w:rPr>
        <w:t>Loom Walkthrough Script</w:t>
      </w:r>
    </w:p>
    <w:p w14:paraId="6C326B9B" w14:textId="77777777" w:rsidR="0072566C" w:rsidRPr="00272683" w:rsidRDefault="00802F19">
      <w:pPr>
        <w:jc w:val="center"/>
        <w:rPr>
          <w:rFonts w:ascii="Google Sans" w:hAnsi="Google Sans" w:cs="Google Sans"/>
        </w:rPr>
      </w:pPr>
      <w:r w:rsidRPr="00272683">
        <w:rPr>
          <w:rFonts w:ascii="Google Sans" w:hAnsi="Google Sans" w:cs="Google Sans"/>
          <w:color w:val="64748B"/>
          <w:sz w:val="28"/>
        </w:rPr>
        <w:t>Mercy Medical Centre  ·  ~6 minutes</w:t>
      </w:r>
    </w:p>
    <w:p w14:paraId="6556FF49" w14:textId="77777777" w:rsidR="0072566C" w:rsidRPr="00272683" w:rsidRDefault="0072566C">
      <w:pPr>
        <w:rPr>
          <w:rFonts w:ascii="Google Sans" w:hAnsi="Google Sans" w:cs="Google Sans"/>
        </w:rPr>
      </w:pPr>
    </w:p>
    <w:p w14:paraId="558C759A" w14:textId="77777777" w:rsidR="0072566C" w:rsidRPr="00272683" w:rsidRDefault="00802F19">
      <w:pPr>
        <w:jc w:val="center"/>
        <w:rPr>
          <w:rFonts w:ascii="Google Sans" w:hAnsi="Google Sans" w:cs="Google Sans"/>
        </w:rPr>
      </w:pPr>
      <w:r w:rsidRPr="00272683">
        <w:rPr>
          <w:rFonts w:ascii="Google Sans" w:hAnsi="Google Sans" w:cs="Google Sans"/>
          <w:i/>
          <w:color w:val="64748B"/>
          <w:sz w:val="22"/>
        </w:rPr>
        <w:t>Clinic automation demo: lead scoring, appointment booking,</w:t>
      </w:r>
      <w:r w:rsidRPr="00272683">
        <w:rPr>
          <w:rFonts w:ascii="Google Sans" w:hAnsi="Google Sans" w:cs="Google Sans"/>
          <w:i/>
          <w:color w:val="64748B"/>
          <w:sz w:val="22"/>
        </w:rPr>
        <w:br/>
        <w:t>ops dashboard, and the engineering underneath it.</w:t>
      </w:r>
    </w:p>
    <w:p w14:paraId="088865DF" w14:textId="77777777" w:rsidR="0072566C" w:rsidRPr="00272683" w:rsidRDefault="0072566C">
      <w:pPr>
        <w:rPr>
          <w:rFonts w:ascii="Google Sans" w:hAnsi="Google Sans" w:cs="Google Sans"/>
        </w:rPr>
      </w:pPr>
    </w:p>
    <w:p w14:paraId="73B8D614" w14:textId="77777777" w:rsidR="0072566C" w:rsidRPr="00272683" w:rsidRDefault="0072566C">
      <w:pPr>
        <w:rPr>
          <w:rFonts w:ascii="Google Sans" w:hAnsi="Google Sans" w:cs="Google Sans"/>
        </w:rPr>
      </w:pPr>
    </w:p>
    <w:p w14:paraId="14F9B4B4" w14:textId="77777777" w:rsidR="0072566C" w:rsidRPr="00272683" w:rsidRDefault="0072566C">
      <w:pPr>
        <w:rPr>
          <w:rFonts w:ascii="Google Sans" w:hAnsi="Google Sans" w:cs="Google Sans"/>
        </w:rPr>
      </w:pPr>
    </w:p>
    <w:p w14:paraId="4A96258C" w14:textId="77777777" w:rsidR="0072566C" w:rsidRPr="00272683" w:rsidRDefault="00802F19">
      <w:pPr>
        <w:jc w:val="center"/>
        <w:rPr>
          <w:rFonts w:ascii="Google Sans" w:hAnsi="Google Sans" w:cs="Google Sans"/>
        </w:rPr>
      </w:pPr>
      <w:r w:rsidRPr="00272683">
        <w:rPr>
          <w:rFonts w:ascii="Google Sans" w:hAnsi="Google Sans" w:cs="Google Sans"/>
          <w:color w:val="64748B"/>
          <w:sz w:val="22"/>
        </w:rPr>
        <w:t>August 2026</w:t>
      </w:r>
    </w:p>
    <w:p w14:paraId="7D2B429F" w14:textId="77777777" w:rsidR="0072566C" w:rsidRPr="00272683" w:rsidRDefault="00802F19">
      <w:pPr>
        <w:rPr>
          <w:rFonts w:ascii="Google Sans" w:hAnsi="Google Sans" w:cs="Google Sans"/>
        </w:rPr>
      </w:pPr>
      <w:r w:rsidRPr="00272683">
        <w:rPr>
          <w:rFonts w:ascii="Google Sans" w:hAnsi="Google Sans" w:cs="Google Sans"/>
        </w:rPr>
        <w:br w:type="page"/>
      </w:r>
    </w:p>
    <w:p w14:paraId="7FA7DAFF" w14:textId="77777777" w:rsidR="0072566C" w:rsidRPr="00272683" w:rsidRDefault="00802F19">
      <w:pPr>
        <w:pStyle w:val="Heading1"/>
        <w:rPr>
          <w:rFonts w:ascii="Google Sans" w:hAnsi="Google Sans" w:cs="Google Sans"/>
        </w:rPr>
      </w:pPr>
      <w:r w:rsidRPr="00272683">
        <w:rPr>
          <w:rFonts w:ascii="Google Sans" w:hAnsi="Google Sans" w:cs="Google Sans"/>
        </w:rPr>
        <w:lastRenderedPageBreak/>
        <w:t>How to use this script</w:t>
      </w:r>
    </w:p>
    <w:p w14:paraId="658977F9" w14:textId="77777777" w:rsidR="0072566C" w:rsidRPr="00272683" w:rsidRDefault="00802F19">
      <w:pPr>
        <w:rPr>
          <w:rFonts w:ascii="Google Sans" w:hAnsi="Google Sans" w:cs="Google Sans"/>
        </w:rPr>
      </w:pPr>
      <w:r w:rsidRPr="00272683">
        <w:rPr>
          <w:rFonts w:ascii="Google Sans" w:hAnsi="Google Sans" w:cs="Google Sans"/>
        </w:rPr>
        <w:t>This document is a scene-by-scene Loom recording guide. Each section has a timing window, exactly what to say, and what to show on screen. Read the quoted text naturally — don’t memorise it word for word — and let the screen do the heavy lifting.</w:t>
      </w:r>
    </w:p>
    <w:p w14:paraId="65CC77BA" w14:textId="77777777" w:rsidR="0072566C" w:rsidRPr="00272683" w:rsidRDefault="0072566C">
      <w:pPr>
        <w:rPr>
          <w:rFonts w:ascii="Google Sans" w:hAnsi="Google Sans" w:cs="Google Sans"/>
        </w:rPr>
      </w:pPr>
    </w:p>
    <w:p w14:paraId="701A0677" w14:textId="77777777" w:rsidR="0072566C" w:rsidRPr="00272683" w:rsidRDefault="00802F19">
      <w:pPr>
        <w:rPr>
          <w:rFonts w:ascii="Google Sans" w:hAnsi="Google Sans" w:cs="Google Sans"/>
        </w:rPr>
      </w:pPr>
      <w:r w:rsidRPr="00272683">
        <w:rPr>
          <w:rFonts w:ascii="Google Sans" w:hAnsi="Google Sans" w:cs="Google Sans"/>
          <w:b/>
        </w:rPr>
        <w:t>Legend</w:t>
      </w:r>
    </w:p>
    <w:p w14:paraId="3176F2A6" w14:textId="77777777" w:rsidR="0072566C" w:rsidRPr="00272683" w:rsidRDefault="00802F19">
      <w:pPr>
        <w:pStyle w:val="ListBullet"/>
        <w:spacing w:before="40" w:after="40"/>
        <w:rPr>
          <w:rFonts w:ascii="Google Sans" w:hAnsi="Google Sans" w:cs="Google Sans"/>
        </w:rPr>
      </w:pPr>
      <w:r w:rsidRPr="00272683">
        <w:rPr>
          <w:rFonts w:ascii="Google Sans" w:hAnsi="Google Sans" w:cs="Google Sans"/>
          <w:b/>
        </w:rPr>
        <w:t xml:space="preserve">Teal quote blocks </w:t>
      </w:r>
      <w:r w:rsidRPr="00272683">
        <w:rPr>
          <w:rFonts w:ascii="Google Sans" w:hAnsi="Google Sans" w:cs="Google Sans"/>
        </w:rPr>
        <w:t>—  what to say (read naturally)</w:t>
      </w:r>
    </w:p>
    <w:p w14:paraId="3B47A80A" w14:textId="77777777" w:rsidR="0072566C" w:rsidRPr="00272683" w:rsidRDefault="00802F19">
      <w:pPr>
        <w:pStyle w:val="ListBullet"/>
        <w:spacing w:before="40" w:after="40"/>
        <w:rPr>
          <w:rFonts w:ascii="Google Sans" w:hAnsi="Google Sans" w:cs="Google Sans"/>
        </w:rPr>
      </w:pPr>
      <w:r w:rsidRPr="00272683">
        <w:rPr>
          <w:rFonts w:ascii="Google Sans" w:hAnsi="Google Sans" w:cs="Google Sans"/>
          <w:b/>
        </w:rPr>
        <w:t xml:space="preserve">Gray italic text </w:t>
      </w:r>
      <w:r w:rsidRPr="00272683">
        <w:rPr>
          <w:rFonts w:ascii="Google Sans" w:hAnsi="Google Sans" w:cs="Google Sans"/>
        </w:rPr>
        <w:t>—  what to show / click / point at</w:t>
      </w:r>
    </w:p>
    <w:p w14:paraId="47066A63" w14:textId="77777777" w:rsidR="0072566C" w:rsidRPr="00272683" w:rsidRDefault="00802F19">
      <w:pPr>
        <w:pStyle w:val="ListBullet"/>
        <w:spacing w:before="40" w:after="40"/>
        <w:rPr>
          <w:rFonts w:ascii="Google Sans" w:hAnsi="Google Sans" w:cs="Google Sans"/>
        </w:rPr>
      </w:pPr>
      <w:r w:rsidRPr="00272683">
        <w:rPr>
          <w:rFonts w:ascii="Google Sans" w:hAnsi="Google Sans" w:cs="Google Sans"/>
          <w:b/>
        </w:rPr>
        <w:t xml:space="preserve">Timing badge </w:t>
      </w:r>
      <w:r w:rsidRPr="00272683">
        <w:rPr>
          <w:rFonts w:ascii="Google Sans" w:hAnsi="Google Sans" w:cs="Google Sans"/>
        </w:rPr>
        <w:t>—  at the top of each section</w:t>
      </w:r>
    </w:p>
    <w:p w14:paraId="5C2C413D" w14:textId="77777777" w:rsidR="0072566C" w:rsidRPr="00272683" w:rsidRDefault="0072566C">
      <w:pPr>
        <w:rPr>
          <w:rFonts w:ascii="Google Sans" w:hAnsi="Google Sans" w:cs="Google Sans"/>
        </w:rPr>
      </w:pPr>
    </w:p>
    <w:p w14:paraId="28CFA2DE" w14:textId="77777777" w:rsidR="0072566C" w:rsidRPr="00272683" w:rsidRDefault="00802F19">
      <w:pPr>
        <w:rPr>
          <w:rFonts w:ascii="Google Sans" w:hAnsi="Google Sans" w:cs="Google Sans"/>
        </w:rPr>
      </w:pPr>
      <w:r w:rsidRPr="00272683">
        <w:rPr>
          <w:rFonts w:ascii="Google Sans" w:hAnsi="Google Sans" w:cs="Google Sans"/>
          <w:b/>
        </w:rPr>
        <w:t>Credentials to remember</w:t>
      </w:r>
    </w:p>
    <w:tbl>
      <w:tblPr>
        <w:tblStyle w:val="TableGrid"/>
        <w:tblW w:w="0" w:type="auto"/>
        <w:tblLook w:val="04A0" w:firstRow="1" w:lastRow="0" w:firstColumn="1" w:lastColumn="0" w:noHBand="0" w:noVBand="1"/>
      </w:tblPr>
      <w:tblGrid>
        <w:gridCol w:w="1728"/>
        <w:gridCol w:w="3744"/>
        <w:gridCol w:w="4608"/>
      </w:tblGrid>
      <w:tr w:rsidR="0072566C" w:rsidRPr="00272683" w14:paraId="11272F72" w14:textId="77777777">
        <w:tc>
          <w:tcPr>
            <w:tcW w:w="1728" w:type="dxa"/>
            <w:shd w:val="clear" w:color="auto" w:fill="1A8A7D"/>
          </w:tcPr>
          <w:p w14:paraId="40A7F318" w14:textId="77777777" w:rsidR="0072566C" w:rsidRPr="00272683" w:rsidRDefault="00802F19">
            <w:pPr>
              <w:spacing w:before="40" w:after="40"/>
              <w:rPr>
                <w:rFonts w:ascii="Google Sans" w:hAnsi="Google Sans" w:cs="Google Sans"/>
              </w:rPr>
            </w:pPr>
            <w:r w:rsidRPr="00272683">
              <w:rPr>
                <w:rFonts w:ascii="Google Sans" w:hAnsi="Google Sans" w:cs="Google Sans"/>
                <w:b/>
                <w:color w:val="FFFFFF"/>
                <w:sz w:val="18"/>
              </w:rPr>
              <w:t>Item</w:t>
            </w:r>
          </w:p>
        </w:tc>
        <w:tc>
          <w:tcPr>
            <w:tcW w:w="3744" w:type="dxa"/>
            <w:shd w:val="clear" w:color="auto" w:fill="1A8A7D"/>
          </w:tcPr>
          <w:p w14:paraId="0625AE66" w14:textId="77777777" w:rsidR="0072566C" w:rsidRPr="00272683" w:rsidRDefault="00802F19">
            <w:pPr>
              <w:spacing w:before="40" w:after="40"/>
              <w:rPr>
                <w:rFonts w:ascii="Google Sans" w:hAnsi="Google Sans" w:cs="Google Sans"/>
              </w:rPr>
            </w:pPr>
            <w:r w:rsidRPr="00272683">
              <w:rPr>
                <w:rFonts w:ascii="Google Sans" w:hAnsi="Google Sans" w:cs="Google Sans"/>
                <w:b/>
                <w:color w:val="FFFFFF"/>
                <w:sz w:val="18"/>
              </w:rPr>
              <w:t>Value</w:t>
            </w:r>
          </w:p>
        </w:tc>
        <w:tc>
          <w:tcPr>
            <w:tcW w:w="4608" w:type="dxa"/>
            <w:shd w:val="clear" w:color="auto" w:fill="1A8A7D"/>
          </w:tcPr>
          <w:p w14:paraId="6EA027E3" w14:textId="77777777" w:rsidR="0072566C" w:rsidRPr="00272683" w:rsidRDefault="00802F19">
            <w:pPr>
              <w:spacing w:before="40" w:after="40"/>
              <w:rPr>
                <w:rFonts w:ascii="Google Sans" w:hAnsi="Google Sans" w:cs="Google Sans"/>
              </w:rPr>
            </w:pPr>
            <w:r w:rsidRPr="00272683">
              <w:rPr>
                <w:rFonts w:ascii="Google Sans" w:hAnsi="Google Sans" w:cs="Google Sans"/>
                <w:b/>
                <w:color w:val="FFFFFF"/>
                <w:sz w:val="18"/>
              </w:rPr>
              <w:t>Notes</w:t>
            </w:r>
          </w:p>
        </w:tc>
      </w:tr>
      <w:tr w:rsidR="0072566C" w:rsidRPr="00272683" w14:paraId="247D8033" w14:textId="77777777">
        <w:tc>
          <w:tcPr>
            <w:tcW w:w="1728" w:type="dxa"/>
          </w:tcPr>
          <w:p w14:paraId="2753E52F" w14:textId="77777777" w:rsidR="0072566C" w:rsidRPr="00272683" w:rsidRDefault="00802F19">
            <w:pPr>
              <w:spacing w:before="40" w:after="40"/>
              <w:rPr>
                <w:rFonts w:ascii="Google Sans" w:hAnsi="Google Sans" w:cs="Google Sans"/>
              </w:rPr>
            </w:pPr>
            <w:r w:rsidRPr="00272683">
              <w:rPr>
                <w:rFonts w:ascii="Google Sans" w:hAnsi="Google Sans" w:cs="Google Sans"/>
                <w:sz w:val="18"/>
              </w:rPr>
              <w:t>Site</w:t>
            </w:r>
          </w:p>
        </w:tc>
        <w:tc>
          <w:tcPr>
            <w:tcW w:w="3744" w:type="dxa"/>
          </w:tcPr>
          <w:p w14:paraId="588BFB76" w14:textId="77777777" w:rsidR="0072566C" w:rsidRPr="00272683" w:rsidRDefault="00802F19">
            <w:pPr>
              <w:spacing w:before="40" w:after="40"/>
              <w:rPr>
                <w:rFonts w:ascii="Google Sans" w:hAnsi="Google Sans" w:cs="Google Sans"/>
              </w:rPr>
            </w:pPr>
            <w:r w:rsidRPr="00272683">
              <w:rPr>
                <w:rFonts w:ascii="Google Sans" w:hAnsi="Google Sans" w:cs="Google Sans"/>
                <w:sz w:val="18"/>
              </w:rPr>
              <w:t>appointiq-webp.vercel.app</w:t>
            </w:r>
          </w:p>
        </w:tc>
        <w:tc>
          <w:tcPr>
            <w:tcW w:w="4608" w:type="dxa"/>
          </w:tcPr>
          <w:p w14:paraId="0D3AD156" w14:textId="77777777" w:rsidR="0072566C" w:rsidRPr="00272683" w:rsidRDefault="00802F19">
            <w:pPr>
              <w:spacing w:before="40" w:after="40"/>
              <w:rPr>
                <w:rFonts w:ascii="Google Sans" w:hAnsi="Google Sans" w:cs="Google Sans"/>
              </w:rPr>
            </w:pPr>
            <w:r w:rsidRPr="00272683">
              <w:rPr>
                <w:rFonts w:ascii="Google Sans" w:hAnsi="Google Sans" w:cs="Google Sans"/>
                <w:sz w:val="18"/>
              </w:rPr>
              <w:t>Live — not localhost</w:t>
            </w:r>
          </w:p>
        </w:tc>
      </w:tr>
      <w:tr w:rsidR="0072566C" w:rsidRPr="00272683" w14:paraId="464A1551" w14:textId="77777777">
        <w:tc>
          <w:tcPr>
            <w:tcW w:w="1728" w:type="dxa"/>
          </w:tcPr>
          <w:p w14:paraId="7DABE197" w14:textId="77777777" w:rsidR="0072566C" w:rsidRPr="00272683" w:rsidRDefault="00802F19">
            <w:pPr>
              <w:spacing w:before="40" w:after="40"/>
              <w:rPr>
                <w:rFonts w:ascii="Google Sans" w:hAnsi="Google Sans" w:cs="Google Sans"/>
              </w:rPr>
            </w:pPr>
            <w:r w:rsidRPr="00272683">
              <w:rPr>
                <w:rFonts w:ascii="Google Sans" w:hAnsi="Google Sans" w:cs="Google Sans"/>
                <w:sz w:val="18"/>
              </w:rPr>
              <w:t>Staff login</w:t>
            </w:r>
          </w:p>
        </w:tc>
        <w:tc>
          <w:tcPr>
            <w:tcW w:w="3744" w:type="dxa"/>
          </w:tcPr>
          <w:p w14:paraId="45FA5F7B" w14:textId="77777777" w:rsidR="0072566C" w:rsidRPr="00272683" w:rsidRDefault="00802F19">
            <w:pPr>
              <w:spacing w:before="40" w:after="40"/>
              <w:rPr>
                <w:rFonts w:ascii="Google Sans" w:hAnsi="Google Sans" w:cs="Google Sans"/>
              </w:rPr>
            </w:pPr>
            <w:r w:rsidRPr="00272683">
              <w:rPr>
                <w:rFonts w:ascii="Google Sans" w:hAnsi="Google Sans" w:cs="Google Sans"/>
                <w:sz w:val="18"/>
              </w:rPr>
              <w:t>w.ngugi  /  mercy</w:t>
            </w:r>
          </w:p>
        </w:tc>
        <w:tc>
          <w:tcPr>
            <w:tcW w:w="4608" w:type="dxa"/>
          </w:tcPr>
          <w:p w14:paraId="312DD4D1" w14:textId="77777777" w:rsidR="0072566C" w:rsidRPr="00272683" w:rsidRDefault="00802F19">
            <w:pPr>
              <w:spacing w:before="40" w:after="40"/>
              <w:rPr>
                <w:rFonts w:ascii="Google Sans" w:hAnsi="Google Sans" w:cs="Google Sans"/>
              </w:rPr>
            </w:pPr>
            <w:r w:rsidRPr="00272683">
              <w:rPr>
                <w:rFonts w:ascii="Google Sans" w:hAnsi="Google Sans" w:cs="Google Sans"/>
                <w:sz w:val="18"/>
              </w:rPr>
              <w:t>Logged in as Wanjiru Ngugi · Front Desk</w:t>
            </w:r>
          </w:p>
        </w:tc>
      </w:tr>
      <w:tr w:rsidR="0072566C" w:rsidRPr="00272683" w14:paraId="72D43075" w14:textId="77777777">
        <w:tc>
          <w:tcPr>
            <w:tcW w:w="1728" w:type="dxa"/>
          </w:tcPr>
          <w:p w14:paraId="23209187" w14:textId="77777777" w:rsidR="0072566C" w:rsidRPr="00272683" w:rsidRDefault="00802F19">
            <w:pPr>
              <w:spacing w:before="40" w:after="40"/>
              <w:rPr>
                <w:rFonts w:ascii="Google Sans" w:hAnsi="Google Sans" w:cs="Google Sans"/>
              </w:rPr>
            </w:pPr>
            <w:r w:rsidRPr="00272683">
              <w:rPr>
                <w:rFonts w:ascii="Google Sans" w:hAnsi="Google Sans" w:cs="Google Sans"/>
                <w:sz w:val="18"/>
              </w:rPr>
              <w:t>Dashboard</w:t>
            </w:r>
          </w:p>
        </w:tc>
        <w:tc>
          <w:tcPr>
            <w:tcW w:w="3744" w:type="dxa"/>
          </w:tcPr>
          <w:p w14:paraId="337BBE5D" w14:textId="77777777" w:rsidR="0072566C" w:rsidRPr="00272683" w:rsidRDefault="00802F19">
            <w:pPr>
              <w:spacing w:before="40" w:after="40"/>
              <w:rPr>
                <w:rFonts w:ascii="Google Sans" w:hAnsi="Google Sans" w:cs="Google Sans"/>
              </w:rPr>
            </w:pPr>
            <w:r w:rsidRPr="00272683">
              <w:rPr>
                <w:rFonts w:ascii="Google Sans" w:hAnsi="Google Sans" w:cs="Google Sans"/>
                <w:sz w:val="18"/>
              </w:rPr>
              <w:t>/dashboard</w:t>
            </w:r>
          </w:p>
        </w:tc>
        <w:tc>
          <w:tcPr>
            <w:tcW w:w="4608" w:type="dxa"/>
          </w:tcPr>
          <w:p w14:paraId="2D42B2DA" w14:textId="77777777" w:rsidR="0072566C" w:rsidRPr="00272683" w:rsidRDefault="00802F19">
            <w:pPr>
              <w:spacing w:before="40" w:after="40"/>
              <w:rPr>
                <w:rFonts w:ascii="Google Sans" w:hAnsi="Google Sans" w:cs="Google Sans"/>
              </w:rPr>
            </w:pPr>
            <w:r w:rsidRPr="00272683">
              <w:rPr>
                <w:rFonts w:ascii="Google Sans" w:hAnsi="Google Sans" w:cs="Google Sans"/>
                <w:sz w:val="18"/>
              </w:rPr>
              <w:t>Sign in each visit (browser-session cookie)</w:t>
            </w:r>
          </w:p>
        </w:tc>
      </w:tr>
    </w:tbl>
    <w:p w14:paraId="5153DB7C" w14:textId="77777777" w:rsidR="0072566C" w:rsidRPr="00272683" w:rsidRDefault="0072566C">
      <w:pPr>
        <w:rPr>
          <w:rFonts w:ascii="Google Sans" w:hAnsi="Google Sans" w:cs="Google Sans"/>
        </w:rPr>
      </w:pPr>
    </w:p>
    <w:p w14:paraId="1917FBF1" w14:textId="77777777" w:rsidR="0072566C" w:rsidRPr="00272683" w:rsidRDefault="00802F19">
      <w:pPr>
        <w:rPr>
          <w:rFonts w:ascii="Google Sans" w:hAnsi="Google Sans" w:cs="Google Sans"/>
        </w:rPr>
      </w:pPr>
      <w:r w:rsidRPr="00272683">
        <w:rPr>
          <w:rFonts w:ascii="Google Sans" w:hAnsi="Google Sans" w:cs="Google Sans"/>
          <w:b/>
        </w:rPr>
        <w:t>Pre-recording checklist</w:t>
      </w:r>
    </w:p>
    <w:p w14:paraId="48290280" w14:textId="77777777" w:rsidR="0072566C" w:rsidRPr="00272683" w:rsidRDefault="00802F19">
      <w:pPr>
        <w:pStyle w:val="ListBullet"/>
        <w:spacing w:before="40" w:after="40"/>
        <w:rPr>
          <w:rFonts w:ascii="Google Sans" w:hAnsi="Google Sans" w:cs="Google Sans"/>
        </w:rPr>
      </w:pPr>
      <w:r w:rsidRPr="00272683">
        <w:rPr>
          <w:rFonts w:ascii="Google Sans" w:hAnsi="Google Sans" w:cs="Google Sans"/>
        </w:rPr>
        <w:t>Reset demo:  POST /api/demo/reset  (or click Reset in dashboard)</w:t>
      </w:r>
    </w:p>
    <w:p w14:paraId="6851B9F2" w14:textId="77777777" w:rsidR="0072566C" w:rsidRPr="00272683" w:rsidRDefault="00802F19">
      <w:pPr>
        <w:pStyle w:val="ListBullet"/>
        <w:spacing w:before="40" w:after="40"/>
        <w:rPr>
          <w:rFonts w:ascii="Google Sans" w:hAnsi="Google Sans" w:cs="Google Sans"/>
        </w:rPr>
      </w:pPr>
      <w:r w:rsidRPr="00272683">
        <w:rPr>
          <w:rFonts w:ascii="Google Sans" w:hAnsi="Google Sans" w:cs="Google Sans"/>
        </w:rPr>
        <w:t>Full-screen browser, zoom ~110%, record at 1080p</w:t>
      </w:r>
    </w:p>
    <w:p w14:paraId="225763C4" w14:textId="77777777" w:rsidR="0072566C" w:rsidRPr="00272683" w:rsidRDefault="00802F19">
      <w:pPr>
        <w:pStyle w:val="ListBullet"/>
        <w:spacing w:before="40" w:after="40"/>
        <w:rPr>
          <w:rFonts w:ascii="Google Sans" w:hAnsi="Google Sans" w:cs="Google Sans"/>
        </w:rPr>
      </w:pPr>
      <w:r w:rsidRPr="00272683">
        <w:rPr>
          <w:rFonts w:ascii="Google Sans" w:hAnsi="Google Sans" w:cs="Google Sans"/>
        </w:rPr>
        <w:t>Show the address bar — proves it’s live, not localhost</w:t>
      </w:r>
    </w:p>
    <w:p w14:paraId="0D9B0A6E" w14:textId="77777777" w:rsidR="0072566C" w:rsidRPr="00272683" w:rsidRDefault="00802F19">
      <w:pPr>
        <w:pStyle w:val="ListBullet"/>
        <w:spacing w:before="40" w:after="40"/>
        <w:rPr>
          <w:rFonts w:ascii="Google Sans" w:hAnsi="Google Sans" w:cs="Google Sans"/>
        </w:rPr>
      </w:pPr>
      <w:r w:rsidRPr="00272683">
        <w:rPr>
          <w:rFonts w:ascii="Google Sans" w:hAnsi="Google Sans" w:cs="Google Sans"/>
        </w:rPr>
        <w:t>Qualifier score is time-dependent: ~71 in clinic hours, ~68 weekend, ~67 after-hours — don’t narrate a number, let it land hot</w:t>
      </w:r>
    </w:p>
    <w:p w14:paraId="0FEBE898" w14:textId="77777777" w:rsidR="0072566C" w:rsidRPr="00272683" w:rsidRDefault="00802F19">
      <w:pPr>
        <w:rPr>
          <w:rFonts w:ascii="Google Sans" w:hAnsi="Google Sans" w:cs="Google Sans"/>
        </w:rPr>
      </w:pPr>
      <w:r w:rsidRPr="00272683">
        <w:rPr>
          <w:rFonts w:ascii="Google Sans" w:hAnsi="Google Sans" w:cs="Google Sans"/>
        </w:rPr>
        <w:br w:type="page"/>
      </w:r>
    </w:p>
    <w:p w14:paraId="6846BF65" w14:textId="77777777" w:rsidR="0072566C" w:rsidRPr="00272683" w:rsidRDefault="00802F19">
      <w:pPr>
        <w:spacing w:before="400" w:after="40"/>
        <w:rPr>
          <w:rFonts w:ascii="Google Sans" w:hAnsi="Google Sans" w:cs="Google Sans"/>
        </w:rPr>
      </w:pPr>
      <w:r w:rsidRPr="00272683">
        <w:rPr>
          <w:rFonts w:ascii="Google Sans" w:hAnsi="Google Sans" w:cs="Google Sans"/>
          <w:b/>
          <w:color w:val="1A8A7D"/>
          <w:sz w:val="20"/>
        </w:rPr>
        <w:lastRenderedPageBreak/>
        <w:t xml:space="preserve">  0 – 35 s  </w:t>
      </w:r>
      <w:r w:rsidRPr="00272683">
        <w:rPr>
          <w:rFonts w:ascii="Google Sans" w:hAnsi="Google Sans" w:cs="Google Sans"/>
          <w:b/>
          <w:sz w:val="28"/>
        </w:rPr>
        <w:t xml:space="preserve">  Cold open: a client we already know</w:t>
      </w:r>
    </w:p>
    <w:p w14:paraId="7D297E06" w14:textId="77777777" w:rsidR="0072566C" w:rsidRPr="00272683" w:rsidRDefault="0072566C">
      <w:pPr>
        <w:pBdr>
          <w:bottom w:val="single" w:sz="6" w:space="1" w:color="CBD5E1"/>
        </w:pBdr>
        <w:spacing w:before="20" w:after="120"/>
        <w:rPr>
          <w:rFonts w:ascii="Google Sans" w:hAnsi="Google Sans" w:cs="Google Sans"/>
        </w:rPr>
      </w:pPr>
    </w:p>
    <w:p w14:paraId="3BD4A171" w14:textId="77777777" w:rsidR="0072566C" w:rsidRPr="00272683" w:rsidRDefault="00802F19">
      <w:pPr>
        <w:pBdr>
          <w:left w:val="single" w:sz="18" w:space="6" w:color="1A8A7D"/>
        </w:pBdr>
        <w:spacing w:before="80" w:after="200"/>
        <w:ind w:left="288"/>
        <w:rPr>
          <w:rFonts w:ascii="Google Sans" w:hAnsi="Google Sans" w:cs="Google Sans"/>
        </w:rPr>
      </w:pPr>
      <w:r w:rsidRPr="00272683">
        <w:rPr>
          <w:rFonts w:ascii="Google Sans" w:hAnsi="Google Sans" w:cs="Google Sans"/>
          <w:i/>
          <w:color w:val="334155"/>
          <w:sz w:val="20"/>
        </w:rPr>
        <w:t xml:space="preserve">Mercy Medical Centre in Nairobi is an existing client of ours — we built their website, you’ll see them in our portfolio. So when we looked at their day-to-day, we saw the real problem: patients message on WhatsApp at all hours, the phone rings off the hook, and leads go cold just because nobody answered in time. So I went back and built them the thing their front desk wishes existed — a system that answers, scores, books and follows up automatically, and a dashboard where they can see every decision live. </w:t>
      </w:r>
      <w:r w:rsidRPr="00272683">
        <w:rPr>
          <w:rFonts w:ascii="Google Sans" w:hAnsi="Google Sans" w:cs="Google Sans"/>
          <w:i/>
          <w:color w:val="334155"/>
          <w:sz w:val="20"/>
        </w:rPr>
        <w:t>No patient message goes unanswered — or un-booked.</w:t>
      </w:r>
    </w:p>
    <w:p w14:paraId="6742503A" w14:textId="77777777" w:rsidR="0072566C" w:rsidRPr="00272683" w:rsidRDefault="00802F19">
      <w:pPr>
        <w:spacing w:before="80" w:after="120"/>
        <w:ind w:left="216"/>
        <w:rPr>
          <w:rFonts w:ascii="Google Sans" w:hAnsi="Google Sans" w:cs="Google Sans"/>
        </w:rPr>
      </w:pPr>
      <w:r w:rsidRPr="00272683">
        <w:rPr>
          <w:rFonts w:ascii="Google Sans" w:hAnsi="Google Sans" w:cs="Google Sans"/>
          <w:i/>
          <w:color w:val="64748B"/>
          <w:sz w:val="19"/>
        </w:rPr>
        <w:t>Scroll the landing page slowly: Mercy branding, live counters (leads tracked · booked · visits), the three-step strip. Stop at “Try the qualifier — live”.</w:t>
      </w:r>
    </w:p>
    <w:p w14:paraId="760CBBA6" w14:textId="77777777" w:rsidR="0072566C" w:rsidRPr="00272683" w:rsidRDefault="00802F19">
      <w:pPr>
        <w:spacing w:before="400" w:after="40"/>
        <w:rPr>
          <w:rFonts w:ascii="Google Sans" w:hAnsi="Google Sans" w:cs="Google Sans"/>
        </w:rPr>
      </w:pPr>
      <w:r w:rsidRPr="00272683">
        <w:rPr>
          <w:rFonts w:ascii="Google Sans" w:hAnsi="Google Sans" w:cs="Google Sans"/>
          <w:b/>
          <w:color w:val="1A8A7D"/>
          <w:sz w:val="20"/>
        </w:rPr>
        <w:t xml:space="preserve">  35 – 90 s  </w:t>
      </w:r>
      <w:r w:rsidRPr="00272683">
        <w:rPr>
          <w:rFonts w:ascii="Google Sans" w:hAnsi="Google Sans" w:cs="Google Sans"/>
          <w:b/>
          <w:sz w:val="28"/>
        </w:rPr>
        <w:t xml:space="preserve">  The qualifier — the wow moment, live</w:t>
      </w:r>
    </w:p>
    <w:p w14:paraId="6187D5CD" w14:textId="77777777" w:rsidR="0072566C" w:rsidRPr="00272683" w:rsidRDefault="0072566C">
      <w:pPr>
        <w:pBdr>
          <w:bottom w:val="single" w:sz="6" w:space="1" w:color="CBD5E1"/>
        </w:pBdr>
        <w:spacing w:before="20" w:after="120"/>
        <w:rPr>
          <w:rFonts w:ascii="Google Sans" w:hAnsi="Google Sans" w:cs="Google Sans"/>
        </w:rPr>
      </w:pPr>
    </w:p>
    <w:p w14:paraId="3321F51C" w14:textId="77777777" w:rsidR="0072566C" w:rsidRPr="00272683" w:rsidRDefault="00802F19">
      <w:pPr>
        <w:spacing w:before="80" w:after="120"/>
        <w:ind w:left="216"/>
        <w:rPr>
          <w:rFonts w:ascii="Google Sans" w:hAnsi="Google Sans" w:cs="Google Sans"/>
        </w:rPr>
      </w:pPr>
      <w:r w:rsidRPr="00272683">
        <w:rPr>
          <w:rFonts w:ascii="Google Sans" w:hAnsi="Google Sans" w:cs="Google Sans"/>
          <w:i/>
          <w:color w:val="64748B"/>
          <w:sz w:val="19"/>
        </w:rPr>
        <w:t>Click “Urgent — bleeding in pregnancy” and let the result animate in. Point out: patient bubble, score chip landing hot, auto-booked badge, the drafted WhatsApp reply, and the reason chips — especially the headline: “clinical red-flag + Immediate urgency — safety override to hot.”</w:t>
      </w:r>
    </w:p>
    <w:p w14:paraId="38C512A2" w14:textId="77777777" w:rsidR="0072566C" w:rsidRPr="00272683" w:rsidRDefault="00802F19">
      <w:pPr>
        <w:pBdr>
          <w:left w:val="single" w:sz="18" w:space="6" w:color="1A8A7D"/>
        </w:pBdr>
        <w:spacing w:before="80" w:after="200"/>
        <w:ind w:left="288"/>
        <w:rPr>
          <w:rFonts w:ascii="Google Sans" w:hAnsi="Google Sans" w:cs="Google Sans"/>
        </w:rPr>
      </w:pPr>
      <w:r w:rsidRPr="00272683">
        <w:rPr>
          <w:rFonts w:ascii="Google Sans" w:hAnsi="Google Sans" w:cs="Google Sans"/>
          <w:i/>
          <w:color w:val="334155"/>
          <w:sz w:val="20"/>
        </w:rPr>
        <w:t>Watch the red one. By raw score she’s not top of the list — but because she says ‘bleeding’ and her urgency is Immediate, the engine safety-overrides to hot: a patient like this can’t be routed like routine traffic. It routed her to Dr. Mwangi’s antenatal calendar and booked the next free slot, all in about a second.</w:t>
      </w:r>
    </w:p>
    <w:p w14:paraId="7B68940F" w14:textId="77777777" w:rsidR="0072566C" w:rsidRPr="00272683" w:rsidRDefault="00802F19">
      <w:pPr>
        <w:spacing w:before="80" w:after="120"/>
        <w:ind w:left="216"/>
        <w:rPr>
          <w:rFonts w:ascii="Google Sans" w:hAnsi="Google Sans" w:cs="Google Sans"/>
        </w:rPr>
      </w:pPr>
      <w:r w:rsidRPr="00272683">
        <w:rPr>
          <w:rFonts w:ascii="Google Sans" w:hAnsi="Google Sans" w:cs="Google Sans"/>
          <w:i/>
          <w:color w:val="64748B"/>
          <w:sz w:val="19"/>
        </w:rPr>
        <w:t>Now click “Cold — just wants the price list” for contrast.</w:t>
      </w:r>
    </w:p>
    <w:p w14:paraId="76050107" w14:textId="77777777" w:rsidR="0072566C" w:rsidRPr="00272683" w:rsidRDefault="00802F19">
      <w:pPr>
        <w:pBdr>
          <w:left w:val="single" w:sz="18" w:space="6" w:color="1A8A7D"/>
        </w:pBdr>
        <w:spacing w:before="80" w:after="200"/>
        <w:ind w:left="288"/>
        <w:rPr>
          <w:rFonts w:ascii="Google Sans" w:hAnsi="Google Sans" w:cs="Google Sans"/>
        </w:rPr>
      </w:pPr>
      <w:r w:rsidRPr="00272683">
        <w:rPr>
          <w:rFonts w:ascii="Google Sans" w:hAnsi="Google Sans" w:cs="Google Sans"/>
          <w:i/>
          <w:color w:val="334155"/>
          <w:sz w:val="20"/>
        </w:rPr>
        <w:t>Same pipeline, but that lead stays cold and just gets a nurture message. Same code, different intent — that’s the engine thinking, not a script.</w:t>
      </w:r>
    </w:p>
    <w:p w14:paraId="390553DE" w14:textId="77777777" w:rsidR="0072566C" w:rsidRPr="00272683" w:rsidRDefault="00802F19">
      <w:pPr>
        <w:spacing w:before="80" w:after="120"/>
        <w:ind w:left="216"/>
        <w:rPr>
          <w:rFonts w:ascii="Google Sans" w:hAnsi="Google Sans" w:cs="Google Sans"/>
        </w:rPr>
      </w:pPr>
      <w:r w:rsidRPr="00272683">
        <w:rPr>
          <w:rFonts w:ascii="Google Sans" w:hAnsi="Google Sans" w:cs="Google Sans"/>
          <w:i/>
          <w:color w:val="64748B"/>
          <w:sz w:val="19"/>
        </w:rPr>
        <w:t>Optional fit hint (if they lean in): this is real clinical triage logic — scoring urgency, treatment value, source and reachability, plus safety rules — written in TypeScript with unit tests. Not canned; one env var (GHL_MODE=live) from their real sub-account.</w:t>
      </w:r>
    </w:p>
    <w:p w14:paraId="1C6F3BE6" w14:textId="77777777" w:rsidR="0072566C" w:rsidRPr="00272683" w:rsidRDefault="00802F19">
      <w:pPr>
        <w:spacing w:before="400" w:after="40"/>
        <w:rPr>
          <w:rFonts w:ascii="Google Sans" w:hAnsi="Google Sans" w:cs="Google Sans"/>
        </w:rPr>
      </w:pPr>
      <w:r w:rsidRPr="00272683">
        <w:rPr>
          <w:rFonts w:ascii="Google Sans" w:hAnsi="Google Sans" w:cs="Google Sans"/>
          <w:b/>
          <w:color w:val="1A8A7D"/>
          <w:sz w:val="20"/>
        </w:rPr>
        <w:t xml:space="preserve">  90 – 140 s  </w:t>
      </w:r>
      <w:r w:rsidRPr="00272683">
        <w:rPr>
          <w:rFonts w:ascii="Google Sans" w:hAnsi="Google Sans" w:cs="Google Sans"/>
          <w:b/>
          <w:sz w:val="28"/>
        </w:rPr>
        <w:t xml:space="preserve">  The patient’s side — book a real appointment</w:t>
      </w:r>
    </w:p>
    <w:p w14:paraId="7259AEA2" w14:textId="77777777" w:rsidR="0072566C" w:rsidRPr="00272683" w:rsidRDefault="0072566C">
      <w:pPr>
        <w:pBdr>
          <w:bottom w:val="single" w:sz="6" w:space="1" w:color="CBD5E1"/>
        </w:pBdr>
        <w:spacing w:before="20" w:after="120"/>
        <w:rPr>
          <w:rFonts w:ascii="Google Sans" w:hAnsi="Google Sans" w:cs="Google Sans"/>
        </w:rPr>
      </w:pPr>
    </w:p>
    <w:p w14:paraId="758D7303" w14:textId="77777777" w:rsidR="0072566C" w:rsidRPr="00272683" w:rsidRDefault="00802F19">
      <w:pPr>
        <w:spacing w:before="80" w:after="120"/>
        <w:ind w:left="216"/>
        <w:rPr>
          <w:rFonts w:ascii="Google Sans" w:hAnsi="Google Sans" w:cs="Google Sans"/>
        </w:rPr>
      </w:pPr>
      <w:r w:rsidRPr="00272683">
        <w:rPr>
          <w:rFonts w:ascii="Google Sans" w:hAnsi="Google Sans" w:cs="Google Sans"/>
          <w:i/>
          <w:color w:val="64748B"/>
          <w:sz w:val="19"/>
        </w:rPr>
        <w:t>Switch to /book and walk through as a patient.</w:t>
      </w:r>
    </w:p>
    <w:p w14:paraId="4E822529" w14:textId="77777777" w:rsidR="0072566C" w:rsidRPr="00272683" w:rsidRDefault="00802F19">
      <w:pPr>
        <w:pBdr>
          <w:left w:val="single" w:sz="18" w:space="6" w:color="1A8A7D"/>
        </w:pBdr>
        <w:spacing w:before="80" w:after="200"/>
        <w:ind w:left="288"/>
        <w:rPr>
          <w:rFonts w:ascii="Google Sans" w:hAnsi="Google Sans" w:cs="Google Sans"/>
        </w:rPr>
      </w:pPr>
      <w:r w:rsidRPr="00272683">
        <w:rPr>
          <w:rFonts w:ascii="Google Sans" w:hAnsi="Google Sans" w:cs="Google Sans"/>
          <w:i/>
          <w:color w:val="334155"/>
          <w:sz w:val="20"/>
        </w:rPr>
        <w:t>Now let’s see the other half of the story. As a real patient I can pick a service — say Gynaecology — pick Dr. Mwangi, and the calendar only shows genuinely free slots, in Nairobi time, and it won’t let me double-book a doctor who already has an appointment that hour.</w:t>
      </w:r>
    </w:p>
    <w:p w14:paraId="71D88576" w14:textId="77777777" w:rsidR="0072566C" w:rsidRPr="00272683" w:rsidRDefault="00802F19">
      <w:pPr>
        <w:spacing w:before="80" w:after="120"/>
        <w:ind w:left="216"/>
        <w:rPr>
          <w:rFonts w:ascii="Google Sans" w:hAnsi="Google Sans" w:cs="Google Sans"/>
        </w:rPr>
      </w:pPr>
      <w:r w:rsidRPr="00272683">
        <w:rPr>
          <w:rFonts w:ascii="Google Sans" w:hAnsi="Google Sans" w:cs="Google Sans"/>
          <w:i/>
          <w:color w:val="64748B"/>
          <w:sz w:val="19"/>
        </w:rPr>
        <w:t>Complete a booking with a name and WhatsApp number. Hit confirm.</w:t>
      </w:r>
    </w:p>
    <w:p w14:paraId="1A84EB78" w14:textId="40417E95" w:rsidR="0072566C" w:rsidRPr="00272683" w:rsidRDefault="00802F19">
      <w:pPr>
        <w:pBdr>
          <w:left w:val="single" w:sz="18" w:space="6" w:color="1A8A7D"/>
        </w:pBdr>
        <w:spacing w:before="80" w:after="200"/>
        <w:ind w:left="288"/>
        <w:rPr>
          <w:rFonts w:ascii="Google Sans" w:hAnsi="Google Sans" w:cs="Google Sans"/>
        </w:rPr>
      </w:pPr>
      <w:r w:rsidRPr="00272683">
        <w:rPr>
          <w:rFonts w:ascii="Google Sans" w:hAnsi="Google Sans" w:cs="Google Sans"/>
          <w:i/>
          <w:color w:val="334155"/>
          <w:sz w:val="20"/>
        </w:rPr>
        <w:t xml:space="preserve">Here’s the part I like — that appointment isn’t a demo prop. It went to the same GHL calendar the ops dashboard reads. A few taps from now we’re going to see this exact booking sitting on Dr. Mwangi’s calendar, with a webhook event to prove the platform talked to the app. </w:t>
      </w:r>
      <w:r w:rsidR="0048585B">
        <w:rPr>
          <w:rFonts w:ascii="Google Sans" w:hAnsi="Google Sans" w:cs="Google Sans"/>
          <w:i/>
          <w:color w:val="334155"/>
          <w:sz w:val="20"/>
        </w:rPr>
        <w:t>So like the same record is reflected in both the client and staff sides</w:t>
      </w:r>
      <w:r w:rsidRPr="00272683">
        <w:rPr>
          <w:rFonts w:ascii="Google Sans" w:hAnsi="Google Sans" w:cs="Google Sans"/>
          <w:i/>
          <w:color w:val="334155"/>
          <w:sz w:val="20"/>
        </w:rPr>
        <w:t>.</w:t>
      </w:r>
    </w:p>
    <w:p w14:paraId="784A07C6" w14:textId="77777777" w:rsidR="0072566C" w:rsidRPr="00272683" w:rsidRDefault="00802F19">
      <w:pPr>
        <w:spacing w:before="400" w:after="40"/>
        <w:rPr>
          <w:rFonts w:ascii="Google Sans" w:hAnsi="Google Sans" w:cs="Google Sans"/>
        </w:rPr>
      </w:pPr>
      <w:r w:rsidRPr="00272683">
        <w:rPr>
          <w:rFonts w:ascii="Google Sans" w:hAnsi="Google Sans" w:cs="Google Sans"/>
          <w:b/>
          <w:color w:val="1A8A7D"/>
          <w:sz w:val="20"/>
        </w:rPr>
        <w:t xml:space="preserve">  140 – 210 s  </w:t>
      </w:r>
      <w:r w:rsidRPr="00272683">
        <w:rPr>
          <w:rFonts w:ascii="Google Sans" w:hAnsi="Google Sans" w:cs="Google Sans"/>
          <w:b/>
          <w:sz w:val="28"/>
        </w:rPr>
        <w:t xml:space="preserve">  The ops dashboard — the receipt</w:t>
      </w:r>
    </w:p>
    <w:p w14:paraId="4B192513" w14:textId="77777777" w:rsidR="0072566C" w:rsidRPr="00272683" w:rsidRDefault="0072566C">
      <w:pPr>
        <w:pBdr>
          <w:bottom w:val="single" w:sz="6" w:space="1" w:color="CBD5E1"/>
        </w:pBdr>
        <w:spacing w:before="20" w:after="120"/>
        <w:rPr>
          <w:rFonts w:ascii="Google Sans" w:hAnsi="Google Sans" w:cs="Google Sans"/>
        </w:rPr>
      </w:pPr>
    </w:p>
    <w:p w14:paraId="1EB02458" w14:textId="77777777" w:rsidR="0072566C" w:rsidRPr="00272683" w:rsidRDefault="00802F19">
      <w:pPr>
        <w:spacing w:before="80" w:after="120"/>
        <w:ind w:left="216"/>
        <w:rPr>
          <w:rFonts w:ascii="Google Sans" w:hAnsi="Google Sans" w:cs="Google Sans"/>
        </w:rPr>
      </w:pPr>
      <w:r w:rsidRPr="00272683">
        <w:rPr>
          <w:rFonts w:ascii="Google Sans" w:hAnsi="Google Sans" w:cs="Google Sans"/>
          <w:i/>
          <w:color w:val="64748B"/>
          <w:sz w:val="19"/>
        </w:rPr>
        <w:t>Open /dashboard and sign in as w.ngugi / mercy. The header shows “Logged in as Wanjiru Ngugi · Front Desk”.</w:t>
      </w:r>
    </w:p>
    <w:p w14:paraId="666F00A9" w14:textId="77777777" w:rsidR="0072566C" w:rsidRPr="00272683" w:rsidRDefault="00802F19">
      <w:pPr>
        <w:rPr>
          <w:rFonts w:ascii="Google Sans" w:hAnsi="Google Sans" w:cs="Google Sans"/>
        </w:rPr>
      </w:pPr>
      <w:r w:rsidRPr="00272683">
        <w:rPr>
          <w:rFonts w:ascii="Google Sans" w:hAnsi="Google Sans" w:cs="Google Sans"/>
          <w:b/>
        </w:rPr>
        <w:t>Walk the four tabs:</w:t>
      </w:r>
    </w:p>
    <w:p w14:paraId="4B79322E" w14:textId="77777777" w:rsidR="0072566C" w:rsidRPr="00272683" w:rsidRDefault="00802F19">
      <w:pPr>
        <w:ind w:left="288"/>
        <w:rPr>
          <w:rFonts w:ascii="Google Sans" w:hAnsi="Google Sans" w:cs="Google Sans"/>
        </w:rPr>
      </w:pPr>
      <w:r w:rsidRPr="00272683">
        <w:rPr>
          <w:rFonts w:ascii="Google Sans" w:hAnsi="Google Sans" w:cs="Google Sans"/>
          <w:b/>
          <w:color w:val="1A8A7D"/>
        </w:rPr>
        <w:t xml:space="preserve">Overview  </w:t>
      </w:r>
      <w:r w:rsidRPr="00272683">
        <w:rPr>
          <w:rFonts w:ascii="Google Sans" w:hAnsi="Google Sans" w:cs="Google Sans"/>
        </w:rPr>
        <w:t>— revenue estimate (KES 223k), pipeline stats, recent runs with reason chips.</w:t>
      </w:r>
    </w:p>
    <w:p w14:paraId="0386DFF0" w14:textId="77777777" w:rsidR="0072566C" w:rsidRPr="00272683" w:rsidRDefault="00802F19">
      <w:pPr>
        <w:pBdr>
          <w:left w:val="single" w:sz="18" w:space="6" w:color="1A8A7D"/>
        </w:pBdr>
        <w:spacing w:before="80" w:after="200"/>
        <w:ind w:left="288"/>
        <w:rPr>
          <w:rFonts w:ascii="Google Sans" w:hAnsi="Google Sans" w:cs="Google Sans"/>
        </w:rPr>
      </w:pPr>
      <w:r w:rsidRPr="00272683">
        <w:rPr>
          <w:rFonts w:ascii="Google Sans" w:hAnsi="Google Sans" w:cs="Google Sans"/>
          <w:i/>
          <w:color w:val="334155"/>
          <w:sz w:val="20"/>
        </w:rPr>
        <w:t>This is the receipt. The clinic can watch every decision the system makes — nothing happens in a black box. Every run shows why the engine scored it that way, not just the score.</w:t>
      </w:r>
    </w:p>
    <w:p w14:paraId="6849A9C4" w14:textId="77777777" w:rsidR="0072566C" w:rsidRPr="00272683" w:rsidRDefault="00802F19">
      <w:pPr>
        <w:ind w:left="288"/>
        <w:rPr>
          <w:rFonts w:ascii="Google Sans" w:hAnsi="Google Sans" w:cs="Google Sans"/>
        </w:rPr>
      </w:pPr>
      <w:r w:rsidRPr="00272683">
        <w:rPr>
          <w:rFonts w:ascii="Google Sans" w:hAnsi="Google Sans" w:cs="Google Sans"/>
          <w:b/>
          <w:color w:val="1A8A7D"/>
        </w:rPr>
        <w:t xml:space="preserve">Outbox  </w:t>
      </w:r>
      <w:r w:rsidRPr="00272683">
        <w:rPr>
          <w:rFonts w:ascii="Google Sans" w:hAnsi="Google Sans" w:cs="Google Sans"/>
        </w:rPr>
        <w:t>— the drafted WhatsApp reply sits queued. Hit “Approve &amp; send” → watch it flip to sent.</w:t>
      </w:r>
    </w:p>
    <w:p w14:paraId="6D02AB27" w14:textId="77777777" w:rsidR="0072566C" w:rsidRPr="00272683" w:rsidRDefault="00802F19">
      <w:pPr>
        <w:pBdr>
          <w:left w:val="single" w:sz="18" w:space="6" w:color="1A8A7D"/>
        </w:pBdr>
        <w:spacing w:before="80" w:after="200"/>
        <w:ind w:left="288"/>
        <w:rPr>
          <w:rFonts w:ascii="Google Sans" w:hAnsi="Google Sans" w:cs="Google Sans"/>
        </w:rPr>
      </w:pPr>
      <w:r w:rsidRPr="00272683">
        <w:rPr>
          <w:rFonts w:ascii="Google Sans" w:hAnsi="Google Sans" w:cs="Google Sans"/>
          <w:i/>
          <w:color w:val="334155"/>
          <w:sz w:val="20"/>
        </w:rPr>
        <w:t>The AI drafts, the clinic approves, WhatsApp sends. Human-in-the-loop is non-negotiable for a medical practice — the software triages, but a person always signs off before a patient gets a message.</w:t>
      </w:r>
    </w:p>
    <w:p w14:paraId="1A6CE70A" w14:textId="77777777" w:rsidR="0072566C" w:rsidRPr="00272683" w:rsidRDefault="00802F19">
      <w:pPr>
        <w:ind w:left="288"/>
        <w:rPr>
          <w:rFonts w:ascii="Google Sans" w:hAnsi="Google Sans" w:cs="Google Sans"/>
        </w:rPr>
      </w:pPr>
      <w:r w:rsidRPr="00272683">
        <w:rPr>
          <w:rFonts w:ascii="Google Sans" w:hAnsi="Google Sans" w:cs="Google Sans"/>
          <w:b/>
          <w:color w:val="1A8A7D"/>
        </w:rPr>
        <w:t xml:space="preserve">Calendar  </w:t>
      </w:r>
      <w:r w:rsidRPr="00272683">
        <w:rPr>
          <w:rFonts w:ascii="Google Sans" w:hAnsi="Google Sans" w:cs="Google Sans"/>
        </w:rPr>
        <w:t>— the booking from Step 2 is right here, on Dr. Mwangi’s calendar, Nairobi hours.</w:t>
      </w:r>
    </w:p>
    <w:p w14:paraId="5EE82573" w14:textId="77777777" w:rsidR="0072566C" w:rsidRPr="00272683" w:rsidRDefault="00802F19">
      <w:pPr>
        <w:ind w:left="288"/>
        <w:rPr>
          <w:rFonts w:ascii="Google Sans" w:hAnsi="Google Sans" w:cs="Google Sans"/>
        </w:rPr>
      </w:pPr>
      <w:r w:rsidRPr="00272683">
        <w:rPr>
          <w:rFonts w:ascii="Google Sans" w:hAnsi="Google Sans" w:cs="Google Sans"/>
          <w:b/>
          <w:color w:val="1A8A7D"/>
        </w:rPr>
        <w:t xml:space="preserve">Webhooks  </w:t>
      </w:r>
      <w:r w:rsidRPr="00272683">
        <w:rPr>
          <w:rFonts w:ascii="Google Sans" w:hAnsi="Google Sans" w:cs="Google Sans"/>
        </w:rPr>
        <w:t>— GHL webhook outbox showing delivered events including the booking, so they see the platform talking to the app.</w:t>
      </w:r>
    </w:p>
    <w:p w14:paraId="0AF19D2C" w14:textId="77777777" w:rsidR="0072566C" w:rsidRPr="00272683" w:rsidRDefault="0072566C">
      <w:pPr>
        <w:rPr>
          <w:rFonts w:ascii="Google Sans" w:hAnsi="Google Sans" w:cs="Google Sans"/>
        </w:rPr>
      </w:pPr>
    </w:p>
    <w:p w14:paraId="72276624" w14:textId="77777777" w:rsidR="0072566C" w:rsidRPr="00272683" w:rsidRDefault="00802F19">
      <w:pPr>
        <w:spacing w:before="80" w:after="120"/>
        <w:ind w:left="216"/>
        <w:rPr>
          <w:rFonts w:ascii="Google Sans" w:hAnsi="Google Sans" w:cs="Google Sans"/>
        </w:rPr>
      </w:pPr>
      <w:r w:rsidRPr="00272683">
        <w:rPr>
          <w:rFonts w:ascii="Google Sans" w:hAnsi="Google Sans" w:cs="Google Sans"/>
          <w:i/>
          <w:color w:val="64748B"/>
          <w:sz w:val="19"/>
        </w:rPr>
        <w:t>Mention the Simulate lead widget on the left — the clinic can replay any scenario without waiting for a real WhatsApp message.</w:t>
      </w:r>
    </w:p>
    <w:p w14:paraId="6C866604" w14:textId="77777777" w:rsidR="0072566C" w:rsidRPr="00272683" w:rsidRDefault="00802F19">
      <w:pPr>
        <w:spacing w:before="400" w:after="40"/>
        <w:rPr>
          <w:rFonts w:ascii="Google Sans" w:hAnsi="Google Sans" w:cs="Google Sans"/>
        </w:rPr>
      </w:pPr>
      <w:r w:rsidRPr="00272683">
        <w:rPr>
          <w:rFonts w:ascii="Google Sans" w:hAnsi="Google Sans" w:cs="Google Sans"/>
          <w:b/>
          <w:color w:val="1A8A7D"/>
          <w:sz w:val="20"/>
        </w:rPr>
        <w:t xml:space="preserve">  210 – 290 s  </w:t>
      </w:r>
      <w:r w:rsidRPr="00272683">
        <w:rPr>
          <w:rFonts w:ascii="Google Sans" w:hAnsi="Google Sans" w:cs="Google Sans"/>
          <w:b/>
          <w:sz w:val="28"/>
        </w:rPr>
        <w:t xml:space="preserve">  Under the hood — the five proficiencies</w:t>
      </w:r>
    </w:p>
    <w:p w14:paraId="7B0499DE" w14:textId="77777777" w:rsidR="0072566C" w:rsidRPr="00272683" w:rsidRDefault="0072566C">
      <w:pPr>
        <w:pBdr>
          <w:bottom w:val="single" w:sz="6" w:space="1" w:color="CBD5E1"/>
        </w:pBdr>
        <w:spacing w:before="20" w:after="120"/>
        <w:rPr>
          <w:rFonts w:ascii="Google Sans" w:hAnsi="Google Sans" w:cs="Google Sans"/>
        </w:rPr>
      </w:pPr>
    </w:p>
    <w:p w14:paraId="7A8FC192" w14:textId="77777777" w:rsidR="0072566C" w:rsidRPr="00272683" w:rsidRDefault="00802F19">
      <w:pPr>
        <w:spacing w:before="80" w:after="120"/>
        <w:ind w:left="216"/>
        <w:rPr>
          <w:rFonts w:ascii="Google Sans" w:hAnsi="Google Sans" w:cs="Google Sans"/>
        </w:rPr>
      </w:pPr>
      <w:r w:rsidRPr="00272683">
        <w:rPr>
          <w:rFonts w:ascii="Google Sans" w:hAnsi="Google Sans" w:cs="Google Sans"/>
          <w:i/>
          <w:color w:val="64748B"/>
          <w:sz w:val="19"/>
        </w:rPr>
        <w:t>Open the repo. Work through each folder/file as you talk.</w:t>
      </w:r>
    </w:p>
    <w:p w14:paraId="7801FBD7" w14:textId="77777777" w:rsidR="0072566C" w:rsidRPr="00272683" w:rsidRDefault="00802F19">
      <w:pPr>
        <w:spacing w:before="160"/>
        <w:rPr>
          <w:rFonts w:ascii="Google Sans" w:hAnsi="Google Sans" w:cs="Google Sans"/>
        </w:rPr>
      </w:pPr>
      <w:r w:rsidRPr="00272683">
        <w:rPr>
          <w:rFonts w:ascii="Google Sans" w:hAnsi="Google Sans" w:cs="Google Sans"/>
          <w:b/>
          <w:sz w:val="22"/>
        </w:rPr>
        <w:t>GoHighLevel — SDK + sandbox</w:t>
      </w:r>
      <w:r w:rsidRPr="00272683">
        <w:rPr>
          <w:rFonts w:ascii="Google Sans" w:hAnsi="Google Sans" w:cs="Google Sans"/>
          <w:i/>
          <w:color w:val="64748B"/>
          <w:sz w:val="18"/>
        </w:rPr>
        <w:t xml:space="preserve">   packages/ghl  +  packages/sandbox</w:t>
      </w:r>
    </w:p>
    <w:p w14:paraId="7F276668" w14:textId="77777777" w:rsidR="0072566C" w:rsidRPr="00272683" w:rsidRDefault="00802F19">
      <w:pPr>
        <w:pBdr>
          <w:left w:val="single" w:sz="18" w:space="6" w:color="1A8A7D"/>
        </w:pBdr>
        <w:spacing w:before="80" w:after="200"/>
        <w:ind w:left="288"/>
        <w:rPr>
          <w:rFonts w:ascii="Google Sans" w:hAnsi="Google Sans" w:cs="Google Sans"/>
        </w:rPr>
      </w:pPr>
      <w:r w:rsidRPr="00272683">
        <w:rPr>
          <w:rFonts w:ascii="Google Sans" w:hAnsi="Google Sans" w:cs="Google Sans"/>
          <w:i/>
          <w:color w:val="334155"/>
          <w:sz w:val="20"/>
        </w:rPr>
        <w:t>I wrote a typed v2 SDK — contacts, custom fields, tags, calendars, appointments, workflows, webhooks — with two interchangeable transports: the real HighLevel API, or our GHL-compatible sandbox with the same routes, payloads and error codes. That’s why the whole demo runs with zero subscriptions. It’s a config flip, not a rewrite — one env var: GHL_MODE=live plus their API key and location ID.</w:t>
      </w:r>
    </w:p>
    <w:p w14:paraId="25909500" w14:textId="77777777" w:rsidR="0072566C" w:rsidRPr="00272683" w:rsidRDefault="00802F19">
      <w:pPr>
        <w:spacing w:before="160"/>
        <w:rPr>
          <w:rFonts w:ascii="Google Sans" w:hAnsi="Google Sans" w:cs="Google Sans"/>
        </w:rPr>
      </w:pPr>
      <w:r w:rsidRPr="00272683">
        <w:rPr>
          <w:rFonts w:ascii="Google Sans" w:hAnsi="Google Sans" w:cs="Google Sans"/>
          <w:b/>
          <w:sz w:val="22"/>
        </w:rPr>
        <w:t>Vercel — live deployment</w:t>
      </w:r>
      <w:r w:rsidRPr="00272683">
        <w:rPr>
          <w:rFonts w:ascii="Google Sans" w:hAnsi="Google Sans" w:cs="Google Sans"/>
          <w:i/>
          <w:color w:val="64748B"/>
          <w:sz w:val="18"/>
        </w:rPr>
        <w:t xml:space="preserve">   Address bar → the live URL</w:t>
      </w:r>
    </w:p>
    <w:p w14:paraId="36B0E629" w14:textId="77777777" w:rsidR="0072566C" w:rsidRPr="00272683" w:rsidRDefault="00802F19">
      <w:pPr>
        <w:pBdr>
          <w:left w:val="single" w:sz="18" w:space="6" w:color="1A8A7D"/>
        </w:pBdr>
        <w:spacing w:before="80" w:after="200"/>
        <w:ind w:left="288"/>
        <w:rPr>
          <w:rFonts w:ascii="Google Sans" w:hAnsi="Google Sans" w:cs="Google Sans"/>
        </w:rPr>
      </w:pPr>
      <w:r w:rsidRPr="00272683">
        <w:rPr>
          <w:rFonts w:ascii="Google Sans" w:hAnsi="Google Sans" w:cs="Google Sans"/>
          <w:i/>
          <w:color w:val="334155"/>
          <w:sz w:val="20"/>
        </w:rPr>
        <w:t>This is a real Next.js app, in production, right now — App Router, API routes, serverless store. I deployed and debugged this through Vercel’s build pipeline, and I made a real engineering call there: I dropped Vercel Cron because the free plan only allows one run a day, which is useless for WhatsApp follow-ups — so scheduling lives in n8n instead.</w:t>
      </w:r>
    </w:p>
    <w:p w14:paraId="3B7A7F79" w14:textId="77777777" w:rsidR="0072566C" w:rsidRPr="00272683" w:rsidRDefault="00802F19">
      <w:pPr>
        <w:spacing w:before="160"/>
        <w:rPr>
          <w:rFonts w:ascii="Google Sans" w:hAnsi="Google Sans" w:cs="Google Sans"/>
        </w:rPr>
      </w:pPr>
      <w:r w:rsidRPr="00272683">
        <w:rPr>
          <w:rFonts w:ascii="Google Sans" w:hAnsi="Google Sans" w:cs="Google Sans"/>
          <w:b/>
          <w:sz w:val="22"/>
        </w:rPr>
        <w:t>n8n — the automations</w:t>
      </w:r>
      <w:r w:rsidRPr="00272683">
        <w:rPr>
          <w:rFonts w:ascii="Google Sans" w:hAnsi="Google Sans" w:cs="Google Sans"/>
          <w:i/>
          <w:color w:val="64748B"/>
          <w:sz w:val="18"/>
        </w:rPr>
        <w:t xml:space="preserve">   automations/n8n/</w:t>
      </w:r>
    </w:p>
    <w:p w14:paraId="657910DC" w14:textId="77777777" w:rsidR="0072566C" w:rsidRPr="00272683" w:rsidRDefault="00802F19">
      <w:pPr>
        <w:pBdr>
          <w:left w:val="single" w:sz="18" w:space="6" w:color="1A8A7D"/>
        </w:pBdr>
        <w:spacing w:before="80" w:after="200"/>
        <w:ind w:left="288"/>
        <w:rPr>
          <w:rFonts w:ascii="Google Sans" w:hAnsi="Google Sans" w:cs="Google Sans"/>
        </w:rPr>
      </w:pPr>
      <w:r w:rsidRPr="00272683">
        <w:rPr>
          <w:rFonts w:ascii="Google Sans" w:hAnsi="Google Sans" w:cs="Google Sans"/>
          <w:i/>
          <w:color w:val="334155"/>
          <w:sz w:val="20"/>
        </w:rPr>
        <w:t>Three importable, versioned workflows: lead intake → score → route, no-show → auto-rebook + WhatsApp, and a weekly ops digest. Wired to hit the app’s automation endpoints with a shared secret — same pipeline whether the event comes through GHL’s webhook directly or through n8n. The no-show flow listens for the appointment event, rebooks the next free slot and queues a WhatsApp apology. They’re pointed at this live app and ready to import — n8n is the ‘when we scale this to a second client’ layer, so I versi</w:t>
      </w:r>
      <w:r w:rsidRPr="00272683">
        <w:rPr>
          <w:rFonts w:ascii="Google Sans" w:hAnsi="Google Sans" w:cs="Google Sans"/>
          <w:i/>
          <w:color w:val="334155"/>
          <w:sz w:val="20"/>
        </w:rPr>
        <w:t>oned it properly rather than hand-wave it.</w:t>
      </w:r>
    </w:p>
    <w:p w14:paraId="7088A1D5" w14:textId="77777777" w:rsidR="0072566C" w:rsidRPr="00272683" w:rsidRDefault="00802F19">
      <w:pPr>
        <w:spacing w:before="160"/>
        <w:rPr>
          <w:rFonts w:ascii="Google Sans" w:hAnsi="Google Sans" w:cs="Google Sans"/>
        </w:rPr>
      </w:pPr>
      <w:r w:rsidRPr="00272683">
        <w:rPr>
          <w:rFonts w:ascii="Google Sans" w:hAnsi="Google Sans" w:cs="Google Sans"/>
          <w:b/>
          <w:sz w:val="22"/>
        </w:rPr>
        <w:t>GitHub — CI + workflow</w:t>
      </w:r>
      <w:r w:rsidRPr="00272683">
        <w:rPr>
          <w:rFonts w:ascii="Google Sans" w:hAnsi="Google Sans" w:cs="Google Sans"/>
          <w:i/>
          <w:color w:val="64748B"/>
          <w:sz w:val="18"/>
        </w:rPr>
        <w:t xml:space="preserve">   .github/workflows/ci.yml  +  commit history</w:t>
      </w:r>
    </w:p>
    <w:p w14:paraId="44B56762" w14:textId="77777777" w:rsidR="0072566C" w:rsidRPr="00272683" w:rsidRDefault="00802F19">
      <w:pPr>
        <w:pBdr>
          <w:left w:val="single" w:sz="18" w:space="6" w:color="1A8A7D"/>
        </w:pBdr>
        <w:spacing w:before="80" w:after="200"/>
        <w:ind w:left="288"/>
        <w:rPr>
          <w:rFonts w:ascii="Google Sans" w:hAnsi="Google Sans" w:cs="Google Sans"/>
        </w:rPr>
      </w:pPr>
      <w:r w:rsidRPr="00272683">
        <w:rPr>
          <w:rFonts w:ascii="Google Sans" w:hAnsi="Google Sans" w:cs="Google Sans"/>
          <w:i/>
          <w:color w:val="334155"/>
          <w:sz w:val="20"/>
        </w:rPr>
        <w:lastRenderedPageBreak/>
        <w:t>Every push runs typecheck, 34 unit tests and a production build before anything merges. Small conventional commits, feature-branch friendly — this is how real teams ship, and it’s how I ship.</w:t>
      </w:r>
    </w:p>
    <w:p w14:paraId="7E4BEFF1" w14:textId="77777777" w:rsidR="0072566C" w:rsidRPr="00272683" w:rsidRDefault="00802F19">
      <w:pPr>
        <w:spacing w:before="160"/>
        <w:rPr>
          <w:rFonts w:ascii="Google Sans" w:hAnsi="Google Sans" w:cs="Google Sans"/>
        </w:rPr>
      </w:pPr>
      <w:r w:rsidRPr="00272683">
        <w:rPr>
          <w:rFonts w:ascii="Google Sans" w:hAnsi="Google Sans" w:cs="Google Sans"/>
          <w:b/>
          <w:sz w:val="22"/>
        </w:rPr>
        <w:t>Claude Code — agent-first build</w:t>
      </w:r>
      <w:r w:rsidRPr="00272683">
        <w:rPr>
          <w:rFonts w:ascii="Google Sans" w:hAnsi="Google Sans" w:cs="Google Sans"/>
          <w:i/>
          <w:color w:val="64748B"/>
          <w:sz w:val="18"/>
        </w:rPr>
        <w:t xml:space="preserve">   AGENTS.md  +  docs/build-log.md</w:t>
      </w:r>
    </w:p>
    <w:p w14:paraId="4240EC7B" w14:textId="77777777" w:rsidR="0072566C" w:rsidRPr="00272683" w:rsidRDefault="00802F19">
      <w:pPr>
        <w:pBdr>
          <w:left w:val="single" w:sz="18" w:space="6" w:color="1A8A7D"/>
        </w:pBdr>
        <w:spacing w:before="80" w:after="200"/>
        <w:ind w:left="288"/>
        <w:rPr>
          <w:rFonts w:ascii="Google Sans" w:hAnsi="Google Sans" w:cs="Google Sans"/>
        </w:rPr>
      </w:pPr>
      <w:r w:rsidRPr="00272683">
        <w:rPr>
          <w:rFonts w:ascii="Google Sans" w:hAnsi="Google Sans" w:cs="Google Sans"/>
          <w:i/>
          <w:color w:val="334155"/>
          <w:sz w:val="20"/>
        </w:rPr>
        <w:t>The whole thing was built agent-first — the repo is documented for AI agents, tests-first package changes, conventional commits, CI gating. The build log is the journey. That’s the modern way to build with AI in the loop, and it’s what this role is about.</w:t>
      </w:r>
    </w:p>
    <w:p w14:paraId="4FBD154E" w14:textId="77777777" w:rsidR="0072566C" w:rsidRPr="00272683" w:rsidRDefault="00802F19">
      <w:pPr>
        <w:spacing w:before="400" w:after="40"/>
        <w:rPr>
          <w:rFonts w:ascii="Google Sans" w:hAnsi="Google Sans" w:cs="Google Sans"/>
        </w:rPr>
      </w:pPr>
      <w:r w:rsidRPr="00272683">
        <w:rPr>
          <w:rFonts w:ascii="Google Sans" w:hAnsi="Google Sans" w:cs="Google Sans"/>
          <w:b/>
          <w:color w:val="1A8A7D"/>
          <w:sz w:val="20"/>
        </w:rPr>
        <w:t xml:space="preserve">  290 – 330 s  </w:t>
      </w:r>
      <w:r w:rsidRPr="00272683">
        <w:rPr>
          <w:rFonts w:ascii="Google Sans" w:hAnsi="Google Sans" w:cs="Google Sans"/>
          <w:b/>
          <w:sz w:val="28"/>
        </w:rPr>
        <w:t xml:space="preserve">  Quality gates — quick cuts</w:t>
      </w:r>
    </w:p>
    <w:p w14:paraId="23E73D62" w14:textId="77777777" w:rsidR="0072566C" w:rsidRPr="00272683" w:rsidRDefault="0072566C">
      <w:pPr>
        <w:pBdr>
          <w:bottom w:val="single" w:sz="6" w:space="1" w:color="CBD5E1"/>
        </w:pBdr>
        <w:spacing w:before="20" w:after="120"/>
        <w:rPr>
          <w:rFonts w:ascii="Google Sans" w:hAnsi="Google Sans" w:cs="Google Sans"/>
        </w:rPr>
      </w:pPr>
    </w:p>
    <w:p w14:paraId="792AAF97" w14:textId="77777777" w:rsidR="0072566C" w:rsidRPr="00272683" w:rsidRDefault="00802F19">
      <w:pPr>
        <w:spacing w:before="80" w:after="120"/>
        <w:ind w:left="216"/>
        <w:rPr>
          <w:rFonts w:ascii="Google Sans" w:hAnsi="Google Sans" w:cs="Google Sans"/>
        </w:rPr>
      </w:pPr>
      <w:r w:rsidRPr="00272683">
        <w:rPr>
          <w:rFonts w:ascii="Google Sans" w:hAnsi="Google Sans" w:cs="Google Sans"/>
          <w:i/>
          <w:color w:val="64748B"/>
          <w:sz w:val="19"/>
        </w:rPr>
        <w:t>Split-screen or quick cuts — brief but visible:</w:t>
      </w:r>
    </w:p>
    <w:tbl>
      <w:tblPr>
        <w:tblStyle w:val="TableGrid"/>
        <w:tblW w:w="0" w:type="auto"/>
        <w:tblLook w:val="04A0" w:firstRow="1" w:lastRow="0" w:firstColumn="1" w:lastColumn="0" w:noHBand="0" w:noVBand="1"/>
      </w:tblPr>
      <w:tblGrid>
        <w:gridCol w:w="8640"/>
      </w:tblGrid>
      <w:tr w:rsidR="0072566C" w:rsidRPr="00272683" w14:paraId="5CBE5BE0" w14:textId="77777777">
        <w:tc>
          <w:tcPr>
            <w:tcW w:w="8640" w:type="dxa"/>
            <w:shd w:val="clear" w:color="auto" w:fill="F1F5F9"/>
          </w:tcPr>
          <w:p w14:paraId="759F2FA2" w14:textId="77777777" w:rsidR="0072566C" w:rsidRPr="00272683" w:rsidRDefault="00802F19">
            <w:pPr>
              <w:spacing w:before="20" w:after="20"/>
              <w:rPr>
                <w:rFonts w:ascii="Google Sans" w:hAnsi="Google Sans" w:cs="Google Sans"/>
              </w:rPr>
            </w:pPr>
            <w:r w:rsidRPr="00272683">
              <w:rPr>
                <w:rFonts w:ascii="Google Sans" w:hAnsi="Google Sans" w:cs="Google Sans"/>
                <w:sz w:val="18"/>
              </w:rPr>
              <w:t>$  npm test          →  34 tests passing (engine, ghl SDK, sandbox)</w:t>
            </w:r>
          </w:p>
          <w:p w14:paraId="76F35CC0" w14:textId="77777777" w:rsidR="0072566C" w:rsidRPr="00272683" w:rsidRDefault="00802F19">
            <w:pPr>
              <w:spacing w:before="20" w:after="20"/>
              <w:rPr>
                <w:rFonts w:ascii="Google Sans" w:hAnsi="Google Sans" w:cs="Google Sans"/>
              </w:rPr>
            </w:pPr>
            <w:r w:rsidRPr="00272683">
              <w:rPr>
                <w:rFonts w:ascii="Google Sans" w:hAnsi="Google Sans" w:cs="Google Sans"/>
                <w:sz w:val="18"/>
              </w:rPr>
              <w:t>$  npm run check     →  typecheck green</w:t>
            </w:r>
          </w:p>
          <w:p w14:paraId="713A182D" w14:textId="77777777" w:rsidR="0072566C" w:rsidRPr="00272683" w:rsidRDefault="00802F19">
            <w:pPr>
              <w:spacing w:before="20" w:after="20"/>
              <w:rPr>
                <w:rFonts w:ascii="Google Sans" w:hAnsi="Google Sans" w:cs="Google Sans"/>
              </w:rPr>
            </w:pPr>
            <w:r w:rsidRPr="00272683">
              <w:rPr>
                <w:rFonts w:ascii="Google Sans" w:hAnsi="Google Sans" w:cs="Google Sans"/>
                <w:sz w:val="18"/>
              </w:rPr>
              <w:t>$  npm run build     →  production build green (18 pages)</w:t>
            </w:r>
          </w:p>
        </w:tc>
      </w:tr>
    </w:tbl>
    <w:p w14:paraId="0DD77F03" w14:textId="77777777" w:rsidR="0072566C" w:rsidRPr="00272683" w:rsidRDefault="0072566C">
      <w:pPr>
        <w:rPr>
          <w:rFonts w:ascii="Google Sans" w:hAnsi="Google Sans" w:cs="Google Sans"/>
        </w:rPr>
      </w:pPr>
    </w:p>
    <w:p w14:paraId="1F305961" w14:textId="77777777" w:rsidR="0072566C" w:rsidRPr="00272683" w:rsidRDefault="00802F19">
      <w:pPr>
        <w:pBdr>
          <w:left w:val="single" w:sz="18" w:space="6" w:color="1A8A7D"/>
        </w:pBdr>
        <w:spacing w:before="80" w:after="200"/>
        <w:ind w:left="288"/>
        <w:rPr>
          <w:rFonts w:ascii="Google Sans" w:hAnsi="Google Sans" w:cs="Google Sans"/>
        </w:rPr>
      </w:pPr>
      <w:r w:rsidRPr="00272683">
        <w:rPr>
          <w:rFonts w:ascii="Google Sans" w:hAnsi="Google Sans" w:cs="Google Sans"/>
          <w:i/>
          <w:color w:val="334155"/>
          <w:sz w:val="20"/>
        </w:rPr>
        <w:t>This isn’t a prototype that works by luck — it’s tested, typed, and builds clean. That’s the difference between a demo and something you hand a client.</w:t>
      </w:r>
    </w:p>
    <w:p w14:paraId="1CE19610" w14:textId="77777777" w:rsidR="0072566C" w:rsidRPr="00272683" w:rsidRDefault="00802F19">
      <w:pPr>
        <w:spacing w:before="400" w:after="40"/>
        <w:rPr>
          <w:rFonts w:ascii="Google Sans" w:hAnsi="Google Sans" w:cs="Google Sans"/>
        </w:rPr>
      </w:pPr>
      <w:r w:rsidRPr="00272683">
        <w:rPr>
          <w:rFonts w:ascii="Google Sans" w:hAnsi="Google Sans" w:cs="Google Sans"/>
          <w:b/>
          <w:color w:val="1A8A7D"/>
          <w:sz w:val="20"/>
        </w:rPr>
        <w:t xml:space="preserve">  330 s – end  </w:t>
      </w:r>
      <w:r w:rsidRPr="00272683">
        <w:rPr>
          <w:rFonts w:ascii="Google Sans" w:hAnsi="Google Sans" w:cs="Google Sans"/>
          <w:b/>
          <w:sz w:val="28"/>
        </w:rPr>
        <w:t xml:space="preserve">  Why me — the fit, tied back to the client</w:t>
      </w:r>
    </w:p>
    <w:p w14:paraId="1546A3A8" w14:textId="77777777" w:rsidR="0072566C" w:rsidRPr="00272683" w:rsidRDefault="0072566C">
      <w:pPr>
        <w:pBdr>
          <w:bottom w:val="single" w:sz="6" w:space="1" w:color="CBD5E1"/>
        </w:pBdr>
        <w:spacing w:before="20" w:after="120"/>
        <w:rPr>
          <w:rFonts w:ascii="Google Sans" w:hAnsi="Google Sans" w:cs="Google Sans"/>
        </w:rPr>
      </w:pPr>
    </w:p>
    <w:p w14:paraId="52010E37" w14:textId="77777777" w:rsidR="0072566C" w:rsidRPr="00272683" w:rsidRDefault="00802F19">
      <w:pPr>
        <w:pBdr>
          <w:left w:val="single" w:sz="18" w:space="6" w:color="1A8A7D"/>
        </w:pBdr>
        <w:spacing w:before="80" w:after="200"/>
        <w:ind w:left="288"/>
        <w:rPr>
          <w:rFonts w:ascii="Google Sans" w:hAnsi="Google Sans" w:cs="Google Sans"/>
        </w:rPr>
      </w:pPr>
      <w:r w:rsidRPr="00272683">
        <w:rPr>
          <w:rFonts w:ascii="Google Sans" w:hAnsi="Google Sans" w:cs="Google Sans"/>
          <w:i/>
          <w:color w:val="334155"/>
          <w:sz w:val="20"/>
        </w:rPr>
        <w:t>Here’s why this matters for the role. I don’t just do one layer — I built the SDK transport, the GHL-compatible sandbox, the scoring engine, the dashboard, the booking flow, the n8n workflows, the CI and the Vercel deployment. That’s the exact full-stack automation skill set this position needs: GoHighLevel strategy and engineering, AI-assisted delivery, GitHub discipline, Vercel deploys, n8n automation.</w:t>
      </w:r>
    </w:p>
    <w:p w14:paraId="0D8B37F0" w14:textId="77777777" w:rsidR="0072566C" w:rsidRPr="00272683" w:rsidRDefault="00802F19">
      <w:pPr>
        <w:pBdr>
          <w:left w:val="single" w:sz="18" w:space="6" w:color="1A8A7D"/>
        </w:pBdr>
        <w:spacing w:before="80" w:after="200"/>
        <w:ind w:left="288"/>
        <w:rPr>
          <w:rFonts w:ascii="Google Sans" w:hAnsi="Google Sans" w:cs="Google Sans"/>
        </w:rPr>
      </w:pPr>
      <w:r w:rsidRPr="00272683">
        <w:rPr>
          <w:rFonts w:ascii="Google Sans" w:hAnsi="Google Sans" w:cs="Google Sans"/>
          <w:i/>
          <w:color w:val="334155"/>
          <w:sz w:val="20"/>
        </w:rPr>
        <w:t>And more importantly — this isn’t an abstract exercise. Mercy Medical Centre is a client we already work with. I know their business, I built their website, and I came back and automated their front desk. That’s the kind of proactive, client-owned work you get when you hire me — someone who doesn’t wait to be asked, who turns a website client into a ten-year automation client, and who ships production code that costs them nothing to run.</w:t>
      </w:r>
    </w:p>
    <w:p w14:paraId="30EDB181" w14:textId="77777777" w:rsidR="0072566C" w:rsidRPr="00272683" w:rsidRDefault="00802F19">
      <w:pPr>
        <w:pBdr>
          <w:left w:val="single" w:sz="18" w:space="6" w:color="1A8A7D"/>
        </w:pBdr>
        <w:spacing w:before="80" w:after="200"/>
        <w:ind w:left="288"/>
        <w:rPr>
          <w:rFonts w:ascii="Google Sans" w:hAnsi="Google Sans" w:cs="Google Sans"/>
        </w:rPr>
      </w:pPr>
      <w:r w:rsidRPr="00272683">
        <w:rPr>
          <w:rFonts w:ascii="Google Sans" w:hAnsi="Google Sans" w:cs="Google Sans"/>
          <w:i/>
          <w:color w:val="334155"/>
          <w:sz w:val="20"/>
        </w:rPr>
        <w:t>The repo is public — letosquared/appointiq on GitHub — and everything you’ve seen is in there, versioned. I’d love to walk you through any part of it live, or set it up against a real sub-account to prove the flip.</w:t>
      </w:r>
    </w:p>
    <w:p w14:paraId="29BF67FF" w14:textId="77777777" w:rsidR="0072566C" w:rsidRPr="00272683" w:rsidRDefault="00802F19">
      <w:pPr>
        <w:rPr>
          <w:rFonts w:ascii="Google Sans" w:hAnsi="Google Sans" w:cs="Google Sans"/>
        </w:rPr>
      </w:pPr>
      <w:r w:rsidRPr="00272683">
        <w:rPr>
          <w:rFonts w:ascii="Google Sans" w:hAnsi="Google Sans" w:cs="Google Sans"/>
        </w:rPr>
        <w:br w:type="page"/>
      </w:r>
    </w:p>
    <w:p w14:paraId="2F057C14" w14:textId="77777777" w:rsidR="0072566C" w:rsidRPr="00272683" w:rsidRDefault="00802F19">
      <w:pPr>
        <w:pStyle w:val="Heading1"/>
        <w:rPr>
          <w:rFonts w:ascii="Google Sans" w:hAnsi="Google Sans" w:cs="Google Sans"/>
        </w:rPr>
      </w:pPr>
      <w:r w:rsidRPr="00272683">
        <w:rPr>
          <w:rFonts w:ascii="Google Sans" w:hAnsi="Google Sans" w:cs="Google Sans"/>
        </w:rPr>
        <w:lastRenderedPageBreak/>
        <w:t>Shot list</w:t>
      </w:r>
    </w:p>
    <w:p w14:paraId="0075C7F6" w14:textId="77777777" w:rsidR="0072566C" w:rsidRPr="00272683" w:rsidRDefault="0072566C">
      <w:pPr>
        <w:rPr>
          <w:rFonts w:ascii="Google Sans" w:hAnsi="Google Sans" w:cs="Google Sans"/>
        </w:rPr>
      </w:pPr>
    </w:p>
    <w:tbl>
      <w:tblPr>
        <w:tblStyle w:val="TableGrid"/>
        <w:tblW w:w="0" w:type="auto"/>
        <w:tblLook w:val="04A0" w:firstRow="1" w:lastRow="0" w:firstColumn="1" w:lastColumn="0" w:noHBand="0" w:noVBand="1"/>
      </w:tblPr>
      <w:tblGrid>
        <w:gridCol w:w="2416"/>
        <w:gridCol w:w="2577"/>
        <w:gridCol w:w="6023"/>
      </w:tblGrid>
      <w:tr w:rsidR="0072566C" w:rsidRPr="00272683" w14:paraId="17F2C06B" w14:textId="77777777">
        <w:tc>
          <w:tcPr>
            <w:tcW w:w="2880" w:type="dxa"/>
            <w:shd w:val="clear" w:color="auto" w:fill="1A8A7D"/>
          </w:tcPr>
          <w:p w14:paraId="4184E0CA" w14:textId="77777777" w:rsidR="0072566C" w:rsidRPr="00272683" w:rsidRDefault="00802F19">
            <w:pPr>
              <w:rPr>
                <w:rFonts w:ascii="Google Sans" w:hAnsi="Google Sans" w:cs="Google Sans"/>
              </w:rPr>
            </w:pPr>
            <w:r w:rsidRPr="00272683">
              <w:rPr>
                <w:rFonts w:ascii="Google Sans" w:hAnsi="Google Sans" w:cs="Google Sans"/>
                <w:b/>
                <w:color w:val="FFFFFF"/>
                <w:sz w:val="18"/>
              </w:rPr>
              <w:t>#</w:t>
            </w:r>
          </w:p>
        </w:tc>
        <w:tc>
          <w:tcPr>
            <w:tcW w:w="2880" w:type="dxa"/>
            <w:shd w:val="clear" w:color="auto" w:fill="1A8A7D"/>
          </w:tcPr>
          <w:p w14:paraId="21B0769C" w14:textId="77777777" w:rsidR="0072566C" w:rsidRPr="00272683" w:rsidRDefault="00802F19">
            <w:pPr>
              <w:rPr>
                <w:rFonts w:ascii="Google Sans" w:hAnsi="Google Sans" w:cs="Google Sans"/>
              </w:rPr>
            </w:pPr>
            <w:r w:rsidRPr="00272683">
              <w:rPr>
                <w:rFonts w:ascii="Google Sans" w:hAnsi="Google Sans" w:cs="Google Sans"/>
                <w:b/>
                <w:color w:val="FFFFFF"/>
                <w:sz w:val="18"/>
              </w:rPr>
              <w:t>Shot</w:t>
            </w:r>
          </w:p>
        </w:tc>
        <w:tc>
          <w:tcPr>
            <w:tcW w:w="2880" w:type="dxa"/>
            <w:shd w:val="clear" w:color="auto" w:fill="1A8A7D"/>
          </w:tcPr>
          <w:p w14:paraId="09C2F9B8" w14:textId="77777777" w:rsidR="0072566C" w:rsidRPr="00272683" w:rsidRDefault="00802F19">
            <w:pPr>
              <w:rPr>
                <w:rFonts w:ascii="Google Sans" w:hAnsi="Google Sans" w:cs="Google Sans"/>
              </w:rPr>
            </w:pPr>
            <w:r w:rsidRPr="00272683">
              <w:rPr>
                <w:rFonts w:ascii="Google Sans" w:hAnsi="Google Sans" w:cs="Google Sans"/>
                <w:b/>
                <w:color w:val="FFFFFF"/>
                <w:sz w:val="18"/>
              </w:rPr>
              <w:t>Detail</w:t>
            </w:r>
          </w:p>
        </w:tc>
      </w:tr>
      <w:tr w:rsidR="0072566C" w:rsidRPr="00272683" w14:paraId="5CD66FBC" w14:textId="77777777">
        <w:tc>
          <w:tcPr>
            <w:tcW w:w="576" w:type="dxa"/>
          </w:tcPr>
          <w:p w14:paraId="56CC81AA" w14:textId="77777777" w:rsidR="0072566C" w:rsidRPr="00272683" w:rsidRDefault="00802F19">
            <w:pPr>
              <w:jc w:val="center"/>
              <w:rPr>
                <w:rFonts w:ascii="Google Sans" w:hAnsi="Google Sans" w:cs="Google Sans"/>
              </w:rPr>
            </w:pPr>
            <w:r w:rsidRPr="00272683">
              <w:rPr>
                <w:rFonts w:ascii="Google Sans" w:hAnsi="Google Sans" w:cs="Google Sans"/>
                <w:b/>
                <w:color w:val="1A8A7D"/>
                <w:sz w:val="18"/>
              </w:rPr>
              <w:t>1</w:t>
            </w:r>
          </w:p>
        </w:tc>
        <w:tc>
          <w:tcPr>
            <w:tcW w:w="2592" w:type="dxa"/>
          </w:tcPr>
          <w:p w14:paraId="7E974AD1" w14:textId="77777777" w:rsidR="0072566C" w:rsidRPr="00272683" w:rsidRDefault="00802F19">
            <w:pPr>
              <w:rPr>
                <w:rFonts w:ascii="Google Sans" w:hAnsi="Google Sans" w:cs="Google Sans"/>
              </w:rPr>
            </w:pPr>
            <w:r w:rsidRPr="00272683">
              <w:rPr>
                <w:rFonts w:ascii="Google Sans" w:hAnsi="Google Sans" w:cs="Google Sans"/>
                <w:b/>
                <w:sz w:val="18"/>
              </w:rPr>
              <w:t>Landing scroll</w:t>
            </w:r>
          </w:p>
        </w:tc>
        <w:tc>
          <w:tcPr>
            <w:tcW w:w="6912" w:type="dxa"/>
          </w:tcPr>
          <w:p w14:paraId="0D1E41FE" w14:textId="77777777" w:rsidR="0072566C" w:rsidRPr="00272683" w:rsidRDefault="00802F19">
            <w:pPr>
              <w:rPr>
                <w:rFonts w:ascii="Google Sans" w:hAnsi="Google Sans" w:cs="Google Sans"/>
              </w:rPr>
            </w:pPr>
            <w:r w:rsidRPr="00272683">
              <w:rPr>
                <w:rFonts w:ascii="Google Sans" w:hAnsi="Google Sans" w:cs="Google Sans"/>
                <w:sz w:val="18"/>
              </w:rPr>
              <w:t>counters · three-step strip → “Try the qualifier — live”</w:t>
            </w:r>
          </w:p>
        </w:tc>
      </w:tr>
      <w:tr w:rsidR="0072566C" w:rsidRPr="00272683" w14:paraId="51EECD3F" w14:textId="77777777">
        <w:tc>
          <w:tcPr>
            <w:tcW w:w="576" w:type="dxa"/>
          </w:tcPr>
          <w:p w14:paraId="29895D8F" w14:textId="77777777" w:rsidR="0072566C" w:rsidRPr="00272683" w:rsidRDefault="00802F19">
            <w:pPr>
              <w:jc w:val="center"/>
              <w:rPr>
                <w:rFonts w:ascii="Google Sans" w:hAnsi="Google Sans" w:cs="Google Sans"/>
              </w:rPr>
            </w:pPr>
            <w:r w:rsidRPr="00272683">
              <w:rPr>
                <w:rFonts w:ascii="Google Sans" w:hAnsi="Google Sans" w:cs="Google Sans"/>
                <w:b/>
                <w:color w:val="1A8A7D"/>
                <w:sz w:val="18"/>
              </w:rPr>
              <w:t>2</w:t>
            </w:r>
          </w:p>
        </w:tc>
        <w:tc>
          <w:tcPr>
            <w:tcW w:w="2592" w:type="dxa"/>
          </w:tcPr>
          <w:p w14:paraId="15D6FDC2" w14:textId="77777777" w:rsidR="0072566C" w:rsidRPr="00272683" w:rsidRDefault="00802F19">
            <w:pPr>
              <w:rPr>
                <w:rFonts w:ascii="Google Sans" w:hAnsi="Google Sans" w:cs="Google Sans"/>
              </w:rPr>
            </w:pPr>
            <w:r w:rsidRPr="00272683">
              <w:rPr>
                <w:rFonts w:ascii="Google Sans" w:hAnsi="Google Sans" w:cs="Google Sans"/>
                <w:b/>
                <w:sz w:val="18"/>
              </w:rPr>
              <w:t>Qualifier: Urgent</w:t>
            </w:r>
          </w:p>
        </w:tc>
        <w:tc>
          <w:tcPr>
            <w:tcW w:w="6912" w:type="dxa"/>
          </w:tcPr>
          <w:p w14:paraId="73D1C7E7" w14:textId="77777777" w:rsidR="0072566C" w:rsidRPr="00272683" w:rsidRDefault="00802F19">
            <w:pPr>
              <w:rPr>
                <w:rFonts w:ascii="Google Sans" w:hAnsi="Google Sans" w:cs="Google Sans"/>
              </w:rPr>
            </w:pPr>
            <w:r w:rsidRPr="00272683">
              <w:rPr>
                <w:rFonts w:ascii="Google Sans" w:hAnsi="Google Sans" w:cs="Google Sans"/>
                <w:sz w:val="18"/>
              </w:rPr>
              <w:t>bleeding in pregnancy → hot + auto-book + reply + reason chips</w:t>
            </w:r>
          </w:p>
        </w:tc>
      </w:tr>
      <w:tr w:rsidR="0072566C" w:rsidRPr="00272683" w14:paraId="211F74F2" w14:textId="77777777">
        <w:tc>
          <w:tcPr>
            <w:tcW w:w="576" w:type="dxa"/>
          </w:tcPr>
          <w:p w14:paraId="5144CC1E" w14:textId="77777777" w:rsidR="0072566C" w:rsidRPr="00272683" w:rsidRDefault="00802F19">
            <w:pPr>
              <w:jc w:val="center"/>
              <w:rPr>
                <w:rFonts w:ascii="Google Sans" w:hAnsi="Google Sans" w:cs="Google Sans"/>
              </w:rPr>
            </w:pPr>
            <w:r w:rsidRPr="00272683">
              <w:rPr>
                <w:rFonts w:ascii="Google Sans" w:hAnsi="Google Sans" w:cs="Google Sans"/>
                <w:b/>
                <w:color w:val="1A8A7D"/>
                <w:sz w:val="18"/>
              </w:rPr>
              <w:t>3</w:t>
            </w:r>
          </w:p>
        </w:tc>
        <w:tc>
          <w:tcPr>
            <w:tcW w:w="2592" w:type="dxa"/>
          </w:tcPr>
          <w:p w14:paraId="575779C2" w14:textId="77777777" w:rsidR="0072566C" w:rsidRPr="00272683" w:rsidRDefault="00802F19">
            <w:pPr>
              <w:rPr>
                <w:rFonts w:ascii="Google Sans" w:hAnsi="Google Sans" w:cs="Google Sans"/>
              </w:rPr>
            </w:pPr>
            <w:r w:rsidRPr="00272683">
              <w:rPr>
                <w:rFonts w:ascii="Google Sans" w:hAnsi="Google Sans" w:cs="Google Sans"/>
                <w:b/>
                <w:sz w:val="18"/>
              </w:rPr>
              <w:t>Qualifier: Cold</w:t>
            </w:r>
          </w:p>
        </w:tc>
        <w:tc>
          <w:tcPr>
            <w:tcW w:w="6912" w:type="dxa"/>
          </w:tcPr>
          <w:p w14:paraId="51E6DFAB" w14:textId="77777777" w:rsidR="0072566C" w:rsidRPr="00272683" w:rsidRDefault="00802F19">
            <w:pPr>
              <w:rPr>
                <w:rFonts w:ascii="Google Sans" w:hAnsi="Google Sans" w:cs="Google Sans"/>
              </w:rPr>
            </w:pPr>
            <w:r w:rsidRPr="00272683">
              <w:rPr>
                <w:rFonts w:ascii="Google Sans" w:hAnsi="Google Sans" w:cs="Google Sans"/>
                <w:sz w:val="18"/>
              </w:rPr>
              <w:t>price list → cold + nurture message (contrast)</w:t>
            </w:r>
          </w:p>
        </w:tc>
      </w:tr>
      <w:tr w:rsidR="0072566C" w:rsidRPr="00272683" w14:paraId="3AD6490D" w14:textId="77777777">
        <w:tc>
          <w:tcPr>
            <w:tcW w:w="576" w:type="dxa"/>
          </w:tcPr>
          <w:p w14:paraId="4ED628E0" w14:textId="77777777" w:rsidR="0072566C" w:rsidRPr="00272683" w:rsidRDefault="00802F19">
            <w:pPr>
              <w:jc w:val="center"/>
              <w:rPr>
                <w:rFonts w:ascii="Google Sans" w:hAnsi="Google Sans" w:cs="Google Sans"/>
              </w:rPr>
            </w:pPr>
            <w:r w:rsidRPr="00272683">
              <w:rPr>
                <w:rFonts w:ascii="Google Sans" w:hAnsi="Google Sans" w:cs="Google Sans"/>
                <w:b/>
                <w:color w:val="1A8A7D"/>
                <w:sz w:val="18"/>
              </w:rPr>
              <w:t>4</w:t>
            </w:r>
          </w:p>
        </w:tc>
        <w:tc>
          <w:tcPr>
            <w:tcW w:w="2592" w:type="dxa"/>
          </w:tcPr>
          <w:p w14:paraId="08EB05BA" w14:textId="77777777" w:rsidR="0072566C" w:rsidRPr="00272683" w:rsidRDefault="00802F19">
            <w:pPr>
              <w:rPr>
                <w:rFonts w:ascii="Google Sans" w:hAnsi="Google Sans" w:cs="Google Sans"/>
              </w:rPr>
            </w:pPr>
            <w:r w:rsidRPr="00272683">
              <w:rPr>
                <w:rFonts w:ascii="Google Sans" w:hAnsi="Google Sans" w:cs="Google Sans"/>
                <w:b/>
                <w:sz w:val="18"/>
              </w:rPr>
              <w:t>Book a visit (/book)</w:t>
            </w:r>
          </w:p>
        </w:tc>
        <w:tc>
          <w:tcPr>
            <w:tcW w:w="6912" w:type="dxa"/>
          </w:tcPr>
          <w:p w14:paraId="3B4756B6" w14:textId="77777777" w:rsidR="0072566C" w:rsidRPr="00272683" w:rsidRDefault="00802F19">
            <w:pPr>
              <w:rPr>
                <w:rFonts w:ascii="Google Sans" w:hAnsi="Google Sans" w:cs="Google Sans"/>
              </w:rPr>
            </w:pPr>
            <w:r w:rsidRPr="00272683">
              <w:rPr>
                <w:rFonts w:ascii="Google Sans" w:hAnsi="Google Sans" w:cs="Google Sans"/>
                <w:sz w:val="18"/>
              </w:rPr>
              <w:t>pick service + doctor → real slot → confirm as patient</w:t>
            </w:r>
          </w:p>
        </w:tc>
      </w:tr>
      <w:tr w:rsidR="0072566C" w:rsidRPr="00272683" w14:paraId="60F9DED7" w14:textId="77777777">
        <w:tc>
          <w:tcPr>
            <w:tcW w:w="576" w:type="dxa"/>
          </w:tcPr>
          <w:p w14:paraId="49BD55C2" w14:textId="77777777" w:rsidR="0072566C" w:rsidRPr="00272683" w:rsidRDefault="00802F19">
            <w:pPr>
              <w:jc w:val="center"/>
              <w:rPr>
                <w:rFonts w:ascii="Google Sans" w:hAnsi="Google Sans" w:cs="Google Sans"/>
              </w:rPr>
            </w:pPr>
            <w:r w:rsidRPr="00272683">
              <w:rPr>
                <w:rFonts w:ascii="Google Sans" w:hAnsi="Google Sans" w:cs="Google Sans"/>
                <w:b/>
                <w:color w:val="1A8A7D"/>
                <w:sz w:val="18"/>
              </w:rPr>
              <w:t>5</w:t>
            </w:r>
          </w:p>
        </w:tc>
        <w:tc>
          <w:tcPr>
            <w:tcW w:w="2592" w:type="dxa"/>
          </w:tcPr>
          <w:p w14:paraId="7F8FCBBD" w14:textId="77777777" w:rsidR="0072566C" w:rsidRPr="00272683" w:rsidRDefault="00802F19">
            <w:pPr>
              <w:rPr>
                <w:rFonts w:ascii="Google Sans" w:hAnsi="Google Sans" w:cs="Google Sans"/>
              </w:rPr>
            </w:pPr>
            <w:r w:rsidRPr="00272683">
              <w:rPr>
                <w:rFonts w:ascii="Google Sans" w:hAnsi="Google Sans" w:cs="Google Sans"/>
                <w:b/>
                <w:sz w:val="18"/>
              </w:rPr>
              <w:t>Dashboard sign-in</w:t>
            </w:r>
          </w:p>
        </w:tc>
        <w:tc>
          <w:tcPr>
            <w:tcW w:w="6912" w:type="dxa"/>
          </w:tcPr>
          <w:p w14:paraId="4A8810D0" w14:textId="77777777" w:rsidR="0072566C" w:rsidRPr="00272683" w:rsidRDefault="00802F19">
            <w:pPr>
              <w:rPr>
                <w:rFonts w:ascii="Google Sans" w:hAnsi="Google Sans" w:cs="Google Sans"/>
              </w:rPr>
            </w:pPr>
            <w:r w:rsidRPr="00272683">
              <w:rPr>
                <w:rFonts w:ascii="Google Sans" w:hAnsi="Google Sans" w:cs="Google Sans"/>
                <w:sz w:val="18"/>
              </w:rPr>
              <w:t>w.ngugi / mercy → “Logged in as Wanjiru Ngugi”</w:t>
            </w:r>
          </w:p>
        </w:tc>
      </w:tr>
      <w:tr w:rsidR="0072566C" w:rsidRPr="00272683" w14:paraId="1CB4D93B" w14:textId="77777777">
        <w:tc>
          <w:tcPr>
            <w:tcW w:w="576" w:type="dxa"/>
          </w:tcPr>
          <w:p w14:paraId="6CE6D1CB" w14:textId="77777777" w:rsidR="0072566C" w:rsidRPr="00272683" w:rsidRDefault="00802F19">
            <w:pPr>
              <w:jc w:val="center"/>
              <w:rPr>
                <w:rFonts w:ascii="Google Sans" w:hAnsi="Google Sans" w:cs="Google Sans"/>
              </w:rPr>
            </w:pPr>
            <w:r w:rsidRPr="00272683">
              <w:rPr>
                <w:rFonts w:ascii="Google Sans" w:hAnsi="Google Sans" w:cs="Google Sans"/>
                <w:b/>
                <w:color w:val="1A8A7D"/>
                <w:sz w:val="18"/>
              </w:rPr>
              <w:t>6</w:t>
            </w:r>
          </w:p>
        </w:tc>
        <w:tc>
          <w:tcPr>
            <w:tcW w:w="2592" w:type="dxa"/>
          </w:tcPr>
          <w:p w14:paraId="6E0B43F7" w14:textId="77777777" w:rsidR="0072566C" w:rsidRPr="00272683" w:rsidRDefault="00802F19">
            <w:pPr>
              <w:rPr>
                <w:rFonts w:ascii="Google Sans" w:hAnsi="Google Sans" w:cs="Google Sans"/>
              </w:rPr>
            </w:pPr>
            <w:r w:rsidRPr="00272683">
              <w:rPr>
                <w:rFonts w:ascii="Google Sans" w:hAnsi="Google Sans" w:cs="Google Sans"/>
                <w:b/>
                <w:sz w:val="18"/>
              </w:rPr>
              <w:t>Dashboard: Overview</w:t>
            </w:r>
          </w:p>
        </w:tc>
        <w:tc>
          <w:tcPr>
            <w:tcW w:w="6912" w:type="dxa"/>
          </w:tcPr>
          <w:p w14:paraId="413B583C" w14:textId="77777777" w:rsidR="0072566C" w:rsidRPr="00272683" w:rsidRDefault="00802F19">
            <w:pPr>
              <w:rPr>
                <w:rFonts w:ascii="Google Sans" w:hAnsi="Google Sans" w:cs="Google Sans"/>
              </w:rPr>
            </w:pPr>
            <w:r w:rsidRPr="00272683">
              <w:rPr>
                <w:rFonts w:ascii="Google Sans" w:hAnsi="Google Sans" w:cs="Google Sans"/>
                <w:sz w:val="18"/>
              </w:rPr>
              <w:t>KES 223k revenue · pipeline stats · runs w/ reason chips</w:t>
            </w:r>
          </w:p>
        </w:tc>
      </w:tr>
      <w:tr w:rsidR="0072566C" w:rsidRPr="00272683" w14:paraId="2DC81701" w14:textId="77777777">
        <w:tc>
          <w:tcPr>
            <w:tcW w:w="576" w:type="dxa"/>
          </w:tcPr>
          <w:p w14:paraId="60FE6155" w14:textId="77777777" w:rsidR="0072566C" w:rsidRPr="00272683" w:rsidRDefault="00802F19">
            <w:pPr>
              <w:jc w:val="center"/>
              <w:rPr>
                <w:rFonts w:ascii="Google Sans" w:hAnsi="Google Sans" w:cs="Google Sans"/>
              </w:rPr>
            </w:pPr>
            <w:r w:rsidRPr="00272683">
              <w:rPr>
                <w:rFonts w:ascii="Google Sans" w:hAnsi="Google Sans" w:cs="Google Sans"/>
                <w:b/>
                <w:color w:val="1A8A7D"/>
                <w:sz w:val="18"/>
              </w:rPr>
              <w:t>7</w:t>
            </w:r>
          </w:p>
        </w:tc>
        <w:tc>
          <w:tcPr>
            <w:tcW w:w="2592" w:type="dxa"/>
          </w:tcPr>
          <w:p w14:paraId="19E8DCDD" w14:textId="77777777" w:rsidR="0072566C" w:rsidRPr="00272683" w:rsidRDefault="00802F19">
            <w:pPr>
              <w:rPr>
                <w:rFonts w:ascii="Google Sans" w:hAnsi="Google Sans" w:cs="Google Sans"/>
              </w:rPr>
            </w:pPr>
            <w:r w:rsidRPr="00272683">
              <w:rPr>
                <w:rFonts w:ascii="Google Sans" w:hAnsi="Google Sans" w:cs="Google Sans"/>
                <w:b/>
                <w:sz w:val="18"/>
              </w:rPr>
              <w:t>Dashboard: Outbox</w:t>
            </w:r>
          </w:p>
        </w:tc>
        <w:tc>
          <w:tcPr>
            <w:tcW w:w="6912" w:type="dxa"/>
          </w:tcPr>
          <w:p w14:paraId="156DBBBE" w14:textId="77777777" w:rsidR="0072566C" w:rsidRPr="00272683" w:rsidRDefault="00802F19">
            <w:pPr>
              <w:rPr>
                <w:rFonts w:ascii="Google Sans" w:hAnsi="Google Sans" w:cs="Google Sans"/>
              </w:rPr>
            </w:pPr>
            <w:r w:rsidRPr="00272683">
              <w:rPr>
                <w:rFonts w:ascii="Google Sans" w:hAnsi="Google Sans" w:cs="Google Sans"/>
                <w:sz w:val="18"/>
              </w:rPr>
              <w:t>queued reply → Approve &amp; send → sent</w:t>
            </w:r>
          </w:p>
        </w:tc>
      </w:tr>
      <w:tr w:rsidR="0072566C" w:rsidRPr="00272683" w14:paraId="2613A7EE" w14:textId="77777777">
        <w:tc>
          <w:tcPr>
            <w:tcW w:w="576" w:type="dxa"/>
          </w:tcPr>
          <w:p w14:paraId="702756EE" w14:textId="77777777" w:rsidR="0072566C" w:rsidRPr="00272683" w:rsidRDefault="00802F19">
            <w:pPr>
              <w:jc w:val="center"/>
              <w:rPr>
                <w:rFonts w:ascii="Google Sans" w:hAnsi="Google Sans" w:cs="Google Sans"/>
              </w:rPr>
            </w:pPr>
            <w:r w:rsidRPr="00272683">
              <w:rPr>
                <w:rFonts w:ascii="Google Sans" w:hAnsi="Google Sans" w:cs="Google Sans"/>
                <w:b/>
                <w:color w:val="1A8A7D"/>
                <w:sz w:val="18"/>
              </w:rPr>
              <w:t>8</w:t>
            </w:r>
          </w:p>
        </w:tc>
        <w:tc>
          <w:tcPr>
            <w:tcW w:w="2592" w:type="dxa"/>
          </w:tcPr>
          <w:p w14:paraId="303ED2EF" w14:textId="77777777" w:rsidR="0072566C" w:rsidRPr="00272683" w:rsidRDefault="00802F19">
            <w:pPr>
              <w:rPr>
                <w:rFonts w:ascii="Google Sans" w:hAnsi="Google Sans" w:cs="Google Sans"/>
              </w:rPr>
            </w:pPr>
            <w:r w:rsidRPr="00272683">
              <w:rPr>
                <w:rFonts w:ascii="Google Sans" w:hAnsi="Google Sans" w:cs="Google Sans"/>
                <w:b/>
                <w:sz w:val="18"/>
              </w:rPr>
              <w:t>Dashboard: Calendar</w:t>
            </w:r>
          </w:p>
        </w:tc>
        <w:tc>
          <w:tcPr>
            <w:tcW w:w="6912" w:type="dxa"/>
          </w:tcPr>
          <w:p w14:paraId="752EF902" w14:textId="77777777" w:rsidR="0072566C" w:rsidRPr="00272683" w:rsidRDefault="00802F19">
            <w:pPr>
              <w:rPr>
                <w:rFonts w:ascii="Google Sans" w:hAnsi="Google Sans" w:cs="Google Sans"/>
              </w:rPr>
            </w:pPr>
            <w:r w:rsidRPr="00272683">
              <w:rPr>
                <w:rFonts w:ascii="Google Sans" w:hAnsi="Google Sans" w:cs="Google Sans"/>
                <w:sz w:val="18"/>
              </w:rPr>
              <w:t>booking from Step 4 on Dr. Mwangi’s calendar</w:t>
            </w:r>
          </w:p>
        </w:tc>
      </w:tr>
      <w:tr w:rsidR="0072566C" w:rsidRPr="00272683" w14:paraId="323876F6" w14:textId="77777777">
        <w:tc>
          <w:tcPr>
            <w:tcW w:w="576" w:type="dxa"/>
          </w:tcPr>
          <w:p w14:paraId="5B1E2602" w14:textId="77777777" w:rsidR="0072566C" w:rsidRPr="00272683" w:rsidRDefault="00802F19">
            <w:pPr>
              <w:jc w:val="center"/>
              <w:rPr>
                <w:rFonts w:ascii="Google Sans" w:hAnsi="Google Sans" w:cs="Google Sans"/>
              </w:rPr>
            </w:pPr>
            <w:r w:rsidRPr="00272683">
              <w:rPr>
                <w:rFonts w:ascii="Google Sans" w:hAnsi="Google Sans" w:cs="Google Sans"/>
                <w:b/>
                <w:color w:val="1A8A7D"/>
                <w:sz w:val="18"/>
              </w:rPr>
              <w:t>9</w:t>
            </w:r>
          </w:p>
        </w:tc>
        <w:tc>
          <w:tcPr>
            <w:tcW w:w="2592" w:type="dxa"/>
          </w:tcPr>
          <w:p w14:paraId="2EA4FEAF" w14:textId="77777777" w:rsidR="0072566C" w:rsidRPr="00272683" w:rsidRDefault="00802F19">
            <w:pPr>
              <w:rPr>
                <w:rFonts w:ascii="Google Sans" w:hAnsi="Google Sans" w:cs="Google Sans"/>
              </w:rPr>
            </w:pPr>
            <w:r w:rsidRPr="00272683">
              <w:rPr>
                <w:rFonts w:ascii="Google Sans" w:hAnsi="Google Sans" w:cs="Google Sans"/>
                <w:b/>
                <w:sz w:val="18"/>
              </w:rPr>
              <w:t>Dashboard: Webhooks</w:t>
            </w:r>
          </w:p>
        </w:tc>
        <w:tc>
          <w:tcPr>
            <w:tcW w:w="6912" w:type="dxa"/>
          </w:tcPr>
          <w:p w14:paraId="0ACB3EE4" w14:textId="77777777" w:rsidR="0072566C" w:rsidRPr="00272683" w:rsidRDefault="00802F19">
            <w:pPr>
              <w:rPr>
                <w:rFonts w:ascii="Google Sans" w:hAnsi="Google Sans" w:cs="Google Sans"/>
              </w:rPr>
            </w:pPr>
            <w:r w:rsidRPr="00272683">
              <w:rPr>
                <w:rFonts w:ascii="Google Sans" w:hAnsi="Google Sans" w:cs="Google Sans"/>
                <w:sz w:val="18"/>
              </w:rPr>
              <w:t>delivered events incl. the booking</w:t>
            </w:r>
          </w:p>
        </w:tc>
      </w:tr>
      <w:tr w:rsidR="0072566C" w:rsidRPr="00272683" w14:paraId="43EB0F42" w14:textId="77777777">
        <w:tc>
          <w:tcPr>
            <w:tcW w:w="576" w:type="dxa"/>
          </w:tcPr>
          <w:p w14:paraId="3B3895CE" w14:textId="77777777" w:rsidR="0072566C" w:rsidRPr="00272683" w:rsidRDefault="00802F19">
            <w:pPr>
              <w:jc w:val="center"/>
              <w:rPr>
                <w:rFonts w:ascii="Google Sans" w:hAnsi="Google Sans" w:cs="Google Sans"/>
              </w:rPr>
            </w:pPr>
            <w:r w:rsidRPr="00272683">
              <w:rPr>
                <w:rFonts w:ascii="Google Sans" w:hAnsi="Google Sans" w:cs="Google Sans"/>
                <w:b/>
                <w:color w:val="1A8A7D"/>
                <w:sz w:val="18"/>
              </w:rPr>
              <w:t>10</w:t>
            </w:r>
          </w:p>
        </w:tc>
        <w:tc>
          <w:tcPr>
            <w:tcW w:w="2592" w:type="dxa"/>
          </w:tcPr>
          <w:p w14:paraId="04D7E2E5" w14:textId="77777777" w:rsidR="0072566C" w:rsidRPr="00272683" w:rsidRDefault="00802F19">
            <w:pPr>
              <w:rPr>
                <w:rFonts w:ascii="Google Sans" w:hAnsi="Google Sans" w:cs="Google Sans"/>
              </w:rPr>
            </w:pPr>
            <w:r w:rsidRPr="00272683">
              <w:rPr>
                <w:rFonts w:ascii="Google Sans" w:hAnsi="Google Sans" w:cs="Google Sans"/>
                <w:b/>
                <w:sz w:val="18"/>
              </w:rPr>
              <w:t>Repo: GHL + Sandbox</w:t>
            </w:r>
          </w:p>
        </w:tc>
        <w:tc>
          <w:tcPr>
            <w:tcW w:w="6912" w:type="dxa"/>
          </w:tcPr>
          <w:p w14:paraId="6928239C" w14:textId="77777777" w:rsidR="0072566C" w:rsidRPr="00272683" w:rsidRDefault="00802F19">
            <w:pPr>
              <w:rPr>
                <w:rFonts w:ascii="Google Sans" w:hAnsi="Google Sans" w:cs="Google Sans"/>
              </w:rPr>
            </w:pPr>
            <w:r w:rsidRPr="00272683">
              <w:rPr>
                <w:rFonts w:ascii="Google Sans" w:hAnsi="Google Sans" w:cs="Google Sans"/>
                <w:sz w:val="18"/>
              </w:rPr>
              <w:t>SDK transport flip (packages/ghl + packages/sandbox)</w:t>
            </w:r>
          </w:p>
        </w:tc>
      </w:tr>
      <w:tr w:rsidR="0072566C" w:rsidRPr="00272683" w14:paraId="1B9D2D24" w14:textId="77777777">
        <w:tc>
          <w:tcPr>
            <w:tcW w:w="576" w:type="dxa"/>
          </w:tcPr>
          <w:p w14:paraId="2BB52CEC" w14:textId="77777777" w:rsidR="0072566C" w:rsidRPr="00272683" w:rsidRDefault="00802F19">
            <w:pPr>
              <w:jc w:val="center"/>
              <w:rPr>
                <w:rFonts w:ascii="Google Sans" w:hAnsi="Google Sans" w:cs="Google Sans"/>
              </w:rPr>
            </w:pPr>
            <w:r w:rsidRPr="00272683">
              <w:rPr>
                <w:rFonts w:ascii="Google Sans" w:hAnsi="Google Sans" w:cs="Google Sans"/>
                <w:b/>
                <w:color w:val="1A8A7D"/>
                <w:sz w:val="18"/>
              </w:rPr>
              <w:t>11</w:t>
            </w:r>
          </w:p>
        </w:tc>
        <w:tc>
          <w:tcPr>
            <w:tcW w:w="2592" w:type="dxa"/>
          </w:tcPr>
          <w:p w14:paraId="60891A52" w14:textId="77777777" w:rsidR="0072566C" w:rsidRPr="00272683" w:rsidRDefault="00802F19">
            <w:pPr>
              <w:rPr>
                <w:rFonts w:ascii="Google Sans" w:hAnsi="Google Sans" w:cs="Google Sans"/>
              </w:rPr>
            </w:pPr>
            <w:r w:rsidRPr="00272683">
              <w:rPr>
                <w:rFonts w:ascii="Google Sans" w:hAnsi="Google Sans" w:cs="Google Sans"/>
                <w:b/>
                <w:sz w:val="18"/>
              </w:rPr>
              <w:t>Repo: n8n workflows</w:t>
            </w:r>
          </w:p>
        </w:tc>
        <w:tc>
          <w:tcPr>
            <w:tcW w:w="6912" w:type="dxa"/>
          </w:tcPr>
          <w:p w14:paraId="06C3ABA9" w14:textId="77777777" w:rsidR="0072566C" w:rsidRPr="00272683" w:rsidRDefault="00802F19">
            <w:pPr>
              <w:rPr>
                <w:rFonts w:ascii="Google Sans" w:hAnsi="Google Sans" w:cs="Google Sans"/>
              </w:rPr>
            </w:pPr>
            <w:r w:rsidRPr="00272683">
              <w:rPr>
                <w:rFonts w:ascii="Google Sans" w:hAnsi="Google Sans" w:cs="Google Sans"/>
                <w:sz w:val="18"/>
              </w:rPr>
              <w:t>three importable JSONs (automations/n8n/)</w:t>
            </w:r>
          </w:p>
        </w:tc>
      </w:tr>
      <w:tr w:rsidR="0072566C" w:rsidRPr="00272683" w14:paraId="7C344D5D" w14:textId="77777777">
        <w:tc>
          <w:tcPr>
            <w:tcW w:w="576" w:type="dxa"/>
          </w:tcPr>
          <w:p w14:paraId="77D98123" w14:textId="77777777" w:rsidR="0072566C" w:rsidRPr="00272683" w:rsidRDefault="00802F19">
            <w:pPr>
              <w:jc w:val="center"/>
              <w:rPr>
                <w:rFonts w:ascii="Google Sans" w:hAnsi="Google Sans" w:cs="Google Sans"/>
              </w:rPr>
            </w:pPr>
            <w:r w:rsidRPr="00272683">
              <w:rPr>
                <w:rFonts w:ascii="Google Sans" w:hAnsi="Google Sans" w:cs="Google Sans"/>
                <w:b/>
                <w:color w:val="1A8A7D"/>
                <w:sz w:val="18"/>
              </w:rPr>
              <w:t>12</w:t>
            </w:r>
          </w:p>
        </w:tc>
        <w:tc>
          <w:tcPr>
            <w:tcW w:w="2592" w:type="dxa"/>
          </w:tcPr>
          <w:p w14:paraId="6E3C0B5B" w14:textId="77777777" w:rsidR="0072566C" w:rsidRPr="00272683" w:rsidRDefault="00802F19">
            <w:pPr>
              <w:rPr>
                <w:rFonts w:ascii="Google Sans" w:hAnsi="Google Sans" w:cs="Google Sans"/>
              </w:rPr>
            </w:pPr>
            <w:r w:rsidRPr="00272683">
              <w:rPr>
                <w:rFonts w:ascii="Google Sans" w:hAnsi="Google Sans" w:cs="Google Sans"/>
                <w:b/>
                <w:sz w:val="18"/>
              </w:rPr>
              <w:t>Repo: CI + commits</w:t>
            </w:r>
          </w:p>
        </w:tc>
        <w:tc>
          <w:tcPr>
            <w:tcW w:w="6912" w:type="dxa"/>
          </w:tcPr>
          <w:p w14:paraId="108C94C7" w14:textId="77777777" w:rsidR="0072566C" w:rsidRPr="00272683" w:rsidRDefault="00802F19">
            <w:pPr>
              <w:rPr>
                <w:rFonts w:ascii="Google Sans" w:hAnsi="Google Sans" w:cs="Google Sans"/>
              </w:rPr>
            </w:pPr>
            <w:r w:rsidRPr="00272683">
              <w:rPr>
                <w:rFonts w:ascii="Google Sans" w:hAnsi="Google Sans" w:cs="Google Sans"/>
                <w:sz w:val="18"/>
              </w:rPr>
              <w:t>.github/workflows/ci.yml · commit history</w:t>
            </w:r>
          </w:p>
        </w:tc>
      </w:tr>
      <w:tr w:rsidR="0072566C" w:rsidRPr="00272683" w14:paraId="3E8AE0E5" w14:textId="77777777">
        <w:tc>
          <w:tcPr>
            <w:tcW w:w="576" w:type="dxa"/>
          </w:tcPr>
          <w:p w14:paraId="7D88D607" w14:textId="77777777" w:rsidR="0072566C" w:rsidRPr="00272683" w:rsidRDefault="00802F19">
            <w:pPr>
              <w:jc w:val="center"/>
              <w:rPr>
                <w:rFonts w:ascii="Google Sans" w:hAnsi="Google Sans" w:cs="Google Sans"/>
              </w:rPr>
            </w:pPr>
            <w:r w:rsidRPr="00272683">
              <w:rPr>
                <w:rFonts w:ascii="Google Sans" w:hAnsi="Google Sans" w:cs="Google Sans"/>
                <w:b/>
                <w:color w:val="1A8A7D"/>
                <w:sz w:val="18"/>
              </w:rPr>
              <w:t>13</w:t>
            </w:r>
          </w:p>
        </w:tc>
        <w:tc>
          <w:tcPr>
            <w:tcW w:w="2592" w:type="dxa"/>
          </w:tcPr>
          <w:p w14:paraId="0587C475" w14:textId="77777777" w:rsidR="0072566C" w:rsidRPr="00272683" w:rsidRDefault="00802F19">
            <w:pPr>
              <w:rPr>
                <w:rFonts w:ascii="Google Sans" w:hAnsi="Google Sans" w:cs="Google Sans"/>
              </w:rPr>
            </w:pPr>
            <w:r w:rsidRPr="00272683">
              <w:rPr>
                <w:rFonts w:ascii="Google Sans" w:hAnsi="Google Sans" w:cs="Google Sans"/>
                <w:b/>
                <w:sz w:val="18"/>
              </w:rPr>
              <w:t>Repo: AGENTS.md</w:t>
            </w:r>
          </w:p>
        </w:tc>
        <w:tc>
          <w:tcPr>
            <w:tcW w:w="6912" w:type="dxa"/>
          </w:tcPr>
          <w:p w14:paraId="44885DFF" w14:textId="77777777" w:rsidR="0072566C" w:rsidRPr="00272683" w:rsidRDefault="00802F19">
            <w:pPr>
              <w:rPr>
                <w:rFonts w:ascii="Google Sans" w:hAnsi="Google Sans" w:cs="Google Sans"/>
              </w:rPr>
            </w:pPr>
            <w:r w:rsidRPr="00272683">
              <w:rPr>
                <w:rFonts w:ascii="Google Sans" w:hAnsi="Google Sans" w:cs="Google Sans"/>
                <w:sz w:val="18"/>
              </w:rPr>
              <w:t>+ docs/build-log.md</w:t>
            </w:r>
          </w:p>
        </w:tc>
      </w:tr>
      <w:tr w:rsidR="0072566C" w:rsidRPr="00272683" w14:paraId="79A33AD4" w14:textId="77777777">
        <w:tc>
          <w:tcPr>
            <w:tcW w:w="576" w:type="dxa"/>
          </w:tcPr>
          <w:p w14:paraId="70E28230" w14:textId="77777777" w:rsidR="0072566C" w:rsidRPr="00272683" w:rsidRDefault="00802F19">
            <w:pPr>
              <w:jc w:val="center"/>
              <w:rPr>
                <w:rFonts w:ascii="Google Sans" w:hAnsi="Google Sans" w:cs="Google Sans"/>
              </w:rPr>
            </w:pPr>
            <w:r w:rsidRPr="00272683">
              <w:rPr>
                <w:rFonts w:ascii="Google Sans" w:hAnsi="Google Sans" w:cs="Google Sans"/>
                <w:b/>
                <w:color w:val="1A8A7D"/>
                <w:sz w:val="18"/>
              </w:rPr>
              <w:t>14</w:t>
            </w:r>
          </w:p>
        </w:tc>
        <w:tc>
          <w:tcPr>
            <w:tcW w:w="2592" w:type="dxa"/>
          </w:tcPr>
          <w:p w14:paraId="3CA952D7" w14:textId="77777777" w:rsidR="0072566C" w:rsidRPr="00272683" w:rsidRDefault="00802F19">
            <w:pPr>
              <w:rPr>
                <w:rFonts w:ascii="Google Sans" w:hAnsi="Google Sans" w:cs="Google Sans"/>
              </w:rPr>
            </w:pPr>
            <w:r w:rsidRPr="00272683">
              <w:rPr>
                <w:rFonts w:ascii="Google Sans" w:hAnsi="Google Sans" w:cs="Google Sans"/>
                <w:b/>
                <w:sz w:val="18"/>
              </w:rPr>
              <w:t>Terminal: quality gates</w:t>
            </w:r>
          </w:p>
        </w:tc>
        <w:tc>
          <w:tcPr>
            <w:tcW w:w="6912" w:type="dxa"/>
          </w:tcPr>
          <w:p w14:paraId="46DBCF0F" w14:textId="77777777" w:rsidR="0072566C" w:rsidRPr="00272683" w:rsidRDefault="00802F19">
            <w:pPr>
              <w:rPr>
                <w:rFonts w:ascii="Google Sans" w:hAnsi="Google Sans" w:cs="Google Sans"/>
              </w:rPr>
            </w:pPr>
            <w:r w:rsidRPr="00272683">
              <w:rPr>
                <w:rFonts w:ascii="Google Sans" w:hAnsi="Google Sans" w:cs="Google Sans"/>
                <w:sz w:val="18"/>
              </w:rPr>
              <w:t>npm test · npm run check · npm run build</w:t>
            </w:r>
          </w:p>
        </w:tc>
      </w:tr>
      <w:tr w:rsidR="0072566C" w:rsidRPr="00272683" w14:paraId="2679C207" w14:textId="77777777">
        <w:tc>
          <w:tcPr>
            <w:tcW w:w="576" w:type="dxa"/>
          </w:tcPr>
          <w:p w14:paraId="0614C2B1" w14:textId="77777777" w:rsidR="0072566C" w:rsidRPr="00272683" w:rsidRDefault="00802F19">
            <w:pPr>
              <w:jc w:val="center"/>
              <w:rPr>
                <w:rFonts w:ascii="Google Sans" w:hAnsi="Google Sans" w:cs="Google Sans"/>
              </w:rPr>
            </w:pPr>
            <w:r w:rsidRPr="00272683">
              <w:rPr>
                <w:rFonts w:ascii="Google Sans" w:hAnsi="Google Sans" w:cs="Google Sans"/>
                <w:b/>
                <w:color w:val="1A8A7D"/>
                <w:sz w:val="18"/>
              </w:rPr>
              <w:t>15</w:t>
            </w:r>
          </w:p>
        </w:tc>
        <w:tc>
          <w:tcPr>
            <w:tcW w:w="2592" w:type="dxa"/>
          </w:tcPr>
          <w:p w14:paraId="657DB486" w14:textId="77777777" w:rsidR="0072566C" w:rsidRPr="00272683" w:rsidRDefault="00802F19">
            <w:pPr>
              <w:rPr>
                <w:rFonts w:ascii="Google Sans" w:hAnsi="Google Sans" w:cs="Google Sans"/>
              </w:rPr>
            </w:pPr>
            <w:r w:rsidRPr="00272683">
              <w:rPr>
                <w:rFonts w:ascii="Google Sans" w:hAnsi="Google Sans" w:cs="Google Sans"/>
                <w:b/>
                <w:sz w:val="18"/>
              </w:rPr>
              <w:t>Back to live site</w:t>
            </w:r>
          </w:p>
        </w:tc>
        <w:tc>
          <w:tcPr>
            <w:tcW w:w="6912" w:type="dxa"/>
          </w:tcPr>
          <w:p w14:paraId="228369AC" w14:textId="77777777" w:rsidR="0072566C" w:rsidRPr="00272683" w:rsidRDefault="00802F19">
            <w:pPr>
              <w:rPr>
                <w:rFonts w:ascii="Google Sans" w:hAnsi="Google Sans" w:cs="Google Sans"/>
              </w:rPr>
            </w:pPr>
            <w:r w:rsidRPr="00272683">
              <w:rPr>
                <w:rFonts w:ascii="Google Sans" w:hAnsi="Google Sans" w:cs="Google Sans"/>
                <w:sz w:val="18"/>
              </w:rPr>
              <w:t>close — repo link · offer to walk through live</w:t>
            </w:r>
          </w:p>
        </w:tc>
      </w:tr>
    </w:tbl>
    <w:p w14:paraId="28155884" w14:textId="77777777" w:rsidR="00802F19" w:rsidRPr="00272683" w:rsidRDefault="00802F19">
      <w:pPr>
        <w:rPr>
          <w:rFonts w:ascii="Google Sans" w:hAnsi="Google Sans" w:cs="Google Sans"/>
        </w:rPr>
      </w:pPr>
    </w:p>
    <w:sectPr w:rsidR="00802F19" w:rsidRPr="00272683" w:rsidSect="0027268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oogle Sans">
    <w:panose1 w:val="00000000000000000000"/>
    <w:charset w:val="00"/>
    <w:family w:val="auto"/>
    <w:pitch w:val="variable"/>
    <w:sig w:usb0="E7FFAEFF" w:usb1="5000A4FB" w:usb2="00010A28" w:usb3="00000000" w:csb0="0001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5516524">
    <w:abstractNumId w:val="8"/>
  </w:num>
  <w:num w:numId="2" w16cid:durableId="1178151748">
    <w:abstractNumId w:val="6"/>
  </w:num>
  <w:num w:numId="3" w16cid:durableId="233124770">
    <w:abstractNumId w:val="5"/>
  </w:num>
  <w:num w:numId="4" w16cid:durableId="56099349">
    <w:abstractNumId w:val="4"/>
  </w:num>
  <w:num w:numId="5" w16cid:durableId="1515339034">
    <w:abstractNumId w:val="7"/>
  </w:num>
  <w:num w:numId="6" w16cid:durableId="417095371">
    <w:abstractNumId w:val="3"/>
  </w:num>
  <w:num w:numId="7" w16cid:durableId="94788013">
    <w:abstractNumId w:val="2"/>
  </w:num>
  <w:num w:numId="8" w16cid:durableId="1442920325">
    <w:abstractNumId w:val="1"/>
  </w:num>
  <w:num w:numId="9" w16cid:durableId="2086607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2683"/>
    <w:rsid w:val="0029639D"/>
    <w:rsid w:val="00326F90"/>
    <w:rsid w:val="0048585B"/>
    <w:rsid w:val="0072566C"/>
    <w:rsid w:val="00802F19"/>
    <w:rsid w:val="0094697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D716F6"/>
  <w14:defaultImageDpi w14:val="300"/>
  <w15:docId w15:val="{E8B3233F-56B6-4DF8-9E7C-F56B4EBD4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00" w:lineRule="auto"/>
    </w:pPr>
    <w:rPr>
      <w:rFonts w:ascii="Arial" w:hAnsi="Arial"/>
      <w:color w:val="1E293B"/>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1446</Words>
  <Characters>8244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Wesley Njoroge</cp:lastModifiedBy>
  <cp:revision>3</cp:revision>
  <dcterms:created xsi:type="dcterms:W3CDTF">2013-12-23T23:15:00Z</dcterms:created>
  <dcterms:modified xsi:type="dcterms:W3CDTF">2026-08-19T14:39:00Z</dcterms:modified>
  <cp:category/>
</cp:coreProperties>
</file>