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C51" w:rsidRDefault="00692E1F" w:rsidP="00F91C51">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 STORYTELLING »</w:t>
      </w:r>
    </w:p>
    <w:p w:rsidR="00692E1F" w:rsidRDefault="00692E1F">
      <w:r>
        <w:t xml:space="preserve">Comment les grands projets d’infrastructure ferroviaire ont-ils  désenclavé le territoire français ? </w:t>
      </w:r>
      <w:r w:rsidR="00F817B3">
        <w:t>Pour répondre à cette question, nous proposons une visualisation du territoire français sous l’angle des durées de transports en train sous plusieurs points de vue…</w:t>
      </w:r>
    </w:p>
    <w:p w:rsidR="00692E1F" w:rsidRDefault="00692E1F"/>
    <w:p w:rsidR="000D0270" w:rsidRDefault="00692E1F" w:rsidP="00F91C51">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PLAN DU SITE</w:t>
      </w:r>
    </w:p>
    <w:p w:rsidR="00F91C51" w:rsidRDefault="00F91C51"/>
    <w:p w:rsidR="00692E1F" w:rsidRPr="00F91C51" w:rsidRDefault="00692E1F" w:rsidP="00692E1F">
      <w:pPr>
        <w:pStyle w:val="Paragraphedeliste"/>
        <w:numPr>
          <w:ilvl w:val="0"/>
          <w:numId w:val="1"/>
        </w:numPr>
        <w:rPr>
          <w:b/>
        </w:rPr>
      </w:pPr>
      <w:r w:rsidRPr="00F91C51">
        <w:rPr>
          <w:b/>
        </w:rPr>
        <w:t>Carte de l’accessibilité du territoire français depuis Paris</w:t>
      </w:r>
    </w:p>
    <w:p w:rsidR="00692E1F" w:rsidRDefault="00692E1F" w:rsidP="00692E1F">
      <w:pPr>
        <w:pStyle w:val="Paragraphedeliste"/>
        <w:numPr>
          <w:ilvl w:val="0"/>
          <w:numId w:val="2"/>
        </w:numPr>
      </w:pPr>
      <w:r>
        <w:t>L’utilisateur filtre les durées (entre 1h et 2h, entre 2h et 3h…) et les années qu’il veut voir</w:t>
      </w:r>
    </w:p>
    <w:p w:rsidR="00692E1F" w:rsidRDefault="00692E1F" w:rsidP="00692E1F">
      <w:pPr>
        <w:pStyle w:val="Paragraphedeliste"/>
        <w:numPr>
          <w:ilvl w:val="0"/>
          <w:numId w:val="2"/>
        </w:numPr>
      </w:pPr>
      <w:r>
        <w:t xml:space="preserve">A réaliser en Radar </w:t>
      </w:r>
      <w:proofErr w:type="spellStart"/>
      <w:r>
        <w:t>Chart</w:t>
      </w:r>
      <w:proofErr w:type="spellEnd"/>
      <w:r>
        <w:t xml:space="preserve"> avec une carte de France en dessous.</w:t>
      </w:r>
    </w:p>
    <w:p w:rsidR="00F95143" w:rsidRPr="00F95143" w:rsidRDefault="00F95143" w:rsidP="00F95143">
      <w:pPr>
        <w:rPr>
          <w:b/>
          <w:u w:val="single"/>
        </w:rPr>
      </w:pPr>
      <w:r w:rsidRPr="00F95143">
        <w:rPr>
          <w:b/>
          <w:u w:val="single"/>
        </w:rPr>
        <w:t xml:space="preserve">Exemple pour l’isochrone 2h </w:t>
      </w:r>
    </w:p>
    <w:p w:rsidR="00F95143" w:rsidRDefault="00F95143" w:rsidP="00F95143">
      <w:r w:rsidRPr="00F95143">
        <w:rPr>
          <w:noProof/>
          <w:lang w:eastAsia="fr-FR"/>
        </w:rPr>
        <w:drawing>
          <wp:anchor distT="0" distB="0" distL="114300" distR="114300" simplePos="0" relativeHeight="251660288" behindDoc="0" locked="0" layoutInCell="1" allowOverlap="1">
            <wp:simplePos x="0" y="0"/>
            <wp:positionH relativeFrom="column">
              <wp:posOffset>3032037</wp:posOffset>
            </wp:positionH>
            <wp:positionV relativeFrom="paragraph">
              <wp:posOffset>261221</wp:posOffset>
            </wp:positionV>
            <wp:extent cx="2936801" cy="3040912"/>
            <wp:effectExtent l="19050" t="0" r="0" b="0"/>
            <wp:wrapNone/>
            <wp:docPr id="2" name="Image 0" descr="contour_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_France.jpg"/>
                    <pic:cNvPicPr/>
                  </pic:nvPicPr>
                  <pic:blipFill>
                    <a:blip r:embed="rId6" cstate="print"/>
                    <a:srcRect t="13111" b="13368"/>
                    <a:stretch>
                      <a:fillRect/>
                    </a:stretch>
                  </pic:blipFill>
                  <pic:spPr>
                    <a:xfrm>
                      <a:off x="0" y="0"/>
                      <a:ext cx="2936801" cy="3040912"/>
                    </a:xfrm>
                    <a:prstGeom prst="rect">
                      <a:avLst/>
                    </a:prstGeom>
                  </pic:spPr>
                </pic:pic>
              </a:graphicData>
            </a:graphic>
          </wp:anchor>
        </w:drawing>
      </w:r>
      <w:r>
        <w:rPr>
          <w:noProof/>
          <w:lang w:eastAsia="fr-FR"/>
        </w:rPr>
        <w:drawing>
          <wp:anchor distT="0" distB="0" distL="114300" distR="114300" simplePos="0" relativeHeight="251658240" behindDoc="0" locked="0" layoutInCell="1" allowOverlap="1">
            <wp:simplePos x="0" y="0"/>
            <wp:positionH relativeFrom="column">
              <wp:posOffset>-519430</wp:posOffset>
            </wp:positionH>
            <wp:positionV relativeFrom="paragraph">
              <wp:posOffset>-5080</wp:posOffset>
            </wp:positionV>
            <wp:extent cx="2936240" cy="3040380"/>
            <wp:effectExtent l="19050" t="0" r="0" b="0"/>
            <wp:wrapNone/>
            <wp:docPr id="1" name="Image 0" descr="contour_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_France.jpg"/>
                    <pic:cNvPicPr/>
                  </pic:nvPicPr>
                  <pic:blipFill>
                    <a:blip r:embed="rId7" cstate="print"/>
                    <a:srcRect t="13111" b="13368"/>
                    <a:stretch>
                      <a:fillRect/>
                    </a:stretch>
                  </pic:blipFill>
                  <pic:spPr>
                    <a:xfrm>
                      <a:off x="0" y="0"/>
                      <a:ext cx="2936240" cy="3040380"/>
                    </a:xfrm>
                    <a:prstGeom prst="rect">
                      <a:avLst/>
                    </a:prstGeom>
                  </pic:spPr>
                </pic:pic>
              </a:graphicData>
            </a:graphic>
          </wp:anchor>
        </w:drawing>
      </w:r>
    </w:p>
    <w:p w:rsidR="00F95143" w:rsidRDefault="00F95143" w:rsidP="00F95143">
      <w:r>
        <w:rPr>
          <w:noProof/>
          <w:lang w:eastAsia="fr-FR"/>
        </w:rPr>
        <w:pict>
          <v:oval id="_x0000_s1042" style="position:absolute;margin-left:95.2pt;margin-top:24.2pt;width:4.75pt;height:5.3pt;z-index:251677696" fillcolor="black [3200]" strokecolor="black [3213]" strokeweight="3pt">
            <v:shadow on="t" type="perspective" color="#7f7f7f [1601]" opacity=".5" offset="1pt" offset2="-1pt"/>
          </v:oval>
        </w:pict>
      </w:r>
      <w:r>
        <w:rPr>
          <w:noProof/>
          <w:lang w:eastAsia="fr-FR"/>
        </w:rPr>
        <w:pict>
          <v:oval id="_x0000_s1039" style="position:absolute;margin-left:390.45pt;margin-top:102.05pt;width:4.75pt;height:5.3pt;z-index:251674624" fillcolor="black [3200]" strokecolor="black [3213]" strokeweight="3pt">
            <v:shadow on="t" type="perspective" color="#7f7f7f [1601]" opacity=".5" offset="1pt" offset2="-1pt"/>
          </v:oval>
        </w:pict>
      </w:r>
      <w:r>
        <w:rPr>
          <w:noProof/>
          <w:lang w:eastAsia="fr-FR"/>
        </w:rPr>
        <w:pict>
          <v:oval id="_x0000_s1036" style="position:absolute;margin-left:69.25pt;margin-top:24.2pt;width:4.75pt;height:5.3pt;z-index:251671552" fillcolor="black [3200]" strokecolor="black [3213]" strokeweight="3pt">
            <v:shadow on="t" type="perspective" color="#7f7f7f [1601]" opacity=".5" offset="1pt" offset2="-1pt"/>
          </v:oval>
        </w:pict>
      </w:r>
      <w:r>
        <w:rPr>
          <w:noProof/>
          <w:lang w:eastAsia="fr-FR"/>
        </w:rPr>
        <w:pict>
          <v:oval id="_x0000_s1035" style="position:absolute;margin-left:354.45pt;margin-top:24.2pt;width:4.75pt;height:5.3pt;z-index:251670528" fillcolor="black [3200]" strokecolor="black [3213]" strokeweight="3pt">
            <v:shadow on="t" type="perspective" color="#7f7f7f [1601]" opacity=".5" offset="1pt" offset2="-1pt"/>
          </v:oval>
        </w:pict>
      </w:r>
    </w:p>
    <w:p w:rsidR="00F95143" w:rsidRDefault="00F95143" w:rsidP="00F95143">
      <w:r>
        <w:rPr>
          <w:noProof/>
          <w:lang w:eastAsia="fr-FR"/>
        </w:rPr>
        <w:pict>
          <v:shapetype id="_x0000_t32" coordsize="21600,21600" o:spt="32" o:oned="t" path="m,l21600,21600e" filled="f">
            <v:path arrowok="t" fillok="f" o:connecttype="none"/>
            <o:lock v:ext="edit" shapetype="t"/>
          </v:shapetype>
          <v:shape id="_x0000_s1059" type="#_x0000_t32" style="position:absolute;margin-left:359.2pt;margin-top:4.05pt;width:36pt;height:25.1pt;z-index:251693056" o:connectortype="straight"/>
        </w:pict>
      </w:r>
      <w:r>
        <w:rPr>
          <w:noProof/>
          <w:lang w:eastAsia="fr-FR"/>
        </w:rPr>
        <w:pict>
          <v:shape id="_x0000_s1058" type="#_x0000_t32" style="position:absolute;margin-left:314.25pt;margin-top:4.05pt;width:44.95pt;height:30.4pt;flip:x;z-index:251692032" o:connectortype="straight"/>
        </w:pict>
      </w:r>
      <w:r>
        <w:rPr>
          <w:noProof/>
          <w:lang w:eastAsia="fr-FR"/>
        </w:rPr>
        <w:pict>
          <v:shape id="_x0000_s1057" type="#_x0000_t32" style="position:absolute;margin-left:390.45pt;margin-top:23.85pt;width:24.55pt;height:35.45pt;flip:x y;z-index:251691008" o:connectortype="straight"/>
        </w:pict>
      </w:r>
      <w:r>
        <w:rPr>
          <w:noProof/>
          <w:lang w:eastAsia="fr-FR"/>
        </w:rPr>
        <w:pict>
          <v:shape id="_x0000_s1051" type="#_x0000_t32" style="position:absolute;margin-left:69.25pt;margin-top:4.05pt;width:25.95pt;height:0;flip:x;z-index:251684864" o:connectortype="straight"/>
        </w:pict>
      </w:r>
      <w:r>
        <w:rPr>
          <w:noProof/>
          <w:lang w:eastAsia="fr-FR"/>
        </w:rPr>
        <w:pict>
          <v:shape id="_x0000_s1050" type="#_x0000_t32" style="position:absolute;margin-left:99.95pt;margin-top:4.05pt;width:14.8pt;height:18.95pt;flip:x y;z-index:251683840" o:connectortype="straight"/>
        </w:pict>
      </w:r>
      <w:r>
        <w:rPr>
          <w:noProof/>
          <w:lang w:eastAsia="fr-FR"/>
        </w:rPr>
        <w:pict>
          <v:shape id="_x0000_s1049" type="#_x0000_t32" style="position:absolute;margin-left:110pt;margin-top:17.75pt;width:4.75pt;height:28.15pt;flip:y;z-index:251682816" o:connectortype="straight"/>
        </w:pict>
      </w:r>
      <w:r>
        <w:rPr>
          <w:noProof/>
          <w:lang w:eastAsia="fr-FR"/>
        </w:rPr>
        <w:pict>
          <v:shape id="_x0000_s1046" type="#_x0000_t32" style="position:absolute;margin-left:46.05pt;margin-top:17.75pt;width:4.8pt;height:22pt;flip:y;z-index:251679744" o:connectortype="straight"/>
        </w:pict>
      </w:r>
      <w:r>
        <w:rPr>
          <w:noProof/>
          <w:lang w:eastAsia="fr-FR"/>
        </w:rPr>
        <w:pict>
          <v:shape id="_x0000_s1043" type="#_x0000_t32" style="position:absolute;margin-left:55.55pt;margin-top:4.05pt;width:18.45pt;height:8.35pt;flip:x;z-index:251678720" o:connectortype="straight"/>
        </w:pict>
      </w:r>
      <w:r>
        <w:rPr>
          <w:noProof/>
          <w:lang w:eastAsia="fr-FR"/>
        </w:rPr>
        <w:pict>
          <v:oval id="_x0000_s1032" style="position:absolute;margin-left:110pt;margin-top:17.7pt;width:4.75pt;height:5.3pt;z-index:251667456" fillcolor="black [3200]" strokecolor="black [3213]" strokeweight="3pt">
            <v:shadow on="t" type="perspective" color="#7f7f7f [1601]" opacity=".5" offset="1pt" offset2="-1pt"/>
          </v:oval>
        </w:pict>
      </w:r>
      <w:r>
        <w:rPr>
          <w:noProof/>
          <w:lang w:eastAsia="fr-FR"/>
        </w:rPr>
        <w:pict>
          <v:oval id="_x0000_s1037" style="position:absolute;margin-left:50.8pt;margin-top:12.4pt;width:4.75pt;height:5.3pt;z-index:251672576" fillcolor="black [3200]" strokecolor="black [3213]" strokeweight="3pt">
            <v:shadow on="t" type="perspective" color="#7f7f7f [1601]" opacity=".5" offset="1pt" offset2="-1pt"/>
          </v:oval>
        </w:pict>
      </w:r>
      <w:r>
        <w:rPr>
          <w:noProof/>
          <w:lang w:eastAsia="fr-FR"/>
        </w:rPr>
        <w:pict>
          <v:oval id="_x0000_s1034" style="position:absolute;margin-left:390.45pt;margin-top:23.85pt;width:4.75pt;height:5.3pt;z-index:251669504" fillcolor="black [3200]" strokecolor="black [3213]" strokeweight="3pt">
            <v:shadow on="t" type="perspective" color="#7f7f7f [1601]" opacity=".5" offset="1pt" offset2="-1pt"/>
          </v:oval>
        </w:pict>
      </w:r>
      <w:r>
        <w:rPr>
          <w:noProof/>
          <w:lang w:eastAsia="fr-FR"/>
        </w:rPr>
        <w:pict>
          <v:oval id="_x0000_s1026" style="position:absolute;margin-left:74pt;margin-top:12.4pt;width:16.75pt;height:16.75pt;z-index:251661312" fillcolor="black [3200]" strokecolor="black [3213]" strokeweight="3pt">
            <v:shadow on="t" type="perspective" color="#7f7f7f [1601]" opacity=".5" offset="1pt" offset2="-1pt"/>
          </v:oval>
        </w:pict>
      </w:r>
    </w:p>
    <w:p w:rsidR="00F95143" w:rsidRDefault="00F95143" w:rsidP="00F95143">
      <w:r>
        <w:rPr>
          <w:noProof/>
          <w:lang w:eastAsia="fr-FR"/>
        </w:rPr>
        <w:pict>
          <v:shape id="_x0000_s1052" type="#_x0000_t32" style="position:absolute;margin-left:301.7pt;margin-top:9pt;width:12.55pt;height:30.15pt;flip:x;z-index:251685888" o:connectortype="straight"/>
        </w:pict>
      </w:r>
      <w:r>
        <w:rPr>
          <w:noProof/>
          <w:lang w:eastAsia="fr-FR"/>
        </w:rPr>
        <w:pict>
          <v:shape id="_x0000_s1048" type="#_x0000_t32" style="position:absolute;margin-left:69.25pt;margin-top:20.45pt;width:40.75pt;height:5.3pt;flip:y;z-index:251681792" o:connectortype="straight"/>
        </w:pict>
      </w:r>
      <w:r>
        <w:rPr>
          <w:noProof/>
          <w:lang w:eastAsia="fr-FR"/>
        </w:rPr>
        <w:pict>
          <v:shape id="_x0000_s1047" type="#_x0000_t32" style="position:absolute;margin-left:50.8pt;margin-top:14.3pt;width:23.2pt;height:11.45pt;z-index:251680768" o:connectortype="straight"/>
        </w:pict>
      </w:r>
      <w:r>
        <w:rPr>
          <w:noProof/>
          <w:lang w:eastAsia="fr-FR"/>
        </w:rPr>
        <w:pict>
          <v:oval id="_x0000_s1041" style="position:absolute;margin-left:105.25pt;margin-top:15.15pt;width:4.75pt;height:5.3pt;z-index:251676672" fillcolor="black [3200]" strokecolor="black [3213]" strokeweight="3pt">
            <v:shadow on="t" type="perspective" color="#7f7f7f [1601]" opacity=".5" offset="1pt" offset2="-1pt"/>
          </v:oval>
        </w:pict>
      </w:r>
      <w:r>
        <w:rPr>
          <w:noProof/>
          <w:lang w:eastAsia="fr-FR"/>
        </w:rPr>
        <w:pict>
          <v:oval id="_x0000_s1040" style="position:absolute;margin-left:69.25pt;margin-top:20.45pt;width:4.75pt;height:5.3pt;z-index:251675648" fillcolor="black [3200]" strokecolor="black [3213]" strokeweight="3pt">
            <v:shadow on="t" type="perspective" color="#7f7f7f [1601]" opacity=".5" offset="1pt" offset2="-1pt"/>
          </v:oval>
        </w:pict>
      </w:r>
      <w:r>
        <w:rPr>
          <w:noProof/>
          <w:lang w:eastAsia="fr-FR"/>
        </w:rPr>
        <w:pict>
          <v:oval id="_x0000_s1038" style="position:absolute;margin-left:46.05pt;margin-top:9pt;width:4.75pt;height:5.3pt;z-index:251673600" fillcolor="black [3200]" strokecolor="black [3213]" strokeweight="3pt">
            <v:shadow on="t" type="perspective" color="#7f7f7f [1601]" opacity=".5" offset="1pt" offset2="-1pt"/>
          </v:oval>
        </w:pict>
      </w:r>
      <w:r>
        <w:rPr>
          <w:noProof/>
          <w:lang w:eastAsia="fr-FR"/>
        </w:rPr>
        <w:pict>
          <v:oval id="_x0000_s1028" style="position:absolute;margin-left:309.5pt;margin-top:3.7pt;width:4.75pt;height:5.3pt;z-index:251663360" fillcolor="black [3200]" strokecolor="black [3213]" strokeweight="3pt">
            <v:shadow on="t" type="perspective" color="#7f7f7f [1601]" opacity=".5" offset="1pt" offset2="-1pt"/>
          </v:oval>
        </w:pict>
      </w:r>
      <w:r>
        <w:rPr>
          <w:noProof/>
          <w:lang w:eastAsia="fr-FR"/>
        </w:rPr>
        <w:pict>
          <v:oval id="_x0000_s1027" style="position:absolute;margin-left:354.45pt;margin-top:3.7pt;width:16.75pt;height:16.75pt;z-index:251662336" fillcolor="black [3200]" strokecolor="black [3213]" strokeweight="3pt">
            <v:shadow on="t" type="perspective" color="#7f7f7f [1601]" opacity=".5" offset="1pt" offset2="-1pt"/>
          </v:oval>
        </w:pict>
      </w:r>
    </w:p>
    <w:p w:rsidR="00F95143" w:rsidRDefault="00F95143" w:rsidP="00F95143">
      <w:r>
        <w:rPr>
          <w:noProof/>
          <w:lang w:eastAsia="fr-FR"/>
        </w:rPr>
        <w:pict>
          <v:shape id="_x0000_s1056" type="#_x0000_t32" style="position:absolute;margin-left:395.2pt;margin-top:8.4pt;width:19.8pt;height:22.6pt;flip:y;z-index:251689984" o:connectortype="straight"/>
        </w:pict>
      </w:r>
      <w:r>
        <w:rPr>
          <w:noProof/>
          <w:lang w:eastAsia="fr-FR"/>
        </w:rPr>
        <w:pict>
          <v:shape id="_x0000_s1053" type="#_x0000_t32" style="position:absolute;margin-left:296.95pt;margin-top:13.7pt;width:17.3pt;height:46.6pt;z-index:251686912" o:connectortype="straight"/>
        </w:pict>
      </w:r>
      <w:r>
        <w:rPr>
          <w:noProof/>
          <w:lang w:eastAsia="fr-FR"/>
        </w:rPr>
        <w:pict>
          <v:oval id="_x0000_s1033" style="position:absolute;margin-left:410.25pt;margin-top:3.1pt;width:4.75pt;height:5.3pt;z-index:251668480" fillcolor="black [3200]" strokecolor="black [3213]" strokeweight="3pt">
            <v:shadow on="t" type="perspective" color="#7f7f7f [1601]" opacity=".5" offset="1pt" offset2="-1pt"/>
          </v:oval>
        </w:pict>
      </w:r>
      <w:r>
        <w:rPr>
          <w:noProof/>
          <w:lang w:eastAsia="fr-FR"/>
        </w:rPr>
        <w:pict>
          <v:oval id="_x0000_s1029" style="position:absolute;margin-left:296.95pt;margin-top:8.4pt;width:4.75pt;height:5.3pt;z-index:251664384" fillcolor="black [3200]" strokecolor="black [3213]" strokeweight="3pt">
            <v:shadow on="t" type="perspective" color="#7f7f7f [1601]" opacity=".5" offset="1pt" offset2="-1pt"/>
          </v:oval>
        </w:pict>
      </w:r>
      <w:r>
        <w:rPr>
          <w:rStyle w:val="Marquedecommentaire"/>
        </w:rPr>
        <w:commentReference w:id="0"/>
      </w:r>
    </w:p>
    <w:p w:rsidR="00F95143" w:rsidRDefault="00F95143" w:rsidP="00F95143">
      <w:r>
        <w:rPr>
          <w:noProof/>
          <w:lang w:eastAsia="fr-FR"/>
        </w:rPr>
        <w:pict>
          <v:shape id="_x0000_s1055" type="#_x0000_t32" style="position:absolute;margin-left:359.2pt;margin-top:5.55pt;width:36pt;height:29.3pt;flip:y;z-index:251688960" o:connectortype="straight"/>
        </w:pict>
      </w:r>
    </w:p>
    <w:p w:rsidR="00F95143" w:rsidRDefault="00F95143" w:rsidP="00F95143">
      <w:r>
        <w:rPr>
          <w:noProof/>
          <w:lang w:eastAsia="fr-FR"/>
        </w:rPr>
        <w:pict>
          <v:shape id="_x0000_s1054" type="#_x0000_t32" style="position:absolute;margin-left:314.25pt;margin-top:9.4pt;width:40.2pt;height:0;z-index:251687936" o:connectortype="straight"/>
        </w:pict>
      </w:r>
      <w:r>
        <w:rPr>
          <w:noProof/>
          <w:lang w:eastAsia="fr-FR"/>
        </w:rPr>
        <w:pict>
          <v:oval id="_x0000_s1031" style="position:absolute;margin-left:349.7pt;margin-top:4.1pt;width:4.75pt;height:5.3pt;z-index:251666432" fillcolor="black [3200]" strokecolor="black [3213]" strokeweight="3pt">
            <v:shadow on="t" type="perspective" color="#7f7f7f [1601]" opacity=".5" offset="1pt" offset2="-1pt"/>
          </v:oval>
        </w:pict>
      </w:r>
      <w:r>
        <w:rPr>
          <w:noProof/>
          <w:lang w:eastAsia="fr-FR"/>
        </w:rPr>
        <w:pict>
          <v:oval id="_x0000_s1030" style="position:absolute;margin-left:309.5pt;margin-top:4.1pt;width:4.75pt;height:5.3pt;z-index:251665408" fillcolor="black [3200]" strokecolor="black [3213]" strokeweight="3pt">
            <v:shadow on="t" type="perspective" color="#7f7f7f [1601]" opacity=".5" offset="1pt" offset2="-1pt"/>
          </v:oval>
        </w:pict>
      </w:r>
    </w:p>
    <w:p w:rsidR="00F95143" w:rsidRDefault="00F95143" w:rsidP="00F95143"/>
    <w:p w:rsidR="00F95143" w:rsidRDefault="00F95143" w:rsidP="00F95143"/>
    <w:p w:rsidR="00F95143" w:rsidRDefault="00F95143" w:rsidP="00F95143">
      <w:r>
        <w:t xml:space="preserve"> </w:t>
      </w:r>
    </w:p>
    <w:p w:rsidR="00F95143" w:rsidRDefault="00F95143" w:rsidP="00F95143">
      <w:r>
        <w:tab/>
      </w:r>
    </w:p>
    <w:p w:rsidR="00F95143" w:rsidRDefault="00F95143" w:rsidP="00F95143">
      <w:r>
        <w:tab/>
        <w:t>1960</w:t>
      </w:r>
      <w:r>
        <w:tab/>
      </w:r>
      <w:r>
        <w:tab/>
      </w:r>
      <w:r>
        <w:tab/>
      </w:r>
      <w:r>
        <w:tab/>
      </w:r>
      <w:r>
        <w:tab/>
      </w:r>
      <w:r>
        <w:tab/>
      </w:r>
      <w:r>
        <w:tab/>
        <w:t>1990</w:t>
      </w:r>
    </w:p>
    <w:p w:rsidR="00F95143" w:rsidRDefault="00F95143" w:rsidP="00F95143"/>
    <w:p w:rsidR="00F95143" w:rsidRDefault="00F95143" w:rsidP="00F95143"/>
    <w:p w:rsidR="00692E1F" w:rsidRPr="00F91C51" w:rsidRDefault="00692E1F" w:rsidP="00692E1F">
      <w:pPr>
        <w:pStyle w:val="Paragraphedeliste"/>
        <w:numPr>
          <w:ilvl w:val="0"/>
          <w:numId w:val="1"/>
        </w:numPr>
        <w:rPr>
          <w:b/>
        </w:rPr>
      </w:pPr>
      <w:r w:rsidRPr="00F91C51">
        <w:rPr>
          <w:b/>
        </w:rPr>
        <w:t>Rapprochement du territoire vers Paris</w:t>
      </w:r>
    </w:p>
    <w:p w:rsidR="00692E1F" w:rsidRDefault="00692E1F" w:rsidP="00692E1F">
      <w:pPr>
        <w:pStyle w:val="Paragraphedeliste"/>
        <w:numPr>
          <w:ilvl w:val="0"/>
          <w:numId w:val="2"/>
        </w:numPr>
      </w:pPr>
      <w:r>
        <w:t>L’utilisateur filtre les villes qu’il souhaite afficher, selon plusieurs catégories (les 5 plus grosses, les 10 plus grosses…)</w:t>
      </w:r>
    </w:p>
    <w:p w:rsidR="00692E1F" w:rsidRDefault="00692E1F" w:rsidP="00692E1F">
      <w:pPr>
        <w:pStyle w:val="Paragraphedeliste"/>
        <w:numPr>
          <w:ilvl w:val="0"/>
          <w:numId w:val="2"/>
        </w:numPr>
      </w:pPr>
      <w:r>
        <w:t>Cercles isochrones (de 1h à 5h, au-delà l’avion est privilégié au train) et positions des villes</w:t>
      </w:r>
    </w:p>
    <w:p w:rsidR="00692E1F" w:rsidRDefault="00692E1F" w:rsidP="00692E1F">
      <w:pPr>
        <w:pStyle w:val="Paragraphedeliste"/>
        <w:numPr>
          <w:ilvl w:val="0"/>
          <w:numId w:val="2"/>
        </w:numPr>
      </w:pPr>
      <w:r>
        <w:lastRenderedPageBreak/>
        <w:t>Il serait bien de voir l’historique des positions des villes selon les années que l’utilisateur a précédemment visualisées</w:t>
      </w:r>
    </w:p>
    <w:p w:rsidR="00692E1F" w:rsidRDefault="00692E1F" w:rsidP="00692E1F">
      <w:pPr>
        <w:pStyle w:val="Paragraphedeliste"/>
        <w:numPr>
          <w:ilvl w:val="0"/>
          <w:numId w:val="2"/>
        </w:numPr>
      </w:pPr>
      <w:r>
        <w:t xml:space="preserve">A réaliser en Radar </w:t>
      </w:r>
      <w:proofErr w:type="spellStart"/>
      <w:r>
        <w:t>Chart</w:t>
      </w:r>
      <w:proofErr w:type="spellEnd"/>
      <w:r>
        <w:t xml:space="preserve"> sans relier les points (sans contour)</w:t>
      </w:r>
    </w:p>
    <w:p w:rsidR="00F91C51" w:rsidRDefault="00F91C51" w:rsidP="00F91C51"/>
    <w:p w:rsidR="00F91C51" w:rsidRDefault="00F91C51" w:rsidP="00F91C51"/>
    <w:p w:rsidR="00F91C51" w:rsidRDefault="00F91C51" w:rsidP="00F91C51"/>
    <w:p w:rsidR="00F95143" w:rsidRDefault="00F91C51" w:rsidP="00F91C51">
      <w:r>
        <w:rPr>
          <w:noProof/>
          <w:lang w:eastAsia="fr-FR"/>
        </w:rPr>
        <w:pict>
          <v:shapetype id="_x0000_t202" coordsize="21600,21600" o:spt="202" path="m,l,21600r21600,l21600,xe">
            <v:stroke joinstyle="miter"/>
            <v:path gradientshapeok="t" o:connecttype="rect"/>
          </v:shapetype>
          <v:shape id="_x0000_s1078" type="#_x0000_t202" style="position:absolute;margin-left:263.4pt;margin-top:-26.75pt;width:40.8pt;height:18.3pt;z-index:251707392;mso-width-relative:margin;mso-height-relative:margin" stroked="f">
            <v:textbox style="mso-next-textbox:#_x0000_s1078">
              <w:txbxContent>
                <w:p w:rsidR="00F91C51" w:rsidRDefault="00F91C51" w:rsidP="00F91C51">
                  <w:r>
                    <w:t>Lille</w:t>
                  </w:r>
                </w:p>
              </w:txbxContent>
            </v:textbox>
          </v:shape>
        </w:pict>
      </w:r>
      <w:r>
        <w:rPr>
          <w:noProof/>
        </w:rPr>
        <w:pict>
          <v:shape id="_x0000_s1077" type="#_x0000_t202" style="position:absolute;margin-left:4.1pt;margin-top:-45.05pt;width:40.8pt;height:18.3pt;z-index:251706368;mso-width-relative:margin;mso-height-relative:margin" stroked="f">
            <v:textbox style="mso-next-textbox:#_x0000_s1077">
              <w:txbxContent>
                <w:p w:rsidR="00F91C51" w:rsidRDefault="00F91C51">
                  <w:r>
                    <w:t>Lille</w:t>
                  </w:r>
                </w:p>
              </w:txbxContent>
            </v:textbox>
          </v:shape>
        </w:pict>
      </w:r>
      <w:r>
        <w:rPr>
          <w:noProof/>
          <w:lang w:eastAsia="fr-FR"/>
        </w:rPr>
        <w:pict>
          <v:shape id="_x0000_s1076" type="#_x0000_t32" style="position:absolute;margin-left:304.2pt;margin-top:-.5pt;width:15.1pt;height:36.8pt;flip:x y;z-index:251704320" o:connectortype="straight"/>
        </w:pict>
      </w:r>
      <w:r>
        <w:rPr>
          <w:noProof/>
          <w:lang w:eastAsia="fr-FR"/>
        </w:rPr>
        <w:pict>
          <v:group id="_x0000_s1069" style="position:absolute;margin-left:224.7pt;margin-top:-43.8pt;width:190.3pt;height:169.05pt;z-index:251701248" coordorigin="854,301" coordsize="3806,3381">
            <v:oval id="_x0000_s1070" style="position:absolute;left:2625;top:1792;width:218;height:217" fillcolor="black [3200]" strokecolor="#f2f2f2 [3041]" strokeweight="3pt">
              <v:shadow on="t" type="perspective" color="#7f7f7f [1601]" opacity=".5" offset="1pt" offset2="-1pt"/>
            </v:oval>
            <v:oval id="_x0000_s1071" style="position:absolute;left:2043;top:1407;width:1373;height:1121" filled="f"/>
            <v:oval id="_x0000_s1072" style="position:absolute;left:1423;top:854;width:2579;height:2210" filled="f"/>
            <v:oval id="_x0000_s1073" style="position:absolute;left:854;top:301;width:3806;height:3381" filled="f"/>
          </v:group>
        </w:pict>
      </w:r>
      <w:r>
        <w:rPr>
          <w:noProof/>
          <w:lang w:eastAsia="fr-FR"/>
        </w:rPr>
        <w:pict>
          <v:group id="_x0000_s1068" style="position:absolute;margin-left:-28.15pt;margin-top:-55.8pt;width:190.3pt;height:169.05pt;z-index:251695616" coordorigin="854,301" coordsize="3806,3381">
            <v:oval id="_x0000_s1061" style="position:absolute;left:2625;top:1792;width:218;height:217" fillcolor="black [3200]" strokecolor="#f2f2f2 [3041]" strokeweight="3pt">
              <v:shadow on="t" type="perspective" color="#7f7f7f [1601]" opacity=".5" offset="1pt" offset2="-1pt"/>
            </v:oval>
            <v:oval id="_x0000_s1062" style="position:absolute;left:2043;top:1407;width:1373;height:1121" filled="f"/>
            <v:oval id="_x0000_s1063" style="position:absolute;left:1423;top:854;width:2579;height:2210" filled="f"/>
            <v:oval id="_x0000_s1064" style="position:absolute;left:854;top:301;width:3806;height:3381" filled="f"/>
          </v:group>
        </w:pict>
      </w:r>
      <w:r>
        <w:rPr>
          <w:noProof/>
          <w:lang w:eastAsia="fr-FR"/>
        </w:rPr>
        <w:pict>
          <v:shape id="_x0000_s1065" type="#_x0000_t32" style="position:absolute;margin-left:41.35pt;margin-top:-39.05pt;width:25.1pt;height:57.8pt;flip:x y;z-index:251698176" o:connectortype="straight"/>
        </w:pict>
      </w:r>
      <w:r>
        <w:t xml:space="preserve">         2h</w:t>
      </w:r>
    </w:p>
    <w:p w:rsidR="00F95143" w:rsidRDefault="00F91C51" w:rsidP="00F95143">
      <w:r>
        <w:rPr>
          <w:noProof/>
          <w:lang w:eastAsia="fr-FR"/>
        </w:rPr>
        <w:pict>
          <v:shape id="_x0000_s1082" type="#_x0000_t202" style="position:absolute;margin-left:372.85pt;margin-top:8.3pt;width:42.7pt;height:30.3pt;z-index:251711488;mso-width-relative:margin;mso-height-relative:margin" stroked="f">
            <v:textbox>
              <w:txbxContent>
                <w:p w:rsidR="00F91C51" w:rsidRDefault="00F91C51" w:rsidP="00F91C51">
                  <w:r>
                    <w:t>Lyon</w:t>
                  </w:r>
                </w:p>
              </w:txbxContent>
            </v:textbox>
          </v:shape>
        </w:pict>
      </w:r>
      <w:r>
        <w:rPr>
          <w:noProof/>
          <w:lang w:eastAsia="fr-FR"/>
        </w:rPr>
        <w:pict>
          <v:shape id="_x0000_s1075" type="#_x0000_t32" style="position:absolute;margin-left:324.15pt;margin-top:10.85pt;width:48.7pt;height:13.4pt;z-index:251703296" o:connectortype="straight"/>
        </w:pict>
      </w:r>
      <w:r>
        <w:rPr>
          <w:noProof/>
          <w:lang w:eastAsia="fr-FR"/>
        </w:rPr>
        <w:pict>
          <v:shape id="_x0000_s1074" type="#_x0000_t32" style="position:absolute;margin-left:275.75pt;margin-top:16.15pt;width:43.55pt;height:60pt;flip:x;z-index:251702272" o:connectortype="straight"/>
        </w:pict>
      </w:r>
      <w:r>
        <w:rPr>
          <w:noProof/>
          <w:lang w:eastAsia="fr-FR"/>
        </w:rPr>
        <w:pict>
          <v:shape id="_x0000_s1067" type="#_x0000_t32" style="position:absolute;margin-left:66.45pt;margin-top:4.15pt;width:81.2pt;height:25.95pt;z-index:251700224" o:connectortype="straight"/>
        </w:pict>
      </w:r>
      <w:r>
        <w:rPr>
          <w:noProof/>
          <w:lang w:eastAsia="fr-FR"/>
        </w:rPr>
        <w:pict>
          <v:shape id="_x0000_s1066" type="#_x0000_t32" style="position:absolute;margin-left:.3pt;margin-top:4.15pt;width:66.15pt;height:103.85pt;flip:x;z-index:251699200" o:connectortype="straight"/>
        </w:pict>
      </w:r>
    </w:p>
    <w:p w:rsidR="00F95143" w:rsidRDefault="00F91C51" w:rsidP="00F95143">
      <w:r>
        <w:rPr>
          <w:noProof/>
          <w:lang w:eastAsia="fr-FR"/>
        </w:rPr>
        <w:pict>
          <v:shape id="_x0000_s1081" type="#_x0000_t202" style="position:absolute;margin-left:147.65pt;margin-top:13.15pt;width:42.7pt;height:30.3pt;z-index:251710464;mso-width-relative:margin;mso-height-relative:margin" stroked="f">
            <v:textbox>
              <w:txbxContent>
                <w:p w:rsidR="00F91C51" w:rsidRDefault="00F91C51" w:rsidP="00F91C51">
                  <w:r>
                    <w:t>Lyon</w:t>
                  </w:r>
                </w:p>
              </w:txbxContent>
            </v:textbox>
          </v:shape>
        </w:pict>
      </w:r>
      <w:r>
        <w:t>3h</w:t>
      </w:r>
    </w:p>
    <w:p w:rsidR="00F95143" w:rsidRDefault="00F95143" w:rsidP="00F95143"/>
    <w:p w:rsidR="00F95143" w:rsidRDefault="00F91C51" w:rsidP="00F95143">
      <w:r>
        <w:rPr>
          <w:noProof/>
          <w:lang w:eastAsia="fr-FR"/>
        </w:rPr>
        <w:pict>
          <v:shape id="_x0000_s1080" type="#_x0000_t202" style="position:absolute;margin-left:199.5pt;margin-top:-.15pt;width:69.6pt;height:18.3pt;z-index:251709440;mso-width-relative:margin;mso-height-relative:margin" stroked="f">
            <v:textbox>
              <w:txbxContent>
                <w:p w:rsidR="00F91C51" w:rsidRDefault="00F91C51" w:rsidP="00F91C51">
                  <w:r>
                    <w:t>Toulouse</w:t>
                  </w:r>
                </w:p>
              </w:txbxContent>
            </v:textbox>
          </v:shape>
        </w:pict>
      </w:r>
      <w:r>
        <w:t>4h</w:t>
      </w:r>
    </w:p>
    <w:p w:rsidR="00F95143" w:rsidRDefault="00F91C51" w:rsidP="00F95143">
      <w:r>
        <w:rPr>
          <w:noProof/>
          <w:lang w:eastAsia="fr-FR"/>
        </w:rPr>
        <w:pict>
          <v:shape id="_x0000_s1079" type="#_x0000_t202" style="position:absolute;margin-left:-24.7pt;margin-top:6.25pt;width:69.6pt;height:18.3pt;z-index:251708416;mso-width-relative:margin;mso-height-relative:margin" stroked="f">
            <v:textbox>
              <w:txbxContent>
                <w:p w:rsidR="00F91C51" w:rsidRDefault="00F91C51" w:rsidP="00F91C51">
                  <w:r>
                    <w:t>Toulouse</w:t>
                  </w:r>
                </w:p>
              </w:txbxContent>
            </v:textbox>
          </v:shape>
        </w:pict>
      </w:r>
    </w:p>
    <w:p w:rsidR="00F95143" w:rsidRDefault="00F95143" w:rsidP="00F95143"/>
    <w:p w:rsidR="00F91C51" w:rsidRDefault="00F91C51" w:rsidP="00F95143">
      <w:r>
        <w:t>2008</w:t>
      </w:r>
      <w:r>
        <w:tab/>
      </w:r>
      <w:r>
        <w:tab/>
      </w:r>
      <w:r>
        <w:tab/>
      </w:r>
      <w:r>
        <w:tab/>
      </w:r>
      <w:r>
        <w:tab/>
      </w:r>
      <w:r>
        <w:tab/>
      </w:r>
      <w:r>
        <w:tab/>
      </w:r>
      <w:r>
        <w:tab/>
        <w:t>2017</w:t>
      </w:r>
    </w:p>
    <w:p w:rsidR="00F95143" w:rsidRDefault="00F95143" w:rsidP="00F95143"/>
    <w:p w:rsidR="00692E1F" w:rsidRPr="00F91C51" w:rsidRDefault="00692E1F" w:rsidP="00692E1F">
      <w:pPr>
        <w:pStyle w:val="Paragraphedeliste"/>
        <w:numPr>
          <w:ilvl w:val="0"/>
          <w:numId w:val="1"/>
        </w:numPr>
        <w:rPr>
          <w:b/>
        </w:rPr>
      </w:pPr>
      <w:r w:rsidRPr="00F91C51">
        <w:rPr>
          <w:b/>
        </w:rPr>
        <w:t xml:space="preserve">Quels territoires sont les « gagnants » et les « perdants » des avancées d’infrastructure ferroviaire ? à quoi ressemblent ces territoires ? </w:t>
      </w:r>
    </w:p>
    <w:p w:rsidR="00692E1F" w:rsidRDefault="00692E1F" w:rsidP="00692E1F">
      <w:pPr>
        <w:pStyle w:val="Paragraphedeliste"/>
        <w:numPr>
          <w:ilvl w:val="0"/>
          <w:numId w:val="2"/>
        </w:numPr>
      </w:pPr>
      <w:r>
        <w:t>Chronologie des événements marquants (ex : ouvertures et fermetures de lignes, de lignes TGV, à placer sous forme « d’hématome » sur la carte)</w:t>
      </w:r>
    </w:p>
    <w:p w:rsidR="00692E1F" w:rsidRDefault="00692E1F" w:rsidP="00692E1F">
      <w:pPr>
        <w:pStyle w:val="Paragraphedeliste"/>
        <w:numPr>
          <w:ilvl w:val="0"/>
          <w:numId w:val="2"/>
        </w:numPr>
      </w:pPr>
      <w:r>
        <w:t xml:space="preserve">Mettre en relation avec une </w:t>
      </w:r>
      <w:proofErr w:type="spellStart"/>
      <w:r>
        <w:t>Heatmap</w:t>
      </w:r>
      <w:proofErr w:type="spellEnd"/>
      <w:r>
        <w:t xml:space="preserve"> de densité démographique, d’activité économique… </w:t>
      </w:r>
    </w:p>
    <w:p w:rsidR="00692E1F" w:rsidRDefault="00692E1F" w:rsidP="00692E1F">
      <w:pPr>
        <w:pStyle w:val="Paragraphedeliste"/>
        <w:numPr>
          <w:ilvl w:val="0"/>
          <w:numId w:val="2"/>
        </w:numPr>
      </w:pPr>
      <w:r>
        <w:t xml:space="preserve">Utiliser un indice 100 pour montrer les évolutions relatives des différentes zones et souligner les gagnants et les perdants (ex : Brest grand perdant). </w:t>
      </w:r>
    </w:p>
    <w:p w:rsidR="00692E1F" w:rsidRDefault="00692E1F" w:rsidP="00692E1F">
      <w:pPr>
        <w:pStyle w:val="Paragraphedeliste"/>
        <w:numPr>
          <w:ilvl w:val="0"/>
          <w:numId w:val="3"/>
        </w:numPr>
      </w:pPr>
      <w:r>
        <w:t xml:space="preserve">Eventuellement, ouvrir le site avec un gros graphe sur lequel l’utilisateur visualise tout ce qu’il veut, avant de faire des focus à thème. </w:t>
      </w:r>
    </w:p>
    <w:p w:rsidR="00692E1F" w:rsidRDefault="00692E1F" w:rsidP="00692E1F">
      <w:pPr>
        <w:pStyle w:val="Paragraphedeliste"/>
        <w:numPr>
          <w:ilvl w:val="0"/>
          <w:numId w:val="3"/>
        </w:numPr>
      </w:pPr>
      <w:r>
        <w:t xml:space="preserve">Peut-être réaliser les approches I et II dans deux onglets différents, qui ciblent un public différent : « Je veux quitter Paris pour… » et « Je veux rejoindre Paris depuis… ». </w:t>
      </w:r>
    </w:p>
    <w:p w:rsidR="007874CB" w:rsidRDefault="007874CB" w:rsidP="00F91C51">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PREMIERES REFLEXIONS TECHNIQUES</w:t>
      </w:r>
    </w:p>
    <w:p w:rsidR="007874CB" w:rsidRDefault="007874CB" w:rsidP="007874CB">
      <w:pPr>
        <w:pStyle w:val="Paragraphedeliste"/>
        <w:numPr>
          <w:ilvl w:val="0"/>
          <w:numId w:val="4"/>
        </w:numPr>
      </w:pPr>
      <w:r>
        <w:t xml:space="preserve">Mot-clé : « Radar </w:t>
      </w:r>
      <w:proofErr w:type="spellStart"/>
      <w:r>
        <w:t>Chart</w:t>
      </w:r>
      <w:proofErr w:type="spellEnd"/>
      <w:r>
        <w:t> ». Sous R (librairie « </w:t>
      </w:r>
      <w:proofErr w:type="spellStart"/>
      <w:r>
        <w:t>fmsb</w:t>
      </w:r>
      <w:proofErr w:type="spellEnd"/>
      <w:r>
        <w:t xml:space="preserve"> »), sous JavaScript, sous Python… </w:t>
      </w:r>
    </w:p>
    <w:p w:rsidR="007874CB" w:rsidRDefault="007874CB" w:rsidP="007874CB">
      <w:pPr>
        <w:pStyle w:val="Paragraphedeliste"/>
        <w:numPr>
          <w:ilvl w:val="0"/>
          <w:numId w:val="4"/>
        </w:numPr>
      </w:pPr>
      <w:r>
        <w:t xml:space="preserve">Regarder les bibliothèques mentionnées dans les </w:t>
      </w:r>
      <w:proofErr w:type="spellStart"/>
      <w:r>
        <w:t>slides</w:t>
      </w:r>
      <w:proofErr w:type="spellEnd"/>
      <w:r>
        <w:t xml:space="preserve"> de la première séance. </w:t>
      </w:r>
    </w:p>
    <w:p w:rsidR="003857E2" w:rsidRDefault="003857E2" w:rsidP="007874CB">
      <w:pPr>
        <w:pStyle w:val="Paragraphedeliste"/>
        <w:numPr>
          <w:ilvl w:val="0"/>
          <w:numId w:val="4"/>
        </w:numPr>
      </w:pPr>
      <w:r>
        <w:t xml:space="preserve">Il faut choisir entre des représentations graphiques calculées quand l’utilisateur filtre l’information, ou bien des clichés calculés en amont et stockés sur le site (a priori ça va être trop lourd pour cette option). </w:t>
      </w:r>
    </w:p>
    <w:p w:rsidR="00896AC1" w:rsidRDefault="00896AC1" w:rsidP="00F91C51">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RESSOURCES</w:t>
      </w:r>
    </w:p>
    <w:p w:rsidR="00896AC1" w:rsidRDefault="00896AC1" w:rsidP="00896AC1">
      <w:hyperlink r:id="rId9" w:history="1">
        <w:r w:rsidRPr="001D4A84">
          <w:rPr>
            <w:rStyle w:val="Lienhypertexte"/>
          </w:rPr>
          <w:t>www.chartjs.org/docs/latest/charts/radar.html</w:t>
        </w:r>
      </w:hyperlink>
    </w:p>
    <w:p w:rsidR="00896AC1" w:rsidRDefault="00896AC1" w:rsidP="00896AC1">
      <w:hyperlink r:id="rId10" w:history="1">
        <w:r w:rsidRPr="001D4A84">
          <w:rPr>
            <w:rStyle w:val="Lienhypertexte"/>
          </w:rPr>
          <w:t>https://www.lajauneetlarouge.com/article/la-carte-de-france-deformee-par-le-tgv#.WqLFAWrOXIU</w:t>
        </w:r>
      </w:hyperlink>
    </w:p>
    <w:p w:rsidR="00896AC1" w:rsidRDefault="00896AC1" w:rsidP="00896AC1"/>
    <w:p w:rsidR="003857E2" w:rsidRDefault="003857E2" w:rsidP="003857E2"/>
    <w:p w:rsidR="003857E2" w:rsidRDefault="003857E2" w:rsidP="003857E2"/>
    <w:sectPr w:rsidR="003857E2" w:rsidSect="000D0270">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quiterie" w:date="2018-03-09T18:39:00Z" w:initials="q">
    <w:p w:rsidR="00F95143" w:rsidRDefault="00F95143">
      <w:pPr>
        <w:pStyle w:val="Commentaire"/>
      </w:pPr>
      <w:r>
        <w:rPr>
          <w:rStyle w:val="Marquedecommentaire"/>
        </w:rPr>
        <w:annotationRef/>
      </w:r>
      <w:r>
        <w:t>Les zones délimitées seront colorées avec des nuances telles qu’on puisse superposer plusieurs années et voir l’évolution.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31C84"/>
    <w:multiLevelType w:val="hybridMultilevel"/>
    <w:tmpl w:val="F3604D28"/>
    <w:lvl w:ilvl="0" w:tplc="FC48F754">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B3D0997"/>
    <w:multiLevelType w:val="hybridMultilevel"/>
    <w:tmpl w:val="1B68B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394B19"/>
    <w:multiLevelType w:val="hybridMultilevel"/>
    <w:tmpl w:val="63A878F2"/>
    <w:lvl w:ilvl="0" w:tplc="3F2A881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EA3CE3"/>
    <w:multiLevelType w:val="hybridMultilevel"/>
    <w:tmpl w:val="80D60370"/>
    <w:lvl w:ilvl="0" w:tplc="86EEFC2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92E1F"/>
    <w:rsid w:val="000D0270"/>
    <w:rsid w:val="003857E2"/>
    <w:rsid w:val="00502C1F"/>
    <w:rsid w:val="005E4671"/>
    <w:rsid w:val="00692E1F"/>
    <w:rsid w:val="0078103E"/>
    <w:rsid w:val="007874CB"/>
    <w:rsid w:val="00800C27"/>
    <w:rsid w:val="00896AC1"/>
    <w:rsid w:val="0096143E"/>
    <w:rsid w:val="00A07B78"/>
    <w:rsid w:val="00F817B3"/>
    <w:rsid w:val="00F91C51"/>
    <w:rsid w:val="00F951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43"/>
        <o:r id="V:Rule7" type="connector" idref="#_x0000_s1046"/>
        <o:r id="V:Rule9" type="connector" idref="#_x0000_s1047"/>
        <o:r id="V:Rule11" type="connector" idref="#_x0000_s1048"/>
        <o:r id="V:Rule13" type="connector" idref="#_x0000_s1049"/>
        <o:r id="V:Rule15" type="connector" idref="#_x0000_s1050"/>
        <o:r id="V:Rule17" type="connector" idref="#_x0000_s1051"/>
        <o:r id="V:Rule19" type="connector" idref="#_x0000_s1052"/>
        <o:r id="V:Rule21" type="connector" idref="#_x0000_s1053"/>
        <o:r id="V:Rule23" type="connector" idref="#_x0000_s1054"/>
        <o:r id="V:Rule25" type="connector" idref="#_x0000_s1055"/>
        <o:r id="V:Rule27" type="connector" idref="#_x0000_s1056"/>
        <o:r id="V:Rule29" type="connector" idref="#_x0000_s1057"/>
        <o:r id="V:Rule31" type="connector" idref="#_x0000_s1058"/>
        <o:r id="V:Rule33" type="connector" idref="#_x0000_s1059"/>
        <o:r id="V:Rule35" type="connector" idref="#_x0000_s1065"/>
        <o:r id="V:Rule37" type="connector" idref="#_x0000_s1066"/>
        <o:r id="V:Rule39" type="connector" idref="#_x0000_s1067"/>
        <o:r id="V:Rule41" type="connector" idref="#_x0000_s1074"/>
        <o:r id="V:Rule43" type="connector" idref="#_x0000_s1075"/>
        <o:r id="V:Rule45"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2E1F"/>
    <w:pPr>
      <w:ind w:left="720"/>
      <w:contextualSpacing/>
    </w:pPr>
  </w:style>
  <w:style w:type="character" w:styleId="Lienhypertexte">
    <w:name w:val="Hyperlink"/>
    <w:basedOn w:val="Policepardfaut"/>
    <w:uiPriority w:val="99"/>
    <w:unhideWhenUsed/>
    <w:rsid w:val="00896AC1"/>
    <w:rPr>
      <w:color w:val="0000FF" w:themeColor="hyperlink"/>
      <w:u w:val="single"/>
    </w:rPr>
  </w:style>
  <w:style w:type="paragraph" w:styleId="Textedebulles">
    <w:name w:val="Balloon Text"/>
    <w:basedOn w:val="Normal"/>
    <w:link w:val="TextedebullesCar"/>
    <w:uiPriority w:val="99"/>
    <w:semiHidden/>
    <w:unhideWhenUsed/>
    <w:rsid w:val="00F951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143"/>
    <w:rPr>
      <w:rFonts w:ascii="Tahoma" w:hAnsi="Tahoma" w:cs="Tahoma"/>
      <w:sz w:val="16"/>
      <w:szCs w:val="16"/>
    </w:rPr>
  </w:style>
  <w:style w:type="character" w:styleId="Marquedecommentaire">
    <w:name w:val="annotation reference"/>
    <w:basedOn w:val="Policepardfaut"/>
    <w:uiPriority w:val="99"/>
    <w:semiHidden/>
    <w:unhideWhenUsed/>
    <w:rsid w:val="00F95143"/>
    <w:rPr>
      <w:sz w:val="16"/>
      <w:szCs w:val="16"/>
    </w:rPr>
  </w:style>
  <w:style w:type="paragraph" w:styleId="Commentaire">
    <w:name w:val="annotation text"/>
    <w:basedOn w:val="Normal"/>
    <w:link w:val="CommentaireCar"/>
    <w:uiPriority w:val="99"/>
    <w:semiHidden/>
    <w:unhideWhenUsed/>
    <w:rsid w:val="00F95143"/>
    <w:pPr>
      <w:spacing w:line="240" w:lineRule="auto"/>
    </w:pPr>
    <w:rPr>
      <w:sz w:val="20"/>
      <w:szCs w:val="20"/>
    </w:rPr>
  </w:style>
  <w:style w:type="character" w:customStyle="1" w:styleId="CommentaireCar">
    <w:name w:val="Commentaire Car"/>
    <w:basedOn w:val="Policepardfaut"/>
    <w:link w:val="Commentaire"/>
    <w:uiPriority w:val="99"/>
    <w:semiHidden/>
    <w:rsid w:val="00F95143"/>
    <w:rPr>
      <w:sz w:val="20"/>
      <w:szCs w:val="20"/>
    </w:rPr>
  </w:style>
  <w:style w:type="paragraph" w:styleId="Objetducommentaire">
    <w:name w:val="annotation subject"/>
    <w:basedOn w:val="Commentaire"/>
    <w:next w:val="Commentaire"/>
    <w:link w:val="ObjetducommentaireCar"/>
    <w:uiPriority w:val="99"/>
    <w:semiHidden/>
    <w:unhideWhenUsed/>
    <w:rsid w:val="00F95143"/>
    <w:rPr>
      <w:b/>
      <w:bCs/>
    </w:rPr>
  </w:style>
  <w:style w:type="character" w:customStyle="1" w:styleId="ObjetducommentaireCar">
    <w:name w:val="Objet du commentaire Car"/>
    <w:basedOn w:val="CommentaireCar"/>
    <w:link w:val="Objetducommentaire"/>
    <w:uiPriority w:val="99"/>
    <w:semiHidden/>
    <w:rsid w:val="00F9514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jauneetlarouge.com/article/la-carte-de-france-deformee-par-le-tgv#.WqLFAWrOXIU" TargetMode="External"/><Relationship Id="rId4" Type="http://schemas.openxmlformats.org/officeDocument/2006/relationships/settings" Target="settings.xml"/><Relationship Id="rId9" Type="http://schemas.openxmlformats.org/officeDocument/2006/relationships/hyperlink" Target="http://www.chartjs.org/docs/latest/charts/rada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98460-831A-4ECA-84AC-8C270C76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quiterie</dc:creator>
  <cp:lastModifiedBy>quiterie</cp:lastModifiedBy>
  <cp:revision>5</cp:revision>
  <dcterms:created xsi:type="dcterms:W3CDTF">2018-03-09T17:18:00Z</dcterms:created>
  <dcterms:modified xsi:type="dcterms:W3CDTF">2018-03-09T17:46:00Z</dcterms:modified>
</cp:coreProperties>
</file>