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pPr>
      <w:r>
        <w:t xml:space="preserve"> </w:t>
      </w:r>
    </w:p>
    <w:p>
      <w:pPr>
        <w:spacing w:after="80" w:before="0"/>
        <w:jc w:val="center"/>
      </w:pPr>
      <w:r>
        <w:rPr>
          <w:rFonts w:ascii="標楷體" w:cs="標楷體" w:eastAsia="標楷體" w:hAnsi="標楷體"/>
          <w:b/>
          <w:bCs/>
          <w:color w:val="1F3864"/>
          <w:sz w:val="72"/>
          <w:szCs w:val="72"/>
        </w:rPr>
        <w:t xml:space="preserve">橋頭糖廠</w:t>
      </w:r>
    </w:p>
    <w:p>
      <w:pPr>
        <w:spacing w:after="200" w:before="0"/>
        <w:jc w:val="center"/>
      </w:pPr>
      <w:r>
        <w:rPr>
          <w:rFonts w:ascii="標楷體" w:cs="標楷體" w:eastAsia="標楷體" w:hAnsi="標楷體"/>
          <w:b/>
          <w:bCs/>
          <w:color w:val="2E4B8F"/>
          <w:sz w:val="48"/>
          <w:szCs w:val="48"/>
        </w:rPr>
        <w:t xml:space="preserve">閱讀素養題組</w:t>
      </w:r>
    </w:p>
    <w:p>
      <w:pPr>
        <w:spacing w:after="400" w:before="0"/>
        <w:jc w:val="center"/>
      </w:pPr>
      <w:r>
        <w:rPr>
          <w:rFonts w:ascii="標楷體" w:cs="標楷體" w:eastAsia="標楷體" w:hAnsi="標楷體"/>
          <w:i/>
          <w:iCs/>
          <w:color w:val="595959"/>
          <w:sz w:val="26"/>
          <w:szCs w:val="26"/>
        </w:rPr>
        <w:t xml:space="preserve">── 糖業現代化之巔，誰的故事？──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4B8F" w:sz="4"/>
              <w:left w:val="single" w:color="2E4B8F" w:sz="4"/>
              <w:bottom w:val="single" w:color="2E4B8F" w:sz="4"/>
              <w:right w:val="single" w:color="2E4B8F" w:sz="4"/>
            </w:tcBorders>
            <w:shd w:fill="EBF3FB" w:val="clear"/>
            <w:tcMar>
              <w:top w:type="dxa" w:w="160"/>
              <w:left w:type="dxa" w:w="240"/>
              <w:bottom w:type="dxa" w:w="160"/>
              <w:right w:type="dxa" w:w="240"/>
            </w:tcMar>
          </w:tcPr>
          <w:p>
            <w:pPr>
              <w:spacing w:after="40" w:before="40"/>
            </w:pPr>
            <w:r>
              <w:rPr>
                <w:rFonts w:ascii="標楷體" w:cs="標楷體" w:eastAsia="標楷體" w:hAnsi="標楷體"/>
                <w:sz w:val="22"/>
                <w:szCs w:val="22"/>
              </w:rPr>
              <w:t xml:space="preserve">適用年段：國中七至九年級（13-15 歲）</w:t>
            </w:r>
          </w:p>
          <w:p>
            <w:pPr>
              <w:spacing w:after="40" w:before="40"/>
            </w:pPr>
            <w:r>
              <w:rPr>
                <w:rFonts w:ascii="標楷體" w:cs="標楷體" w:eastAsia="標楷體" w:hAnsi="標楷體"/>
                <w:sz w:val="22"/>
                <w:szCs w:val="22"/>
              </w:rPr>
              <w:t xml:space="preserve">題組結構：甲部（文字精讀，9 題）＋ 乙部（PISA，6 題）</w:t>
            </w:r>
          </w:p>
          <w:p>
            <w:pPr>
              <w:spacing w:after="40" w:before="40"/>
            </w:pPr>
            <w:r>
              <w:rPr>
                <w:rFonts w:ascii="標楷體" w:cs="標楷體" w:eastAsia="標楷體" w:hAnsi="標楷體"/>
                <w:sz w:val="22"/>
                <w:szCs w:val="22"/>
              </w:rPr>
              <w:t xml:space="preserve">核心素養：閱讀理解・歷史思維・批判思考・跨領域整合</w:t>
            </w:r>
          </w:p>
          <w:p>
            <w:pPr>
              <w:spacing w:after="40" w:before="40"/>
            </w:pPr>
            <w:r>
              <w:rPr>
                <w:rFonts w:ascii="標楷體" w:cs="標楷體" w:eastAsia="標楷體" w:hAnsi="標楷體"/>
                <w:color w:val="595959"/>
                <w:sz w:val="22"/>
                <w:szCs w:val="22"/>
              </w:rPr>
              <w:t xml:space="preserve">設計教師：_____________　　日期：__________</w:t>
            </w:r>
          </w:p>
        </w:tc>
      </w:tr>
    </w:tbl>
    <w:p>
      <w:pPr>
        <w:spacing w:after="200" w:before="0"/>
      </w:pPr>
      <w:r>
        <w:t xml:space="preserve"> </w:t>
      </w:r>
    </w:p>
    <w:p>
      <w:pPr>
        <w:pStyle w:val="Heading1"/>
        <w:pBdr>
          <w:bottom w:val="single" w:color="2E4B8F" w:sz="6" w:space="1"/>
        </w:pBdr>
        <w:spacing w:after="180" w:before="360"/>
      </w:pPr>
      <w:r>
        <w:rPr>
          <w:rFonts w:ascii="標楷體" w:cs="標楷體" w:eastAsia="標楷體" w:hAnsi="標楷體"/>
          <w:b/>
          <w:bCs/>
          <w:color w:val="1F3864"/>
          <w:sz w:val="32"/>
          <w:szCs w:val="32"/>
        </w:rPr>
        <w:t xml:space="preserve">📄 閱讀材料：橋頭糖廠研究筆記（摘錄）</w:t>
      </w:r>
    </w:p>
    <w:p>
      <w:pPr>
        <w:spacing w:after="60" w:before="60"/>
      </w:pPr>
      <w:r>
        <w:rPr>
          <w:rFonts w:ascii="標楷體" w:cs="標楷體" w:eastAsia="標楷體" w:hAnsi="標楷體"/>
          <w:b/>
          <w:bCs/>
          <w:sz w:val="22"/>
          <w:szCs w:val="22"/>
        </w:rPr>
        <w:t xml:space="preserve">請先仔細閱讀以下摘錄，再作答。閱讀時可以畫重點、做筆記。</w:t>
      </w:r>
    </w:p>
    <w:p>
      <w:pPr>
        <w:spacing w:after="60" w:before="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9F0" w:val="clear"/>
            <w:tcMar>
              <w:top w:type="dxa" w:w="120"/>
              <w:left w:type="dxa" w:w="240"/>
              <w:bottom w:type="dxa" w:w="120"/>
              <w:right w:type="dxa" w:w="240"/>
            </w:tcMar>
          </w:tcPr>
          <w:p>
            <w:pPr>
              <w:spacing w:after="60" w:before="40"/>
            </w:pPr>
            <w:r>
              <w:rPr>
                <w:rFonts w:ascii="標楷體" w:cs="標楷體" w:eastAsia="標楷體" w:hAnsi="標楷體"/>
                <w:b/>
                <w:bCs/>
                <w:color w:val="C55A11"/>
                <w:sz w:val="22"/>
                <w:szCs w:val="22"/>
              </w:rPr>
              <w:t xml:space="preserve">【背景說明】</w:t>
            </w:r>
          </w:p>
          <w:p>
            <w:pPr>
              <w:spacing w:after="60" w:before="60"/>
            </w:pPr>
            <w:r>
              <w:rPr>
                <w:rFonts w:ascii="標楷體" w:cs="標楷體" w:eastAsia="標楷體" w:hAnsi="標楷體"/>
                <w:sz w:val="22"/>
                <w:szCs w:val="22"/>
              </w:rPr>
              <w:t xml:space="preserve">橋頭糖廠（橋仔頭製糖所）位於今高雄市橋頭區，創立於 1900 年，是台灣第一座新式機械化製糖工廠。日治時期，總督府為使台灣財政獨立，積極推動糖業發展，並在民政長官後藤新平的斡旋下引入三井財閥資本，成立「臺灣製糖株式會社」。</w:t>
            </w:r>
          </w:p>
          <w:p>
            <w:pPr>
              <w:spacing w:after="40" w:before="0"/>
            </w:pPr>
            <w:r>
              <w:t xml:space="preserve"> </w:t>
            </w:r>
          </w:p>
          <w:p>
            <w:pPr>
              <w:spacing w:after="60" w:before="40"/>
            </w:pPr>
            <w:r>
              <w:rPr>
                <w:rFonts w:ascii="標楷體" w:cs="標楷體" w:eastAsia="標楷體" w:hAnsi="標楷體"/>
                <w:b/>
                <w:bCs/>
                <w:color w:val="C55A11"/>
                <w:sz w:val="22"/>
                <w:szCs w:val="22"/>
              </w:rPr>
              <w:t xml:space="preserve">【選址決策】</w:t>
            </w:r>
          </w:p>
          <w:p>
            <w:pPr>
              <w:spacing w:after="60" w:before="60"/>
            </w:pPr>
            <w:r>
              <w:rPr>
                <w:rFonts w:ascii="標楷體" w:cs="標楷體" w:eastAsia="標楷體" w:hAnsi="標楷體"/>
                <w:sz w:val="22"/>
                <w:szCs w:val="22"/>
              </w:rPr>
              <w:t xml:space="preserve">首任社長鈴木藤三郎（被譽為「日本糖業之父」）與經理山本悌二郎實地勘查後，捨棄總督府原本建議的台南麻豆，改選橋仔頭。選擇的理由包括：水源（中崎溪）充足、縱貫鐵路交通便利，以及位居甘蔗原料區的地理中心。</w:t>
            </w:r>
          </w:p>
          <w:p>
            <w:pPr>
              <w:spacing w:after="40" w:before="0"/>
            </w:pPr>
            <w:r>
              <w:t xml:space="preserve"> </w:t>
            </w:r>
          </w:p>
          <w:p>
            <w:pPr>
              <w:spacing w:after="60" w:before="40"/>
            </w:pPr>
            <w:r>
              <w:rPr>
                <w:rFonts w:ascii="標楷體" w:cs="標楷體" w:eastAsia="標楷體" w:hAnsi="標楷體"/>
                <w:b/>
                <w:bCs/>
                <w:color w:val="C55A11"/>
                <w:sz w:val="22"/>
                <w:szCs w:val="22"/>
              </w:rPr>
              <w:t xml:space="preserve">【表面 vs 真相：文宣說一套，史料說另一套】</w:t>
            </w:r>
          </w:p>
          <w:tbl>
            <w:tblPr>
              <w:tblW w:type="dxa" w:w="8546"/>
              <w:tblBorders>
                <w:top w:val="single" w:color="auto" w:sz="4"/>
                <w:left w:val="single" w:color="auto" w:sz="4"/>
                <w:bottom w:val="single" w:color="auto" w:sz="4"/>
                <w:right w:val="single" w:color="auto" w:sz="4"/>
                <w:insideH w:val="single" w:color="auto" w:sz="4"/>
                <w:insideV w:val="single" w:color="auto" w:sz="4"/>
              </w:tblBorders>
            </w:tblPr>
            <w:tblGrid>
              <w:gridCol w:w="2000"/>
              <w:gridCol w:w="3273"/>
              <w:gridCol w:w="3273"/>
            </w:tblGrid>
            <w:tr>
              <w:tc>
                <w:tcPr>
                  <w:tcW w:type="dxa" w:w="2000"/>
                  <w:tcBorders>
                    <w:top w:val="single" w:color="CCCCCC" w:sz="1"/>
                    <w:left w:val="single" w:color="CCCCCC" w:sz="1"/>
                    <w:bottom w:val="single" w:color="CCCCCC" w:sz="1"/>
                    <w:right w:val="single" w:color="CCCCCC" w:sz="1"/>
                  </w:tcBorders>
                  <w:shd w:fill="2E4B8F" w:val="clear"/>
                  <w:tcMar>
                    <w:top w:type="dxa" w:w="80"/>
                    <w:left w:type="dxa" w:w="120"/>
                    <w:bottom w:type="dxa" w:w="80"/>
                    <w:right w:type="dxa" w:w="120"/>
                  </w:tcMar>
                </w:tcPr>
                <w:p>
                  <w:pPr>
                    <w:jc w:val="center"/>
                  </w:pPr>
                  <w:r>
                    <w:rPr>
                      <w:rFonts w:ascii="標楷體" w:cs="標楷體" w:eastAsia="標楷體" w:hAnsi="標楷體"/>
                      <w:b/>
                      <w:bCs/>
                      <w:color w:val="FFFFFF"/>
                      <w:sz w:val="20"/>
                      <w:szCs w:val="20"/>
                    </w:rPr>
                    <w:t xml:space="preserve">項目</w:t>
                  </w:r>
                </w:p>
              </w:tc>
              <w:tc>
                <w:tcPr>
                  <w:tcW w:type="dxa" w:w="3273"/>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pPr>
                    <w:jc w:val="center"/>
                  </w:pPr>
                  <w:r>
                    <w:rPr>
                      <w:rFonts w:ascii="標楷體" w:cs="標楷體" w:eastAsia="標楷體" w:hAnsi="標楷體"/>
                      <w:b/>
                      <w:bCs/>
                      <w:color w:val="FFFFFF"/>
                      <w:sz w:val="20"/>
                      <w:szCs w:val="20"/>
                    </w:rPr>
                    <w:t xml:space="preserve">觀光文宣（表面說法）</w:t>
                  </w:r>
                </w:p>
              </w:tc>
              <w:tc>
                <w:tcPr>
                  <w:tcW w:type="dxa" w:w="3273"/>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pPr>
                    <w:jc w:val="center"/>
                  </w:pPr>
                  <w:r>
                    <w:rPr>
                      <w:rFonts w:ascii="標楷體" w:cs="標楷體" w:eastAsia="標楷體" w:hAnsi="標楷體"/>
                      <w:b/>
                      <w:bCs/>
                      <w:color w:val="FFFFFF"/>
                      <w:sz w:val="20"/>
                      <w:szCs w:val="20"/>
                    </w:rPr>
                    <w:t xml:space="preserve">史料與文化資產真相</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標楷體" w:cs="標楷體" w:eastAsia="標楷體" w:hAnsi="標楷體"/>
                      <w:b/>
                      <w:bCs/>
                      <w:sz w:val="20"/>
                      <w:szCs w:val="20"/>
                    </w:rPr>
                    <w:t xml:space="preserve">建築</w:t>
                  </w:r>
                </w:p>
              </w:tc>
              <w:tc>
                <w:tcPr>
                  <w:tcW w:type="dxa" w:w="327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標楷體" w:cs="標楷體" w:eastAsia="標楷體" w:hAnsi="標楷體"/>
                      <w:sz w:val="20"/>
                      <w:szCs w:val="20"/>
                    </w:rPr>
                    <w:t xml:space="preserve">荷蘭風格、異國風情美麗迴廊，適合婚紗攝影與打卡</w:t>
                  </w:r>
                </w:p>
              </w:tc>
              <w:tc>
                <w:tcPr>
                  <w:tcW w:type="dxa" w:w="3273"/>
                  <w:tcBorders>
                    <w:top w:val="single" w:color="CCCCCC" w:sz="1"/>
                    <w:left w:val="single" w:color="CCCCCC" w:sz="1"/>
                    <w:bottom w:val="single" w:color="CCCCCC" w:sz="1"/>
                    <w:right w:val="single" w:color="CCCCCC" w:sz="1"/>
                  </w:tcBorders>
                  <w:shd w:fill="FFF0E6" w:val="clear"/>
                  <w:tcMar>
                    <w:top w:type="dxa" w:w="80"/>
                    <w:left w:type="dxa" w:w="120"/>
                    <w:bottom w:type="dxa" w:w="80"/>
                    <w:right w:type="dxa" w:w="120"/>
                  </w:tcMar>
                </w:tcPr>
                <w:p>
                  <w:r>
                    <w:rPr>
                      <w:rFonts w:ascii="標楷體" w:cs="標楷體" w:eastAsia="標楷體" w:hAnsi="標楷體"/>
                      <w:sz w:val="20"/>
                      <w:szCs w:val="20"/>
                    </w:rPr>
                    <w:t xml:space="preserve">社宅事務所設有「銃眼」（置槍孔）與避難地下室，反映統治階層對武裝反抗的恐懼</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標楷體" w:cs="標楷體" w:eastAsia="標楷體" w:hAnsi="標楷體"/>
                      <w:b/>
                      <w:bCs/>
                      <w:sz w:val="20"/>
                      <w:szCs w:val="20"/>
                    </w:rPr>
                    <w:t xml:space="preserve">生產文化</w:t>
                  </w:r>
                </w:p>
              </w:tc>
              <w:tc>
                <w:tcPr>
                  <w:tcW w:type="dxa" w:w="327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標楷體" w:cs="標楷體" w:eastAsia="標楷體" w:hAnsi="標楷體"/>
                      <w:sz w:val="20"/>
                      <w:szCs w:val="20"/>
                    </w:rPr>
                    <w:t xml:space="preserve">五分車載運「甜蜜記憶」，遊客吃冰、觀光體驗</w:t>
                  </w:r>
                </w:p>
              </w:tc>
              <w:tc>
                <w:tcPr>
                  <w:tcW w:type="dxa" w:w="3273"/>
                  <w:tcBorders>
                    <w:top w:val="single" w:color="CCCCCC" w:sz="1"/>
                    <w:left w:val="single" w:color="CCCCCC" w:sz="1"/>
                    <w:bottom w:val="single" w:color="CCCCCC" w:sz="1"/>
                    <w:right w:val="single" w:color="CCCCCC" w:sz="1"/>
                  </w:tcBorders>
                  <w:shd w:fill="FFF0E6" w:val="clear"/>
                  <w:tcMar>
                    <w:top w:type="dxa" w:w="80"/>
                    <w:left w:type="dxa" w:w="120"/>
                    <w:bottom w:type="dxa" w:w="80"/>
                    <w:right w:type="dxa" w:w="120"/>
                  </w:tcMar>
                </w:tcPr>
                <w:p>
                  <w:r>
                    <w:rPr>
                      <w:rFonts w:ascii="標楷體" w:cs="標楷體" w:eastAsia="標楷體" w:hAnsi="標楷體"/>
                      <w:sz w:val="20"/>
                      <w:szCs w:val="20"/>
                    </w:rPr>
                    <w:t xml:space="preserve">設有「禁閉室」監禁偷吃甘蔗者；偷吃一節甘蔗罰款 300 元，等同當時公務員一個月薪水</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標楷體" w:cs="標楷體" w:eastAsia="標楷體" w:hAnsi="標楷體"/>
                      <w:b/>
                      <w:bCs/>
                      <w:sz w:val="20"/>
                      <w:szCs w:val="20"/>
                    </w:rPr>
                    <w:t xml:space="preserve">信仰</w:t>
                  </w:r>
                </w:p>
              </w:tc>
              <w:tc>
                <w:tcPr>
                  <w:tcW w:type="dxa" w:w="327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標楷體" w:cs="標楷體" w:eastAsia="標楷體" w:hAnsi="標楷體"/>
                      <w:sz w:val="20"/>
                      <w:szCs w:val="20"/>
                    </w:rPr>
                    <w:t xml:space="preserve">黑銅聖觀音守護鄉里、藝術美學</w:t>
                  </w:r>
                </w:p>
              </w:tc>
              <w:tc>
                <w:tcPr>
                  <w:tcW w:type="dxa" w:w="3273"/>
                  <w:tcBorders>
                    <w:top w:val="single" w:color="CCCCCC" w:sz="1"/>
                    <w:left w:val="single" w:color="CCCCCC" w:sz="1"/>
                    <w:bottom w:val="single" w:color="CCCCCC" w:sz="1"/>
                    <w:right w:val="single" w:color="CCCCCC" w:sz="1"/>
                  </w:tcBorders>
                  <w:shd w:fill="FFF0E6" w:val="clear"/>
                  <w:tcMar>
                    <w:top w:type="dxa" w:w="80"/>
                    <w:left w:type="dxa" w:w="120"/>
                    <w:bottom w:type="dxa" w:w="80"/>
                    <w:right w:type="dxa" w:w="120"/>
                  </w:tcMar>
                </w:tcPr>
                <w:p>
                  <w:r>
                    <w:rPr>
                      <w:rFonts w:ascii="標楷體" w:cs="標楷體" w:eastAsia="標楷體" w:hAnsi="標楷體"/>
                      <w:sz w:val="20"/>
                      <w:szCs w:val="20"/>
                    </w:rPr>
                    <w:t xml:space="preserve">安撫恐懼反抗的日籍員工，並試圖拉近與台灣農民的距離以降低反抗心</w:t>
                  </w:r>
                </w:p>
              </w:tc>
            </w:tr>
          </w:tbl>
          <w:p>
            <w:pPr>
              <w:spacing w:after="60" w:before="0"/>
            </w:pPr>
            <w:r>
              <w:t xml:space="preserve"> </w:t>
            </w:r>
          </w:p>
          <w:p>
            <w:pPr>
              <w:spacing w:after="60" w:before="80"/>
            </w:pPr>
            <w:r>
              <w:rPr>
                <w:rFonts w:ascii="標楷體" w:cs="標楷體" w:eastAsia="標楷體" w:hAnsi="標楷體"/>
                <w:b/>
                <w:bCs/>
                <w:color w:val="C55A11"/>
                <w:sz w:val="22"/>
                <w:szCs w:val="22"/>
              </w:rPr>
              <w:t xml:space="preserve">【轉型與現狀】</w:t>
            </w:r>
          </w:p>
          <w:p>
            <w:pPr>
              <w:spacing w:after="60" w:before="60"/>
            </w:pPr>
            <w:r>
              <w:rPr>
                <w:rFonts w:ascii="標楷體" w:cs="標楷體" w:eastAsia="標楷體" w:hAnsi="標楷體"/>
                <w:sz w:val="22"/>
                <w:szCs w:val="22"/>
              </w:rPr>
              <w:t xml:space="preserve">1945 年二戰結束後，橋頭糖廠由台灣糖業公司（台糖）接收，繼續生產。1999 年因產業結構改變正式關廠，此後轉型為文化園區，目前有藝文活動空間、商業店家進駐。然而，有學者批評園區缺乏完整的博物館經營策略，商業模式雷同，稀釋了工業遺產的歷史教育深度。</w:t>
            </w:r>
          </w:p>
        </w:tc>
      </w:tr>
    </w:tbl>
    <w:p>
      <w:pPr>
        <w:spacing w:after="120" w:before="0"/>
      </w:pPr>
      <w:r>
        <w:t xml:space="preserve"> </w:t>
      </w:r>
    </w:p>
    <w:p>
      <w:pPr>
        <w:pStyle w:val="Heading1"/>
        <w:pBdr>
          <w:bottom w:val="single" w:color="2E4B8F" w:sz="6" w:space="1"/>
        </w:pBdr>
        <w:spacing w:after="180" w:before="360"/>
      </w:pPr>
      <w:r>
        <w:rPr>
          <w:rFonts w:ascii="標楷體" w:cs="標楷體" w:eastAsia="標楷體" w:hAnsi="標楷體"/>
          <w:b/>
          <w:bCs/>
          <w:color w:val="1F3864"/>
          <w:sz w:val="32"/>
          <w:szCs w:val="32"/>
        </w:rPr>
        <w:t xml:space="preserve">甲、文字精讀提問</w:t>
      </w:r>
    </w:p>
    <w:p>
      <w:pPr>
        <w:spacing w:after="60" w:before="60"/>
      </w:pPr>
      <w:r>
        <w:rPr>
          <w:rFonts w:ascii="標楷體" w:cs="標楷體" w:eastAsia="標楷體" w:hAnsi="標楷體"/>
          <w:b w:val="false"/>
          <w:bCs w:val="false"/>
          <w:sz w:val="22"/>
          <w:szCs w:val="22"/>
        </w:rPr>
        <w:t xml:space="preserve">依照研究筆記內容作答。事實層的題目可以直接在筆記中找到答案；推論層需要動腦想一想；評價層請表達你自己有理由的看法。</w:t>
      </w:r>
    </w:p>
    <w:p>
      <w:pPr>
        <w:spacing w:after="80" w:before="0"/>
      </w:pPr>
      <w:r>
        <w:t xml:space="preserve"> </w:t>
      </w:r>
    </w:p>
    <w:p>
      <w:pPr>
        <w:pStyle w:val="Heading2"/>
        <w:spacing w:after="120" w:before="300"/>
      </w:pPr>
      <w:r>
        <w:rPr>
          <w:rFonts w:ascii="標楷體" w:cs="標楷體" w:eastAsia="標楷體" w:hAnsi="標楷體"/>
          <w:b/>
          <w:bCs/>
          <w:color w:val="2E4B8F"/>
          <w:sz w:val="28"/>
          <w:szCs w:val="28"/>
        </w:rPr>
        <w:t xml:space="preserve">第一層：事實層（直接找答案）</w:t>
      </w:r>
    </w:p>
    <w:p>
      <w:pPr>
        <w:spacing w:after="40" w:before="0"/>
      </w:pPr>
      <w:r>
        <w:t xml:space="preserve"> </w:t>
      </w:r>
    </w:p>
    <w:p>
      <w:pPr>
        <w:spacing w:after="60" w:before="120"/>
        <w:ind w:left="0"/>
      </w:pPr>
      <w:r>
        <w:rPr>
          <w:rFonts w:ascii="標楷體" w:cs="標楷體" w:eastAsia="標楷體" w:hAnsi="標楷體"/>
          <w:b/>
          <w:bCs/>
          <w:color w:val="1F3864"/>
          <w:sz w:val="22"/>
          <w:szCs w:val="22"/>
        </w:rPr>
        <w:t xml:space="preserve">1. </w:t>
      </w:r>
      <w:r>
        <w:rPr>
          <w:rFonts w:ascii="標楷體" w:cs="標楷體" w:eastAsia="標楷體" w:hAnsi="標楷體"/>
          <w:sz w:val="22"/>
          <w:szCs w:val="22"/>
        </w:rPr>
        <w:t xml:space="preserve">根據研究筆記，橋頭糖廠創立於哪一年？當時它在台灣製糖史上具有什麼「第一」的地位？</w:t>
      </w:r>
    </w:p>
    <w:p>
      <w:pPr>
        <w:spacing w:after="120" w:before="40"/>
        <w:ind w:left="360"/>
      </w:pPr>
      <w:r>
        <w:rPr>
          <w:rFonts w:ascii="標楷體" w:cs="標楷體" w:eastAsia="標楷體" w:hAnsi="標楷體"/>
          <w:b/>
          <w:bCs/>
          <w:color w:val="7B7B7B"/>
          <w:sz w:val="20"/>
          <w:szCs w:val="20"/>
        </w:rPr>
        <w:t xml:space="preserve">【設計意圖】</w:t>
      </w:r>
      <w:r>
        <w:rPr>
          <w:rFonts w:ascii="標楷體" w:cs="標楷體" w:eastAsia="標楷體" w:hAnsi="標楷體"/>
          <w:i/>
          <w:iCs/>
          <w:color w:val="7B7B7B"/>
          <w:sz w:val="20"/>
          <w:szCs w:val="20"/>
        </w:rPr>
        <w:t xml:space="preserve">確認學生能從文本中正確擷取關鍵事實。</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80" w:hRule="exact"/>
        </w:trPr>
        <w:tc>
          <w:tcPr>
            <w:tcW w:type="dxa" w:w="9360"/>
            <w:tcBorders>
              <w:top w:val="single" w:color="CCCCCC" w:sz="1"/>
              <w:left w:val="single" w:color="CCCCCC" w:sz="1"/>
              <w:bottom w:val="single" w:color="CCCCCC" w:sz="1"/>
              <w:right w:val="single" w:color="CCCCCC" w:sz="1"/>
            </w:tcBorders>
            <w:shd w:fill="FAFAFA" w:val="clear"/>
            <w:tcMar>
              <w:top w:type="dxa" w:w="40"/>
              <w:left w:type="dxa" w:w="120"/>
              <w:bottom w:type="dxa" w:w="40"/>
              <w:right w:type="dxa" w:w="120"/>
            </w:tcMar>
          </w:tcPr>
          <w:p>
            <w:r>
              <w:rPr>
                <w:rFonts w:ascii="標楷體" w:cs="標楷體" w:eastAsia="標楷體" w:hAnsi="標楷體"/>
                <w:sz w:val="22"/>
                <w:szCs w:val="22"/>
              </w:rPr>
              <w:t xml:space="preserve"> </w:t>
            </w:r>
          </w:p>
        </w:tc>
      </w:tr>
      <w:tr>
        <w:trPr>
          <w:trHeight w:val="480" w:hRule="exact"/>
        </w:trPr>
        <w:tc>
          <w:tcPr>
            <w:tcW w:type="dxa" w:w="9360"/>
            <w:tcBorders>
              <w:top w:val="single" w:color="CCCCCC" w:sz="1"/>
              <w:left w:val="single" w:color="CCCCCC" w:sz="1"/>
              <w:bottom w:val="single" w:color="CCCCCC" w:sz="1"/>
              <w:right w:val="single" w:color="CCCCCC" w:sz="1"/>
            </w:tcBorders>
            <w:shd w:fill="FAFAFA" w:val="clear"/>
            <w:tcMar>
              <w:top w:type="dxa" w:w="40"/>
              <w:left w:type="dxa" w:w="120"/>
              <w:bottom w:type="dxa" w:w="40"/>
              <w:right w:type="dxa" w:w="120"/>
            </w:tcMar>
          </w:tcPr>
          <w:p>
            <w:r>
              <w:rPr>
                <w:rFonts w:ascii="標楷體" w:cs="標楷體" w:eastAsia="標楷體" w:hAnsi="標楷體"/>
                <w:sz w:val="22"/>
                <w:szCs w:val="22"/>
              </w:rPr>
              <w:t xml:space="preserve"> </w:t>
            </w:r>
          </w:p>
        </w:tc>
      </w:tr>
    </w:tbl>
    <w:p>
      <w:pPr>
        <w:spacing w:after="60" w:before="0"/>
      </w:pPr>
      <w:r>
        <w:t xml:space="preserve"> </w:t>
      </w:r>
    </w:p>
    <w:p>
      <w:pPr>
        <w:spacing w:after="60" w:before="120"/>
        <w:ind w:left="0"/>
      </w:pPr>
      <w:r>
        <w:rPr>
          <w:rFonts w:ascii="標楷體" w:cs="標楷體" w:eastAsia="標楷體" w:hAnsi="標楷體"/>
          <w:b/>
          <w:bCs/>
          <w:color w:val="1F3864"/>
          <w:sz w:val="22"/>
          <w:szCs w:val="22"/>
        </w:rPr>
        <w:t xml:space="preserve">2. </w:t>
      </w:r>
      <w:r>
        <w:rPr>
          <w:rFonts w:ascii="標楷體" w:cs="標楷體" w:eastAsia="標楷體" w:hAnsi="標楷體"/>
          <w:sz w:val="22"/>
          <w:szCs w:val="22"/>
        </w:rPr>
        <w:t xml:space="preserve">首任社長鈴木藤三郎和經理山本悌二郎為什麼選擇橋仔頭而不選台南麻豆？請從筆記中找出至少三個具體理由。</w:t>
      </w:r>
    </w:p>
    <w:p>
      <w:pPr>
        <w:spacing w:after="120" w:before="40"/>
        <w:ind w:left="360"/>
      </w:pPr>
      <w:r>
        <w:rPr>
          <w:rFonts w:ascii="標楷體" w:cs="標楷體" w:eastAsia="標楷體" w:hAnsi="標楷體"/>
          <w:b/>
          <w:bCs/>
          <w:color w:val="7B7B7B"/>
          <w:sz w:val="20"/>
          <w:szCs w:val="20"/>
        </w:rPr>
        <w:t xml:space="preserve">【設計意圖】</w:t>
      </w:r>
      <w:r>
        <w:rPr>
          <w:rFonts w:ascii="標楷體" w:cs="標楷體" w:eastAsia="標楷體" w:hAnsi="標楷體"/>
          <w:i/>
          <w:iCs/>
          <w:color w:val="7B7B7B"/>
          <w:sz w:val="20"/>
          <w:szCs w:val="20"/>
        </w:rPr>
        <w:t xml:space="preserve">訓練學生提取多項並列訊息，並理解地理、交通、自然條件如何影響工業決策。</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80" w:hRule="exact"/>
        </w:trPr>
        <w:tc>
          <w:tcPr>
            <w:tcW w:type="dxa" w:w="9360"/>
            <w:tcBorders>
              <w:top w:val="single" w:color="CCCCCC" w:sz="1"/>
              <w:left w:val="single" w:color="CCCCCC" w:sz="1"/>
              <w:bottom w:val="single" w:color="CCCCCC" w:sz="1"/>
              <w:right w:val="single" w:color="CCCCCC" w:sz="1"/>
            </w:tcBorders>
            <w:shd w:fill="FAFAFA" w:val="clear"/>
            <w:tcMar>
              <w:top w:type="dxa" w:w="40"/>
              <w:left w:type="dxa" w:w="120"/>
              <w:bottom w:type="dxa" w:w="40"/>
              <w:right w:type="dxa" w:w="120"/>
            </w:tcMar>
          </w:tcPr>
          <w:p>
            <w:r>
              <w:rPr>
                <w:rFonts w:ascii="標楷體" w:cs="標楷體" w:eastAsia="標楷體" w:hAnsi="標楷體"/>
                <w:sz w:val="22"/>
                <w:szCs w:val="22"/>
              </w:rPr>
              <w:t xml:space="preserve"> </w:t>
            </w:r>
          </w:p>
        </w:tc>
      </w:tr>
      <w:tr>
        <w:trPr>
          <w:trHeight w:val="480" w:hRule="exact"/>
        </w:trPr>
        <w:tc>
          <w:tcPr>
            <w:tcW w:type="dxa" w:w="9360"/>
            <w:tcBorders>
              <w:top w:val="single" w:color="CCCCCC" w:sz="1"/>
              <w:left w:val="single" w:color="CCCCCC" w:sz="1"/>
              <w:bottom w:val="single" w:color="CCCCCC" w:sz="1"/>
              <w:right w:val="single" w:color="CCCCCC" w:sz="1"/>
            </w:tcBorders>
            <w:shd w:fill="FAFAFA" w:val="clear"/>
            <w:tcMar>
              <w:top w:type="dxa" w:w="40"/>
              <w:left w:type="dxa" w:w="120"/>
              <w:bottom w:type="dxa" w:w="40"/>
              <w:right w:type="dxa" w:w="120"/>
            </w:tcMar>
          </w:tcPr>
          <w:p>
            <w:r>
              <w:rPr>
                <w:rFonts w:ascii="標楷體" w:cs="標楷體" w:eastAsia="標楷體" w:hAnsi="標楷體"/>
                <w:sz w:val="22"/>
                <w:szCs w:val="22"/>
              </w:rPr>
              <w:t xml:space="preserve"> </w:t>
            </w:r>
          </w:p>
        </w:tc>
      </w:tr>
      <w:tr>
        <w:trPr>
          <w:trHeight w:val="480" w:hRule="exact"/>
        </w:trPr>
        <w:tc>
          <w:tcPr>
            <w:tcW w:type="dxa" w:w="9360"/>
            <w:tcBorders>
              <w:top w:val="single" w:color="CCCCCC" w:sz="1"/>
              <w:left w:val="single" w:color="CCCCCC" w:sz="1"/>
              <w:bottom w:val="single" w:color="CCCCCC" w:sz="1"/>
              <w:right w:val="single" w:color="CCCCCC" w:sz="1"/>
            </w:tcBorders>
            <w:shd w:fill="FAFAFA" w:val="clear"/>
            <w:tcMar>
              <w:top w:type="dxa" w:w="40"/>
              <w:left w:type="dxa" w:w="120"/>
              <w:bottom w:type="dxa" w:w="40"/>
              <w:right w:type="dxa" w:w="120"/>
            </w:tcMar>
          </w:tcPr>
          <w:p>
            <w:r>
              <w:rPr>
                <w:rFonts w:ascii="標楷體" w:cs="標楷體" w:eastAsia="標楷體" w:hAnsi="標楷體"/>
                <w:sz w:val="22"/>
                <w:szCs w:val="22"/>
              </w:rPr>
              <w:t xml:space="preserve"> </w:t>
            </w:r>
          </w:p>
        </w:tc>
      </w:tr>
    </w:tbl>
    <w:p>
      <w:pPr>
        <w:spacing w:after="60" w:before="0"/>
      </w:pPr>
      <w:r>
        <w:t xml:space="preserve"> </w:t>
      </w:r>
    </w:p>
    <w:p>
      <w:pPr>
        <w:spacing w:after="60" w:before="120"/>
        <w:ind w:left="0"/>
      </w:pPr>
      <w:r>
        <w:rPr>
          <w:rFonts w:ascii="標楷體" w:cs="標楷體" w:eastAsia="標楷體" w:hAnsi="標楷體"/>
          <w:b/>
          <w:bCs/>
          <w:color w:val="1F3864"/>
          <w:sz w:val="22"/>
          <w:szCs w:val="22"/>
        </w:rPr>
        <w:t xml:space="preserve">3. </w:t>
      </w:r>
      <w:r>
        <w:rPr>
          <w:rFonts w:ascii="標楷體" w:cs="標楷體" w:eastAsia="標楷體" w:hAnsi="標楷體"/>
          <w:sz w:val="22"/>
          <w:szCs w:val="22"/>
        </w:rPr>
        <w:t xml:space="preserve">根據研究筆記，橋頭糖廠在 1945 年前後各發生了什麼重要事件？請按時間先後說明。</w:t>
      </w:r>
    </w:p>
    <w:p>
      <w:pPr>
        <w:spacing w:after="120" w:before="40"/>
        <w:ind w:left="360"/>
      </w:pPr>
      <w:r>
        <w:rPr>
          <w:rFonts w:ascii="標楷體" w:cs="標楷體" w:eastAsia="標楷體" w:hAnsi="標楷體"/>
          <w:b/>
          <w:bCs/>
          <w:color w:val="7B7B7B"/>
          <w:sz w:val="20"/>
          <w:szCs w:val="20"/>
        </w:rPr>
        <w:t xml:space="preserve">【設計意圖】</w:t>
      </w:r>
      <w:r>
        <w:rPr>
          <w:rFonts w:ascii="標楷體" w:cs="標楷體" w:eastAsia="標楷體" w:hAnsi="標楷體"/>
          <w:i/>
          <w:iCs/>
          <w:color w:val="7B7B7B"/>
          <w:sz w:val="20"/>
          <w:szCs w:val="20"/>
        </w:rPr>
        <w:t xml:space="preserve">培養學生依照時間軸整理歷史事件的能力。</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80" w:hRule="exact"/>
        </w:trPr>
        <w:tc>
          <w:tcPr>
            <w:tcW w:type="dxa" w:w="9360"/>
            <w:tcBorders>
              <w:top w:val="single" w:color="CCCCCC" w:sz="1"/>
              <w:left w:val="single" w:color="CCCCCC" w:sz="1"/>
              <w:bottom w:val="single" w:color="CCCCCC" w:sz="1"/>
              <w:right w:val="single" w:color="CCCCCC" w:sz="1"/>
            </w:tcBorders>
            <w:shd w:fill="FAFAFA" w:val="clear"/>
            <w:tcMar>
              <w:top w:type="dxa" w:w="40"/>
              <w:left w:type="dxa" w:w="120"/>
              <w:bottom w:type="dxa" w:w="40"/>
              <w:right w:type="dxa" w:w="120"/>
            </w:tcMar>
          </w:tcPr>
          <w:p>
            <w:r>
              <w:rPr>
                <w:rFonts w:ascii="標楷體" w:cs="標楷體" w:eastAsia="標楷體" w:hAnsi="標楷體"/>
                <w:sz w:val="22"/>
                <w:szCs w:val="22"/>
              </w:rPr>
              <w:t xml:space="preserve"> </w:t>
            </w:r>
          </w:p>
        </w:tc>
      </w:tr>
      <w:tr>
        <w:trPr>
          <w:trHeight w:val="480" w:hRule="exact"/>
        </w:trPr>
        <w:tc>
          <w:tcPr>
            <w:tcW w:type="dxa" w:w="9360"/>
            <w:tcBorders>
              <w:top w:val="single" w:color="CCCCCC" w:sz="1"/>
              <w:left w:val="single" w:color="CCCCCC" w:sz="1"/>
              <w:bottom w:val="single" w:color="CCCCCC" w:sz="1"/>
              <w:right w:val="single" w:color="CCCCCC" w:sz="1"/>
            </w:tcBorders>
            <w:shd w:fill="FAFAFA" w:val="clear"/>
            <w:tcMar>
              <w:top w:type="dxa" w:w="40"/>
              <w:left w:type="dxa" w:w="120"/>
              <w:bottom w:type="dxa" w:w="40"/>
              <w:right w:type="dxa" w:w="120"/>
            </w:tcMar>
          </w:tcPr>
          <w:p>
            <w:r>
              <w:rPr>
                <w:rFonts w:ascii="標楷體" w:cs="標楷體" w:eastAsia="標楷體" w:hAnsi="標楷體"/>
                <w:sz w:val="22"/>
                <w:szCs w:val="22"/>
              </w:rPr>
              <w:t xml:space="preserve"> </w:t>
            </w:r>
          </w:p>
        </w:tc>
      </w:tr>
      <w:tr>
        <w:trPr>
          <w:trHeight w:val="480" w:hRule="exact"/>
        </w:trPr>
        <w:tc>
          <w:tcPr>
            <w:tcW w:type="dxa" w:w="9360"/>
            <w:tcBorders>
              <w:top w:val="single" w:color="CCCCCC" w:sz="1"/>
              <w:left w:val="single" w:color="CCCCCC" w:sz="1"/>
              <w:bottom w:val="single" w:color="CCCCCC" w:sz="1"/>
              <w:right w:val="single" w:color="CCCCCC" w:sz="1"/>
            </w:tcBorders>
            <w:shd w:fill="FAFAFA" w:val="clear"/>
            <w:tcMar>
              <w:top w:type="dxa" w:w="40"/>
              <w:left w:type="dxa" w:w="120"/>
              <w:bottom w:type="dxa" w:w="40"/>
              <w:right w:type="dxa" w:w="120"/>
            </w:tcMar>
          </w:tcPr>
          <w:p>
            <w:r>
              <w:rPr>
                <w:rFonts w:ascii="標楷體" w:cs="標楷體" w:eastAsia="標楷體" w:hAnsi="標楷體"/>
                <w:sz w:val="22"/>
                <w:szCs w:val="22"/>
              </w:rPr>
              <w:t xml:space="preserve"> </w:t>
            </w:r>
          </w:p>
        </w:tc>
      </w:tr>
    </w:tbl>
    <w:p>
      <w:pPr>
        <w:spacing w:after="80" w:before="0"/>
      </w:pPr>
      <w:r>
        <w:t xml:space="preserve"> </w:t>
      </w:r>
    </w:p>
    <w:p>
      <w:pPr>
        <w:pStyle w:val="Heading2"/>
        <w:spacing w:after="120" w:before="300"/>
      </w:pPr>
      <w:r>
        <w:rPr>
          <w:rFonts w:ascii="標楷體" w:cs="標楷體" w:eastAsia="標楷體" w:hAnsi="標楷體"/>
          <w:b/>
          <w:bCs/>
          <w:color w:val="2E4B8F"/>
          <w:sz w:val="28"/>
          <w:szCs w:val="28"/>
        </w:rPr>
        <w:t xml:space="preserve">第二層：推論層（連結背景，想更深一點）</w:t>
      </w:r>
    </w:p>
    <w:p>
      <w:pPr>
        <w:spacing w:after="40" w:before="0"/>
      </w:pPr>
      <w:r>
        <w:t xml:space="preserve"> </w:t>
      </w:r>
    </w:p>
    <w:p>
      <w:pPr>
        <w:spacing w:after="60" w:before="120"/>
        <w:ind w:left="0"/>
      </w:pPr>
      <w:r>
        <w:rPr>
          <w:rFonts w:ascii="標楷體" w:cs="標楷體" w:eastAsia="標楷體" w:hAnsi="標楷體"/>
          <w:b/>
          <w:bCs/>
          <w:color w:val="1F3864"/>
          <w:sz w:val="22"/>
          <w:szCs w:val="22"/>
        </w:rPr>
        <w:t xml:space="preserve">4. </w:t>
      </w:r>
      <w:r>
        <w:rPr>
          <w:rFonts w:ascii="標楷體" w:cs="標楷體" w:eastAsia="標楷體" w:hAnsi="標楷體"/>
          <w:sz w:val="22"/>
          <w:szCs w:val="22"/>
        </w:rPr>
        <w:t xml:space="preserve">社宅事務所的建築設計了「銃眼」（置槍孔）和地下室，而且廠區一開始有軍隊駐紮。從這些建築特徵來推論，當時的橋仔頭地區治安狀況可能是什麼樣子？日本資方對周圍居民抱持什麼態度？</w:t>
      </w:r>
    </w:p>
    <w:p>
      <w:pPr>
        <w:spacing w:after="120" w:before="40"/>
        <w:ind w:left="360"/>
      </w:pPr>
      <w:r>
        <w:rPr>
          <w:rFonts w:ascii="標楷體" w:cs="標楷體" w:eastAsia="標楷體" w:hAnsi="標楷體"/>
          <w:b/>
          <w:bCs/>
          <w:color w:val="7B7B7B"/>
          <w:sz w:val="20"/>
          <w:szCs w:val="20"/>
        </w:rPr>
        <w:t xml:space="preserve">【設計意圖】</w:t>
      </w:r>
      <w:r>
        <w:rPr>
          <w:rFonts w:ascii="標楷體" w:cs="標楷體" w:eastAsia="標楷體" w:hAnsi="標楷體"/>
          <w:i/>
          <w:iCs/>
          <w:color w:val="7B7B7B"/>
          <w:sz w:val="20"/>
          <w:szCs w:val="20"/>
        </w:rPr>
        <w:t xml:space="preserve">引導學生從物質文化（建築）推論當時的社會情境，培養歷史想像力。</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80" w:hRule="exact"/>
        </w:trPr>
        <w:tc>
          <w:tcPr>
            <w:tcW w:type="dxa" w:w="9360"/>
            <w:tcBorders>
              <w:top w:val="single" w:color="CCCCCC" w:sz="1"/>
              <w:left w:val="single" w:color="CCCCCC" w:sz="1"/>
              <w:bottom w:val="single" w:color="CCCCCC" w:sz="1"/>
              <w:right w:val="single" w:color="CCCCCC" w:sz="1"/>
            </w:tcBorders>
            <w:shd w:fill="FAFAFA" w:val="clear"/>
            <w:tcMar>
              <w:top w:type="dxa" w:w="40"/>
              <w:left w:type="dxa" w:w="120"/>
              <w:bottom w:type="dxa" w:w="40"/>
              <w:right w:type="dxa" w:w="120"/>
            </w:tcMar>
          </w:tcPr>
          <w:p>
            <w:r>
              <w:rPr>
                <w:rFonts w:ascii="標楷體" w:cs="標楷體" w:eastAsia="標楷體" w:hAnsi="標楷體"/>
                <w:sz w:val="22"/>
                <w:szCs w:val="22"/>
              </w:rPr>
              <w:t xml:space="preserve"> </w:t>
            </w:r>
          </w:p>
        </w:tc>
      </w:tr>
      <w:tr>
        <w:trPr>
          <w:trHeight w:val="480" w:hRule="exact"/>
        </w:trPr>
        <w:tc>
          <w:tcPr>
            <w:tcW w:type="dxa" w:w="9360"/>
            <w:tcBorders>
              <w:top w:val="single" w:color="CCCCCC" w:sz="1"/>
              <w:left w:val="single" w:color="CCCCCC" w:sz="1"/>
              <w:bottom w:val="single" w:color="CCCCCC" w:sz="1"/>
              <w:right w:val="single" w:color="CCCCCC" w:sz="1"/>
            </w:tcBorders>
            <w:shd w:fill="FAFAFA" w:val="clear"/>
            <w:tcMar>
              <w:top w:type="dxa" w:w="40"/>
              <w:left w:type="dxa" w:w="120"/>
              <w:bottom w:type="dxa" w:w="40"/>
              <w:right w:type="dxa" w:w="120"/>
            </w:tcMar>
          </w:tcPr>
          <w:p>
            <w:r>
              <w:rPr>
                <w:rFonts w:ascii="標楷體" w:cs="標楷體" w:eastAsia="標楷體" w:hAnsi="標楷體"/>
                <w:sz w:val="22"/>
                <w:szCs w:val="22"/>
              </w:rPr>
              <w:t xml:space="preserve"> </w:t>
            </w:r>
          </w:p>
        </w:tc>
      </w:tr>
      <w:tr>
        <w:trPr>
          <w:trHeight w:val="480" w:hRule="exact"/>
        </w:trPr>
        <w:tc>
          <w:tcPr>
            <w:tcW w:type="dxa" w:w="9360"/>
            <w:tcBorders>
              <w:top w:val="single" w:color="CCCCCC" w:sz="1"/>
              <w:left w:val="single" w:color="CCCCCC" w:sz="1"/>
              <w:bottom w:val="single" w:color="CCCCCC" w:sz="1"/>
              <w:right w:val="single" w:color="CCCCCC" w:sz="1"/>
            </w:tcBorders>
            <w:shd w:fill="FAFAFA" w:val="clear"/>
            <w:tcMar>
              <w:top w:type="dxa" w:w="40"/>
              <w:left w:type="dxa" w:w="120"/>
              <w:bottom w:type="dxa" w:w="40"/>
              <w:right w:type="dxa" w:w="120"/>
            </w:tcMar>
          </w:tcPr>
          <w:p>
            <w:r>
              <w:rPr>
                <w:rFonts w:ascii="標楷體" w:cs="標楷體" w:eastAsia="標楷體" w:hAnsi="標楷體"/>
                <w:sz w:val="22"/>
                <w:szCs w:val="22"/>
              </w:rPr>
              <w:t xml:space="preserve"> </w:t>
            </w:r>
          </w:p>
        </w:tc>
      </w:tr>
      <w:tr>
        <w:trPr>
          <w:trHeight w:val="480" w:hRule="exact"/>
        </w:trPr>
        <w:tc>
          <w:tcPr>
            <w:tcW w:type="dxa" w:w="9360"/>
            <w:tcBorders>
              <w:top w:val="single" w:color="CCCCCC" w:sz="1"/>
              <w:left w:val="single" w:color="CCCCCC" w:sz="1"/>
              <w:bottom w:val="single" w:color="CCCCCC" w:sz="1"/>
              <w:right w:val="single" w:color="CCCCCC" w:sz="1"/>
            </w:tcBorders>
            <w:shd w:fill="FAFAFA" w:val="clear"/>
            <w:tcMar>
              <w:top w:type="dxa" w:w="40"/>
              <w:left w:type="dxa" w:w="120"/>
              <w:bottom w:type="dxa" w:w="40"/>
              <w:right w:type="dxa" w:w="120"/>
            </w:tcMar>
          </w:tcPr>
          <w:p>
            <w:r>
              <w:rPr>
                <w:rFonts w:ascii="標楷體" w:cs="標楷體" w:eastAsia="標楷體" w:hAnsi="標楷體"/>
                <w:sz w:val="22"/>
                <w:szCs w:val="22"/>
              </w:rPr>
              <w:t xml:space="preserve"> </w:t>
            </w:r>
          </w:p>
        </w:tc>
      </w:tr>
    </w:tbl>
    <w:p>
      <w:pPr>
        <w:spacing w:after="60" w:before="0"/>
      </w:pPr>
      <w:r>
        <w:t xml:space="preserve"> </w:t>
      </w:r>
    </w:p>
    <w:p>
      <w:pPr>
        <w:spacing w:after="60" w:before="120"/>
        <w:ind w:left="0"/>
      </w:pPr>
      <w:r>
        <w:rPr>
          <w:rFonts w:ascii="標楷體" w:cs="標楷體" w:eastAsia="標楷體" w:hAnsi="標楷體"/>
          <w:b/>
          <w:bCs/>
          <w:color w:val="1F3864"/>
          <w:sz w:val="22"/>
          <w:szCs w:val="22"/>
        </w:rPr>
        <w:t xml:space="preserve">5. </w:t>
      </w:r>
      <w:r>
        <w:rPr>
          <w:rFonts w:ascii="標楷體" w:cs="標楷體" w:eastAsia="標楷體" w:hAnsi="標楷體"/>
          <w:sz w:val="22"/>
          <w:szCs w:val="22"/>
        </w:rPr>
        <w:t xml:space="preserve">日本資方在廠區設立「黑銅聖觀音像」，對日籍員工和台灣農民而言，這座像可能各有不同的意義。請分別說明，並思考：同一個信仰符號，為什麼會對不同群體產生不同的效果？</w:t>
      </w:r>
    </w:p>
    <w:p>
      <w:pPr>
        <w:spacing w:after="120" w:before="40"/>
        <w:ind w:left="360"/>
      </w:pPr>
      <w:r>
        <w:rPr>
          <w:rFonts w:ascii="標楷體" w:cs="標楷體" w:eastAsia="標楷體" w:hAnsi="標楷體"/>
          <w:b/>
          <w:bCs/>
          <w:color w:val="7B7B7B"/>
          <w:sz w:val="20"/>
          <w:szCs w:val="20"/>
        </w:rPr>
        <w:t xml:space="preserve">【設計意圖】</w:t>
      </w:r>
      <w:r>
        <w:rPr>
          <w:rFonts w:ascii="標楷體" w:cs="標楷體" w:eastAsia="標楷體" w:hAnsi="標楷體"/>
          <w:i/>
          <w:iCs/>
          <w:color w:val="7B7B7B"/>
          <w:sz w:val="20"/>
          <w:szCs w:val="20"/>
        </w:rPr>
        <w:t xml:space="preserve">訓練學生從多重視角解讀同一史料，理解文化符號可以同時服務不同目的。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80" w:hRule="exact"/>
        </w:trPr>
        <w:tc>
          <w:tcPr>
            <w:tcW w:type="dxa" w:w="9360"/>
            <w:tcBorders>
              <w:top w:val="single" w:color="CCCCCC" w:sz="1"/>
              <w:left w:val="single" w:color="CCCCCC" w:sz="1"/>
              <w:bottom w:val="single" w:color="CCCCCC" w:sz="1"/>
              <w:right w:val="single" w:color="CCCCCC" w:sz="1"/>
            </w:tcBorders>
            <w:shd w:fill="FAFAFA" w:val="clear"/>
            <w:tcMar>
              <w:top w:type="dxa" w:w="40"/>
              <w:left w:type="dxa" w:w="120"/>
              <w:bottom w:type="dxa" w:w="40"/>
              <w:right w:type="dxa" w:w="120"/>
            </w:tcMar>
          </w:tcPr>
          <w:p>
            <w:r>
              <w:rPr>
                <w:rFonts w:ascii="標楷體" w:cs="標楷體" w:eastAsia="標楷體" w:hAnsi="標楷體"/>
                <w:sz w:val="22"/>
                <w:szCs w:val="22"/>
              </w:rPr>
              <w:t xml:space="preserve"> </w:t>
            </w:r>
          </w:p>
        </w:tc>
      </w:tr>
      <w:tr>
        <w:trPr>
          <w:trHeight w:val="480" w:hRule="exact"/>
        </w:trPr>
        <w:tc>
          <w:tcPr>
            <w:tcW w:type="dxa" w:w="9360"/>
            <w:tcBorders>
              <w:top w:val="single" w:color="CCCCCC" w:sz="1"/>
              <w:left w:val="single" w:color="CCCCCC" w:sz="1"/>
              <w:bottom w:val="single" w:color="CCCCCC" w:sz="1"/>
              <w:right w:val="single" w:color="CCCCCC" w:sz="1"/>
            </w:tcBorders>
            <w:shd w:fill="FAFAFA" w:val="clear"/>
            <w:tcMar>
              <w:top w:type="dxa" w:w="40"/>
              <w:left w:type="dxa" w:w="120"/>
              <w:bottom w:type="dxa" w:w="40"/>
              <w:right w:type="dxa" w:w="120"/>
            </w:tcMar>
          </w:tcPr>
          <w:p>
            <w:r>
              <w:rPr>
                <w:rFonts w:ascii="標楷體" w:cs="標楷體" w:eastAsia="標楷體" w:hAnsi="標楷體"/>
                <w:sz w:val="22"/>
                <w:szCs w:val="22"/>
              </w:rPr>
              <w:t xml:space="preserve"> </w:t>
            </w:r>
          </w:p>
        </w:tc>
      </w:tr>
      <w:tr>
        <w:trPr>
          <w:trHeight w:val="480" w:hRule="exact"/>
        </w:trPr>
        <w:tc>
          <w:tcPr>
            <w:tcW w:type="dxa" w:w="9360"/>
            <w:tcBorders>
              <w:top w:val="single" w:color="CCCCCC" w:sz="1"/>
              <w:left w:val="single" w:color="CCCCCC" w:sz="1"/>
              <w:bottom w:val="single" w:color="CCCCCC" w:sz="1"/>
              <w:right w:val="single" w:color="CCCCCC" w:sz="1"/>
            </w:tcBorders>
            <w:shd w:fill="FAFAFA" w:val="clear"/>
            <w:tcMar>
              <w:top w:type="dxa" w:w="40"/>
              <w:left w:type="dxa" w:w="120"/>
              <w:bottom w:type="dxa" w:w="40"/>
              <w:right w:type="dxa" w:w="120"/>
            </w:tcMar>
          </w:tcPr>
          <w:p>
            <w:r>
              <w:rPr>
                <w:rFonts w:ascii="標楷體" w:cs="標楷體" w:eastAsia="標楷體" w:hAnsi="標楷體"/>
                <w:sz w:val="22"/>
                <w:szCs w:val="22"/>
              </w:rPr>
              <w:t xml:space="preserve"> </w:t>
            </w:r>
          </w:p>
        </w:tc>
      </w:tr>
      <w:tr>
        <w:trPr>
          <w:trHeight w:val="480" w:hRule="exact"/>
        </w:trPr>
        <w:tc>
          <w:tcPr>
            <w:tcW w:type="dxa" w:w="9360"/>
            <w:tcBorders>
              <w:top w:val="single" w:color="CCCCCC" w:sz="1"/>
              <w:left w:val="single" w:color="CCCCCC" w:sz="1"/>
              <w:bottom w:val="single" w:color="CCCCCC" w:sz="1"/>
              <w:right w:val="single" w:color="CCCCCC" w:sz="1"/>
            </w:tcBorders>
            <w:shd w:fill="FAFAFA" w:val="clear"/>
            <w:tcMar>
              <w:top w:type="dxa" w:w="40"/>
              <w:left w:type="dxa" w:w="120"/>
              <w:bottom w:type="dxa" w:w="40"/>
              <w:right w:type="dxa" w:w="120"/>
            </w:tcMar>
          </w:tcPr>
          <w:p>
            <w:r>
              <w:rPr>
                <w:rFonts w:ascii="標楷體" w:cs="標楷體" w:eastAsia="標楷體" w:hAnsi="標楷體"/>
                <w:sz w:val="22"/>
                <w:szCs w:val="22"/>
              </w:rPr>
              <w:t xml:space="preserve"> </w:t>
            </w:r>
          </w:p>
        </w:tc>
      </w:tr>
    </w:tbl>
    <w:p>
      <w:pPr>
        <w:spacing w:after="60" w:before="0"/>
      </w:pPr>
      <w:r>
        <w:t xml:space="preserve"> </w:t>
      </w:r>
    </w:p>
    <w:p>
      <w:pPr>
        <w:spacing w:after="60" w:before="120"/>
        <w:ind w:left="0"/>
      </w:pPr>
      <w:r>
        <w:rPr>
          <w:rFonts w:ascii="標楷體" w:cs="標楷體" w:eastAsia="標楷體" w:hAnsi="標楷體"/>
          <w:b/>
          <w:bCs/>
          <w:color w:val="1F3864"/>
          <w:sz w:val="22"/>
          <w:szCs w:val="22"/>
        </w:rPr>
        <w:t xml:space="preserve">6. </w:t>
      </w:r>
      <w:r>
        <w:rPr>
          <w:rFonts w:ascii="標楷體" w:cs="標楷體" w:eastAsia="標楷體" w:hAnsi="標楷體"/>
          <w:sz w:val="22"/>
          <w:szCs w:val="22"/>
        </w:rPr>
        <w:t xml:space="preserve">二戰期間橋頭糖廠遭到美軍大轟炸，主要原因是什麼？請結合你對二戰的背景知識推論，為什麼「生產酒精」會讓工廠成為轟炸目標？</w:t>
      </w:r>
    </w:p>
    <w:p>
      <w:pPr>
        <w:spacing w:after="120" w:before="40"/>
        <w:ind w:left="360"/>
      </w:pPr>
      <w:r>
        <w:rPr>
          <w:rFonts w:ascii="標楷體" w:cs="標楷體" w:eastAsia="標楷體" w:hAnsi="標楷體"/>
          <w:b/>
          <w:bCs/>
          <w:color w:val="7B7B7B"/>
          <w:sz w:val="20"/>
          <w:szCs w:val="20"/>
        </w:rPr>
        <w:t xml:space="preserve">【設計意圖】</w:t>
      </w:r>
      <w:r>
        <w:rPr>
          <w:rFonts w:ascii="標楷體" w:cs="標楷體" w:eastAsia="標楷體" w:hAnsi="標楷體"/>
          <w:i/>
          <w:iCs/>
          <w:color w:val="7B7B7B"/>
          <w:sz w:val="20"/>
          <w:szCs w:val="20"/>
        </w:rPr>
        <w:t xml:space="preserve">鼓勵學生跨學科連結（歷史與軍事），從製糖工業的功能轉變理解戰爭影響。</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80" w:hRule="exact"/>
        </w:trPr>
        <w:tc>
          <w:tcPr>
            <w:tcW w:type="dxa" w:w="9360"/>
            <w:tcBorders>
              <w:top w:val="single" w:color="CCCCCC" w:sz="1"/>
              <w:left w:val="single" w:color="CCCCCC" w:sz="1"/>
              <w:bottom w:val="single" w:color="CCCCCC" w:sz="1"/>
              <w:right w:val="single" w:color="CCCCCC" w:sz="1"/>
            </w:tcBorders>
            <w:shd w:fill="FAFAFA" w:val="clear"/>
            <w:tcMar>
              <w:top w:type="dxa" w:w="40"/>
              <w:left w:type="dxa" w:w="120"/>
              <w:bottom w:type="dxa" w:w="40"/>
              <w:right w:type="dxa" w:w="120"/>
            </w:tcMar>
          </w:tcPr>
          <w:p>
            <w:r>
              <w:rPr>
                <w:rFonts w:ascii="標楷體" w:cs="標楷體" w:eastAsia="標楷體" w:hAnsi="標楷體"/>
                <w:sz w:val="22"/>
                <w:szCs w:val="22"/>
              </w:rPr>
              <w:t xml:space="preserve"> </w:t>
            </w:r>
          </w:p>
        </w:tc>
      </w:tr>
      <w:tr>
        <w:trPr>
          <w:trHeight w:val="480" w:hRule="exact"/>
        </w:trPr>
        <w:tc>
          <w:tcPr>
            <w:tcW w:type="dxa" w:w="9360"/>
            <w:tcBorders>
              <w:top w:val="single" w:color="CCCCCC" w:sz="1"/>
              <w:left w:val="single" w:color="CCCCCC" w:sz="1"/>
              <w:bottom w:val="single" w:color="CCCCCC" w:sz="1"/>
              <w:right w:val="single" w:color="CCCCCC" w:sz="1"/>
            </w:tcBorders>
            <w:shd w:fill="FAFAFA" w:val="clear"/>
            <w:tcMar>
              <w:top w:type="dxa" w:w="40"/>
              <w:left w:type="dxa" w:w="120"/>
              <w:bottom w:type="dxa" w:w="40"/>
              <w:right w:type="dxa" w:w="120"/>
            </w:tcMar>
          </w:tcPr>
          <w:p>
            <w:r>
              <w:rPr>
                <w:rFonts w:ascii="標楷體" w:cs="標楷體" w:eastAsia="標楷體" w:hAnsi="標楷體"/>
                <w:sz w:val="22"/>
                <w:szCs w:val="22"/>
              </w:rPr>
              <w:t xml:space="preserve"> </w:t>
            </w:r>
          </w:p>
        </w:tc>
      </w:tr>
      <w:tr>
        <w:trPr>
          <w:trHeight w:val="480" w:hRule="exact"/>
        </w:trPr>
        <w:tc>
          <w:tcPr>
            <w:tcW w:type="dxa" w:w="9360"/>
            <w:tcBorders>
              <w:top w:val="single" w:color="CCCCCC" w:sz="1"/>
              <w:left w:val="single" w:color="CCCCCC" w:sz="1"/>
              <w:bottom w:val="single" w:color="CCCCCC" w:sz="1"/>
              <w:right w:val="single" w:color="CCCCCC" w:sz="1"/>
            </w:tcBorders>
            <w:shd w:fill="FAFAFA" w:val="clear"/>
            <w:tcMar>
              <w:top w:type="dxa" w:w="40"/>
              <w:left w:type="dxa" w:w="120"/>
              <w:bottom w:type="dxa" w:w="40"/>
              <w:right w:type="dxa" w:w="120"/>
            </w:tcMar>
          </w:tcPr>
          <w:p>
            <w:r>
              <w:rPr>
                <w:rFonts w:ascii="標楷體" w:cs="標楷體" w:eastAsia="標楷體" w:hAnsi="標楷體"/>
                <w:sz w:val="22"/>
                <w:szCs w:val="22"/>
              </w:rPr>
              <w:t xml:space="preserve"> </w:t>
            </w:r>
          </w:p>
        </w:tc>
      </w:tr>
      <w:tr>
        <w:trPr>
          <w:trHeight w:val="480" w:hRule="exact"/>
        </w:trPr>
        <w:tc>
          <w:tcPr>
            <w:tcW w:type="dxa" w:w="9360"/>
            <w:tcBorders>
              <w:top w:val="single" w:color="CCCCCC" w:sz="1"/>
              <w:left w:val="single" w:color="CCCCCC" w:sz="1"/>
              <w:bottom w:val="single" w:color="CCCCCC" w:sz="1"/>
              <w:right w:val="single" w:color="CCCCCC" w:sz="1"/>
            </w:tcBorders>
            <w:shd w:fill="FAFAFA" w:val="clear"/>
            <w:tcMar>
              <w:top w:type="dxa" w:w="40"/>
              <w:left w:type="dxa" w:w="120"/>
              <w:bottom w:type="dxa" w:w="40"/>
              <w:right w:type="dxa" w:w="120"/>
            </w:tcMar>
          </w:tcPr>
          <w:p>
            <w:r>
              <w:rPr>
                <w:rFonts w:ascii="標楷體" w:cs="標楷體" w:eastAsia="標楷體" w:hAnsi="標楷體"/>
                <w:sz w:val="22"/>
                <w:szCs w:val="22"/>
              </w:rPr>
              <w:t xml:space="preserve"> </w:t>
            </w:r>
          </w:p>
        </w:tc>
      </w:tr>
    </w:tbl>
    <w:p>
      <w:pPr>
        <w:spacing w:after="80" w:before="0"/>
      </w:pPr>
      <w:r>
        <w:t xml:space="preserve"> </w:t>
      </w:r>
    </w:p>
    <w:p>
      <w:pPr>
        <w:pStyle w:val="Heading2"/>
        <w:spacing w:after="120" w:before="300"/>
      </w:pPr>
      <w:r>
        <w:rPr>
          <w:rFonts w:ascii="標楷體" w:cs="標楷體" w:eastAsia="標楷體" w:hAnsi="標楷體"/>
          <w:b/>
          <w:bCs/>
          <w:color w:val="2E4B8F"/>
          <w:sz w:val="28"/>
          <w:szCs w:val="28"/>
        </w:rPr>
        <w:t xml:space="preserve">第三層：評價層（說出你有根據的看法）</w:t>
      </w:r>
    </w:p>
    <w:p>
      <w:pPr>
        <w:spacing w:after="40" w:before="0"/>
      </w:pPr>
      <w:r>
        <w:t xml:space="preserve"> </w:t>
      </w:r>
    </w:p>
    <w:p>
      <w:pPr>
        <w:spacing w:after="60" w:before="120"/>
        <w:ind w:left="0"/>
      </w:pPr>
      <w:r>
        <w:rPr>
          <w:rFonts w:ascii="標楷體" w:cs="標楷體" w:eastAsia="標楷體" w:hAnsi="標楷體"/>
          <w:b/>
          <w:bCs/>
          <w:color w:val="1F3864"/>
          <w:sz w:val="22"/>
          <w:szCs w:val="22"/>
        </w:rPr>
        <w:t xml:space="preserve">7. </w:t>
      </w:r>
      <w:r>
        <w:rPr>
          <w:rFonts w:ascii="標楷體" w:cs="標楷體" w:eastAsia="標楷體" w:hAnsi="標楷體"/>
          <w:sz w:val="22"/>
          <w:szCs w:val="22"/>
        </w:rPr>
        <w:t xml:space="preserve">【文宣 vs 史料對照題】研究筆記的表格中，觀光文宣把橋頭糖廠描述成「適合打卡的美麗園區」，但史料卻記載了「禁閉室」和「偷吃甘蔗罰款 300 元」的嚴酷規定。如果你是導覽老師，你會如何向來訪的遊客介紹這段歷史？你認為應該把兩種面向都說出來嗎？為什麼？</w:t>
      </w:r>
    </w:p>
    <w:p>
      <w:pPr>
        <w:spacing w:after="120" w:before="40"/>
        <w:ind w:left="360"/>
      </w:pPr>
      <w:r>
        <w:rPr>
          <w:rFonts w:ascii="標楷體" w:cs="標楷體" w:eastAsia="標楷體" w:hAnsi="標楷體"/>
          <w:b/>
          <w:bCs/>
          <w:color w:val="7B7B7B"/>
          <w:sz w:val="20"/>
          <w:szCs w:val="20"/>
        </w:rPr>
        <w:t xml:space="preserve">【設計意圖】</w:t>
      </w:r>
      <w:r>
        <w:rPr>
          <w:rFonts w:ascii="標楷體" w:cs="標楷體" w:eastAsia="標楷體" w:hAnsi="標楷體"/>
          <w:i/>
          <w:iCs/>
          <w:color w:val="7B7B7B"/>
          <w:sz w:val="20"/>
          <w:szCs w:val="20"/>
        </w:rPr>
        <w:t xml:space="preserve">核心評價題，直接呼應「文宣表面 vs 史料真相」，考察學生能否在多重敘事間做有依據的判斷。</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80" w:hRule="exact"/>
        </w:trPr>
        <w:tc>
          <w:tcPr>
            <w:tcW w:type="dxa" w:w="9360"/>
            <w:tcBorders>
              <w:top w:val="single" w:color="CCCCCC" w:sz="1"/>
              <w:left w:val="single" w:color="CCCCCC" w:sz="1"/>
              <w:bottom w:val="single" w:color="CCCCCC" w:sz="1"/>
              <w:right w:val="single" w:color="CCCCCC" w:sz="1"/>
            </w:tcBorders>
            <w:shd w:fill="FAFAFA" w:val="clear"/>
            <w:tcMar>
              <w:top w:type="dxa" w:w="40"/>
              <w:left w:type="dxa" w:w="120"/>
              <w:bottom w:type="dxa" w:w="40"/>
              <w:right w:type="dxa" w:w="120"/>
            </w:tcMar>
          </w:tcPr>
          <w:p>
            <w:r>
              <w:rPr>
                <w:rFonts w:ascii="標楷體" w:cs="標楷體" w:eastAsia="標楷體" w:hAnsi="標楷體"/>
                <w:sz w:val="22"/>
                <w:szCs w:val="22"/>
              </w:rPr>
              <w:t xml:space="preserve"> </w:t>
            </w:r>
          </w:p>
        </w:tc>
      </w:tr>
      <w:tr>
        <w:trPr>
          <w:trHeight w:val="480" w:hRule="exact"/>
        </w:trPr>
        <w:tc>
          <w:tcPr>
            <w:tcW w:type="dxa" w:w="9360"/>
            <w:tcBorders>
              <w:top w:val="single" w:color="CCCCCC" w:sz="1"/>
              <w:left w:val="single" w:color="CCCCCC" w:sz="1"/>
              <w:bottom w:val="single" w:color="CCCCCC" w:sz="1"/>
              <w:right w:val="single" w:color="CCCCCC" w:sz="1"/>
            </w:tcBorders>
            <w:shd w:fill="FAFAFA" w:val="clear"/>
            <w:tcMar>
              <w:top w:type="dxa" w:w="40"/>
              <w:left w:type="dxa" w:w="120"/>
              <w:bottom w:type="dxa" w:w="40"/>
              <w:right w:type="dxa" w:w="120"/>
            </w:tcMar>
          </w:tcPr>
          <w:p>
            <w:r>
              <w:rPr>
                <w:rFonts w:ascii="標楷體" w:cs="標楷體" w:eastAsia="標楷體" w:hAnsi="標楷體"/>
                <w:sz w:val="22"/>
                <w:szCs w:val="22"/>
              </w:rPr>
              <w:t xml:space="preserve"> </w:t>
            </w:r>
          </w:p>
        </w:tc>
      </w:tr>
      <w:tr>
        <w:trPr>
          <w:trHeight w:val="480" w:hRule="exact"/>
        </w:trPr>
        <w:tc>
          <w:tcPr>
            <w:tcW w:type="dxa" w:w="9360"/>
            <w:tcBorders>
              <w:top w:val="single" w:color="CCCCCC" w:sz="1"/>
              <w:left w:val="single" w:color="CCCCCC" w:sz="1"/>
              <w:bottom w:val="single" w:color="CCCCCC" w:sz="1"/>
              <w:right w:val="single" w:color="CCCCCC" w:sz="1"/>
            </w:tcBorders>
            <w:shd w:fill="FAFAFA" w:val="clear"/>
            <w:tcMar>
              <w:top w:type="dxa" w:w="40"/>
              <w:left w:type="dxa" w:w="120"/>
              <w:bottom w:type="dxa" w:w="40"/>
              <w:right w:type="dxa" w:w="120"/>
            </w:tcMar>
          </w:tcPr>
          <w:p>
            <w:r>
              <w:rPr>
                <w:rFonts w:ascii="標楷體" w:cs="標楷體" w:eastAsia="標楷體" w:hAnsi="標楷體"/>
                <w:sz w:val="22"/>
                <w:szCs w:val="22"/>
              </w:rPr>
              <w:t xml:space="preserve"> </w:t>
            </w:r>
          </w:p>
        </w:tc>
      </w:tr>
      <w:tr>
        <w:trPr>
          <w:trHeight w:val="480" w:hRule="exact"/>
        </w:trPr>
        <w:tc>
          <w:tcPr>
            <w:tcW w:type="dxa" w:w="9360"/>
            <w:tcBorders>
              <w:top w:val="single" w:color="CCCCCC" w:sz="1"/>
              <w:left w:val="single" w:color="CCCCCC" w:sz="1"/>
              <w:bottom w:val="single" w:color="CCCCCC" w:sz="1"/>
              <w:right w:val="single" w:color="CCCCCC" w:sz="1"/>
            </w:tcBorders>
            <w:shd w:fill="FAFAFA" w:val="clear"/>
            <w:tcMar>
              <w:top w:type="dxa" w:w="40"/>
              <w:left w:type="dxa" w:w="120"/>
              <w:bottom w:type="dxa" w:w="40"/>
              <w:right w:type="dxa" w:w="120"/>
            </w:tcMar>
          </w:tcPr>
          <w:p>
            <w:r>
              <w:rPr>
                <w:rFonts w:ascii="標楷體" w:cs="標楷體" w:eastAsia="標楷體" w:hAnsi="標楷體"/>
                <w:sz w:val="22"/>
                <w:szCs w:val="22"/>
              </w:rPr>
              <w:t xml:space="preserve"> </w:t>
            </w:r>
          </w:p>
        </w:tc>
      </w:tr>
      <w:tr>
        <w:trPr>
          <w:trHeight w:val="480" w:hRule="exact"/>
        </w:trPr>
        <w:tc>
          <w:tcPr>
            <w:tcW w:type="dxa" w:w="9360"/>
            <w:tcBorders>
              <w:top w:val="single" w:color="CCCCCC" w:sz="1"/>
              <w:left w:val="single" w:color="CCCCCC" w:sz="1"/>
              <w:bottom w:val="single" w:color="CCCCCC" w:sz="1"/>
              <w:right w:val="single" w:color="CCCCCC" w:sz="1"/>
            </w:tcBorders>
            <w:shd w:fill="FAFAFA" w:val="clear"/>
            <w:tcMar>
              <w:top w:type="dxa" w:w="40"/>
              <w:left w:type="dxa" w:w="120"/>
              <w:bottom w:type="dxa" w:w="40"/>
              <w:right w:type="dxa" w:w="120"/>
            </w:tcMar>
          </w:tcPr>
          <w:p>
            <w:r>
              <w:rPr>
                <w:rFonts w:ascii="標楷體" w:cs="標楷體" w:eastAsia="標楷體" w:hAnsi="標楷體"/>
                <w:sz w:val="22"/>
                <w:szCs w:val="22"/>
              </w:rPr>
              <w:t xml:space="preserve"> </w:t>
            </w:r>
          </w:p>
        </w:tc>
      </w:tr>
      <w:tr>
        <w:trPr>
          <w:trHeight w:val="480" w:hRule="exact"/>
        </w:trPr>
        <w:tc>
          <w:tcPr>
            <w:tcW w:type="dxa" w:w="9360"/>
            <w:tcBorders>
              <w:top w:val="single" w:color="CCCCCC" w:sz="1"/>
              <w:left w:val="single" w:color="CCCCCC" w:sz="1"/>
              <w:bottom w:val="single" w:color="CCCCCC" w:sz="1"/>
              <w:right w:val="single" w:color="CCCCCC" w:sz="1"/>
            </w:tcBorders>
            <w:shd w:fill="FAFAFA" w:val="clear"/>
            <w:tcMar>
              <w:top w:type="dxa" w:w="40"/>
              <w:left w:type="dxa" w:w="120"/>
              <w:bottom w:type="dxa" w:w="40"/>
              <w:right w:type="dxa" w:w="120"/>
            </w:tcMar>
          </w:tcPr>
          <w:p>
            <w:r>
              <w:rPr>
                <w:rFonts w:ascii="標楷體" w:cs="標楷體" w:eastAsia="標楷體" w:hAnsi="標楷體"/>
                <w:sz w:val="22"/>
                <w:szCs w:val="22"/>
              </w:rPr>
              <w:t xml:space="preserve"> </w:t>
            </w:r>
          </w:p>
        </w:tc>
      </w:tr>
    </w:tbl>
    <w:p>
      <w:pPr>
        <w:spacing w:after="60" w:before="0"/>
      </w:pPr>
      <w:r>
        <w:t xml:space="preserve"> </w:t>
      </w:r>
    </w:p>
    <w:p>
      <w:pPr>
        <w:spacing w:after="60" w:before="120"/>
        <w:ind w:left="0"/>
      </w:pPr>
      <w:r>
        <w:rPr>
          <w:rFonts w:ascii="標楷體" w:cs="標楷體" w:eastAsia="標楷體" w:hAnsi="標楷體"/>
          <w:b/>
          <w:bCs/>
          <w:color w:val="1F3864"/>
          <w:sz w:val="22"/>
          <w:szCs w:val="22"/>
        </w:rPr>
        <w:t xml:space="preserve">8. </w:t>
      </w:r>
      <w:r>
        <w:rPr>
          <w:rFonts w:ascii="標楷體" w:cs="標楷體" w:eastAsia="標楷體" w:hAnsi="標楷體"/>
          <w:sz w:val="22"/>
          <w:szCs w:val="22"/>
        </w:rPr>
        <w:t xml:space="preserve">橋頭糖廠的興建同時帶來了「機械現代化」的進步，也帶來了「殖民剝削」的罰則與監控。你認為我們在評價這段歷史時，能不能說它「整體而言是好的」或「整體而言是壞的」？請說明你的理由。</w:t>
      </w:r>
    </w:p>
    <w:p>
      <w:pPr>
        <w:spacing w:after="120" w:before="40"/>
        <w:ind w:left="360"/>
      </w:pPr>
      <w:r>
        <w:rPr>
          <w:rFonts w:ascii="標楷體" w:cs="標楷體" w:eastAsia="標楷體" w:hAnsi="標楷體"/>
          <w:b/>
          <w:bCs/>
          <w:color w:val="7B7B7B"/>
          <w:sz w:val="20"/>
          <w:szCs w:val="20"/>
        </w:rPr>
        <w:t xml:space="preserve">【設計意圖】</w:t>
      </w:r>
      <w:r>
        <w:rPr>
          <w:rFonts w:ascii="標楷體" w:cs="標楷體" w:eastAsia="標楷體" w:hAnsi="標楷體"/>
          <w:i/>
          <w:iCs/>
          <w:color w:val="7B7B7B"/>
          <w:sz w:val="20"/>
          <w:szCs w:val="20"/>
        </w:rPr>
        <w:t xml:space="preserve">培養學生對歷史的複雜性抱持批判但不輕率的態度，避免單一化的「好人壞人」框架。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80" w:hRule="exact"/>
        </w:trPr>
        <w:tc>
          <w:tcPr>
            <w:tcW w:type="dxa" w:w="9360"/>
            <w:tcBorders>
              <w:top w:val="single" w:color="CCCCCC" w:sz="1"/>
              <w:left w:val="single" w:color="CCCCCC" w:sz="1"/>
              <w:bottom w:val="single" w:color="CCCCCC" w:sz="1"/>
              <w:right w:val="single" w:color="CCCCCC" w:sz="1"/>
            </w:tcBorders>
            <w:shd w:fill="FAFAFA" w:val="clear"/>
            <w:tcMar>
              <w:top w:type="dxa" w:w="40"/>
              <w:left w:type="dxa" w:w="120"/>
              <w:bottom w:type="dxa" w:w="40"/>
              <w:right w:type="dxa" w:w="120"/>
            </w:tcMar>
          </w:tcPr>
          <w:p>
            <w:r>
              <w:rPr>
                <w:rFonts w:ascii="標楷體" w:cs="標楷體" w:eastAsia="標楷體" w:hAnsi="標楷體"/>
                <w:sz w:val="22"/>
                <w:szCs w:val="22"/>
              </w:rPr>
              <w:t xml:space="preserve"> </w:t>
            </w:r>
          </w:p>
        </w:tc>
      </w:tr>
      <w:tr>
        <w:trPr>
          <w:trHeight w:val="480" w:hRule="exact"/>
        </w:trPr>
        <w:tc>
          <w:tcPr>
            <w:tcW w:type="dxa" w:w="9360"/>
            <w:tcBorders>
              <w:top w:val="single" w:color="CCCCCC" w:sz="1"/>
              <w:left w:val="single" w:color="CCCCCC" w:sz="1"/>
              <w:bottom w:val="single" w:color="CCCCCC" w:sz="1"/>
              <w:right w:val="single" w:color="CCCCCC" w:sz="1"/>
            </w:tcBorders>
            <w:shd w:fill="FAFAFA" w:val="clear"/>
            <w:tcMar>
              <w:top w:type="dxa" w:w="40"/>
              <w:left w:type="dxa" w:w="120"/>
              <w:bottom w:type="dxa" w:w="40"/>
              <w:right w:type="dxa" w:w="120"/>
            </w:tcMar>
          </w:tcPr>
          <w:p>
            <w:r>
              <w:rPr>
                <w:rFonts w:ascii="標楷體" w:cs="標楷體" w:eastAsia="標楷體" w:hAnsi="標楷體"/>
                <w:sz w:val="22"/>
                <w:szCs w:val="22"/>
              </w:rPr>
              <w:t xml:space="preserve"> </w:t>
            </w:r>
          </w:p>
        </w:tc>
      </w:tr>
      <w:tr>
        <w:trPr>
          <w:trHeight w:val="480" w:hRule="exact"/>
        </w:trPr>
        <w:tc>
          <w:tcPr>
            <w:tcW w:type="dxa" w:w="9360"/>
            <w:tcBorders>
              <w:top w:val="single" w:color="CCCCCC" w:sz="1"/>
              <w:left w:val="single" w:color="CCCCCC" w:sz="1"/>
              <w:bottom w:val="single" w:color="CCCCCC" w:sz="1"/>
              <w:right w:val="single" w:color="CCCCCC" w:sz="1"/>
            </w:tcBorders>
            <w:shd w:fill="FAFAFA" w:val="clear"/>
            <w:tcMar>
              <w:top w:type="dxa" w:w="40"/>
              <w:left w:type="dxa" w:w="120"/>
              <w:bottom w:type="dxa" w:w="40"/>
              <w:right w:type="dxa" w:w="120"/>
            </w:tcMar>
          </w:tcPr>
          <w:p>
            <w:r>
              <w:rPr>
                <w:rFonts w:ascii="標楷體" w:cs="標楷體" w:eastAsia="標楷體" w:hAnsi="標楷體"/>
                <w:sz w:val="22"/>
                <w:szCs w:val="22"/>
              </w:rPr>
              <w:t xml:space="preserve"> </w:t>
            </w:r>
          </w:p>
        </w:tc>
      </w:tr>
      <w:tr>
        <w:trPr>
          <w:trHeight w:val="480" w:hRule="exact"/>
        </w:trPr>
        <w:tc>
          <w:tcPr>
            <w:tcW w:type="dxa" w:w="9360"/>
            <w:tcBorders>
              <w:top w:val="single" w:color="CCCCCC" w:sz="1"/>
              <w:left w:val="single" w:color="CCCCCC" w:sz="1"/>
              <w:bottom w:val="single" w:color="CCCCCC" w:sz="1"/>
              <w:right w:val="single" w:color="CCCCCC" w:sz="1"/>
            </w:tcBorders>
            <w:shd w:fill="FAFAFA" w:val="clear"/>
            <w:tcMar>
              <w:top w:type="dxa" w:w="40"/>
              <w:left w:type="dxa" w:w="120"/>
              <w:bottom w:type="dxa" w:w="40"/>
              <w:right w:type="dxa" w:w="120"/>
            </w:tcMar>
          </w:tcPr>
          <w:p>
            <w:r>
              <w:rPr>
                <w:rFonts w:ascii="標楷體" w:cs="標楷體" w:eastAsia="標楷體" w:hAnsi="標楷體"/>
                <w:sz w:val="22"/>
                <w:szCs w:val="22"/>
              </w:rPr>
              <w:t xml:space="preserve"> </w:t>
            </w:r>
          </w:p>
        </w:tc>
      </w:tr>
      <w:tr>
        <w:trPr>
          <w:trHeight w:val="480" w:hRule="exact"/>
        </w:trPr>
        <w:tc>
          <w:tcPr>
            <w:tcW w:type="dxa" w:w="9360"/>
            <w:tcBorders>
              <w:top w:val="single" w:color="CCCCCC" w:sz="1"/>
              <w:left w:val="single" w:color="CCCCCC" w:sz="1"/>
              <w:bottom w:val="single" w:color="CCCCCC" w:sz="1"/>
              <w:right w:val="single" w:color="CCCCCC" w:sz="1"/>
            </w:tcBorders>
            <w:shd w:fill="FAFAFA" w:val="clear"/>
            <w:tcMar>
              <w:top w:type="dxa" w:w="40"/>
              <w:left w:type="dxa" w:w="120"/>
              <w:bottom w:type="dxa" w:w="40"/>
              <w:right w:type="dxa" w:w="120"/>
            </w:tcMar>
          </w:tcPr>
          <w:p>
            <w:r>
              <w:rPr>
                <w:rFonts w:ascii="標楷體" w:cs="標楷體" w:eastAsia="標楷體" w:hAnsi="標楷體"/>
                <w:sz w:val="22"/>
                <w:szCs w:val="22"/>
              </w:rPr>
              <w:t xml:space="preserve"> </w:t>
            </w:r>
          </w:p>
        </w:tc>
      </w:tr>
      <w:tr>
        <w:trPr>
          <w:trHeight w:val="480" w:hRule="exact"/>
        </w:trPr>
        <w:tc>
          <w:tcPr>
            <w:tcW w:type="dxa" w:w="9360"/>
            <w:tcBorders>
              <w:top w:val="single" w:color="CCCCCC" w:sz="1"/>
              <w:left w:val="single" w:color="CCCCCC" w:sz="1"/>
              <w:bottom w:val="single" w:color="CCCCCC" w:sz="1"/>
              <w:right w:val="single" w:color="CCCCCC" w:sz="1"/>
            </w:tcBorders>
            <w:shd w:fill="FAFAFA" w:val="clear"/>
            <w:tcMar>
              <w:top w:type="dxa" w:w="40"/>
              <w:left w:type="dxa" w:w="120"/>
              <w:bottom w:type="dxa" w:w="40"/>
              <w:right w:type="dxa" w:w="120"/>
            </w:tcMar>
          </w:tcPr>
          <w:p>
            <w:r>
              <w:rPr>
                <w:rFonts w:ascii="標楷體" w:cs="標楷體" w:eastAsia="標楷體" w:hAnsi="標楷體"/>
                <w:sz w:val="22"/>
                <w:szCs w:val="22"/>
              </w:rPr>
              <w:t xml:space="preserve"> </w:t>
            </w:r>
          </w:p>
        </w:tc>
      </w:tr>
    </w:tbl>
    <w:p>
      <w:pPr>
        <w:spacing w:after="60" w:before="0"/>
      </w:pPr>
      <w:r>
        <w:t xml:space="preserve"> </w:t>
      </w:r>
    </w:p>
    <w:p>
      <w:pPr>
        <w:spacing w:after="60" w:before="120"/>
        <w:ind w:left="0"/>
      </w:pPr>
      <w:r>
        <w:rPr>
          <w:rFonts w:ascii="標楷體" w:cs="標楷體" w:eastAsia="標楷體" w:hAnsi="標楷體"/>
          <w:b/>
          <w:bCs/>
          <w:color w:val="1F3864"/>
          <w:sz w:val="22"/>
          <w:szCs w:val="22"/>
        </w:rPr>
        <w:t xml:space="preserve">9. </w:t>
      </w:r>
      <w:r>
        <w:rPr>
          <w:rFonts w:ascii="標楷體" w:cs="標楷體" w:eastAsia="標楷體" w:hAnsi="標楷體"/>
          <w:sz w:val="22"/>
          <w:szCs w:val="22"/>
        </w:rPr>
        <w:t xml:space="preserve">目前橋頭糖廠轉型成文化園區，有學者批評這種「觀光化」做法稀釋了工業遺產的歷史教育深度。你同意嗎？請舉出一個具體的例子或方案，說明你認為怎樣的做法更能同時兼顧「讓更多人認識這段歷史」和「保留歷史的真實性」。</w:t>
      </w:r>
    </w:p>
    <w:p>
      <w:pPr>
        <w:spacing w:after="120" w:before="40"/>
        <w:ind w:left="360"/>
      </w:pPr>
      <w:r>
        <w:rPr>
          <w:rFonts w:ascii="標楷體" w:cs="標楷體" w:eastAsia="標楷體" w:hAnsi="標楷體"/>
          <w:b/>
          <w:bCs/>
          <w:color w:val="7B7B7B"/>
          <w:sz w:val="20"/>
          <w:szCs w:val="20"/>
        </w:rPr>
        <w:t xml:space="preserve">【設計意圖】</w:t>
      </w:r>
      <w:r>
        <w:rPr>
          <w:rFonts w:ascii="標楷體" w:cs="標楷體" w:eastAsia="標楷體" w:hAnsi="標楷體"/>
          <w:i/>
          <w:iCs/>
          <w:color w:val="7B7B7B"/>
          <w:sz w:val="20"/>
          <w:szCs w:val="20"/>
        </w:rPr>
        <w:t xml:space="preserve">推動學生提出具體的改革方案，體現「閱讀後能行動」的素養目標。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80" w:hRule="exact"/>
        </w:trPr>
        <w:tc>
          <w:tcPr>
            <w:tcW w:type="dxa" w:w="9360"/>
            <w:tcBorders>
              <w:top w:val="single" w:color="CCCCCC" w:sz="1"/>
              <w:left w:val="single" w:color="CCCCCC" w:sz="1"/>
              <w:bottom w:val="single" w:color="CCCCCC" w:sz="1"/>
              <w:right w:val="single" w:color="CCCCCC" w:sz="1"/>
            </w:tcBorders>
            <w:shd w:fill="FAFAFA" w:val="clear"/>
            <w:tcMar>
              <w:top w:type="dxa" w:w="40"/>
              <w:left w:type="dxa" w:w="120"/>
              <w:bottom w:type="dxa" w:w="40"/>
              <w:right w:type="dxa" w:w="120"/>
            </w:tcMar>
          </w:tcPr>
          <w:p>
            <w:r>
              <w:rPr>
                <w:rFonts w:ascii="標楷體" w:cs="標楷體" w:eastAsia="標楷體" w:hAnsi="標楷體"/>
                <w:sz w:val="22"/>
                <w:szCs w:val="22"/>
              </w:rPr>
              <w:t xml:space="preserve"> </w:t>
            </w:r>
          </w:p>
        </w:tc>
      </w:tr>
      <w:tr>
        <w:trPr>
          <w:trHeight w:val="480" w:hRule="exact"/>
        </w:trPr>
        <w:tc>
          <w:tcPr>
            <w:tcW w:type="dxa" w:w="9360"/>
            <w:tcBorders>
              <w:top w:val="single" w:color="CCCCCC" w:sz="1"/>
              <w:left w:val="single" w:color="CCCCCC" w:sz="1"/>
              <w:bottom w:val="single" w:color="CCCCCC" w:sz="1"/>
              <w:right w:val="single" w:color="CCCCCC" w:sz="1"/>
            </w:tcBorders>
            <w:shd w:fill="FAFAFA" w:val="clear"/>
            <w:tcMar>
              <w:top w:type="dxa" w:w="40"/>
              <w:left w:type="dxa" w:w="120"/>
              <w:bottom w:type="dxa" w:w="40"/>
              <w:right w:type="dxa" w:w="120"/>
            </w:tcMar>
          </w:tcPr>
          <w:p>
            <w:r>
              <w:rPr>
                <w:rFonts w:ascii="標楷體" w:cs="標楷體" w:eastAsia="標楷體" w:hAnsi="標楷體"/>
                <w:sz w:val="22"/>
                <w:szCs w:val="22"/>
              </w:rPr>
              <w:t xml:space="preserve"> </w:t>
            </w:r>
          </w:p>
        </w:tc>
      </w:tr>
      <w:tr>
        <w:trPr>
          <w:trHeight w:val="480" w:hRule="exact"/>
        </w:trPr>
        <w:tc>
          <w:tcPr>
            <w:tcW w:type="dxa" w:w="9360"/>
            <w:tcBorders>
              <w:top w:val="single" w:color="CCCCCC" w:sz="1"/>
              <w:left w:val="single" w:color="CCCCCC" w:sz="1"/>
              <w:bottom w:val="single" w:color="CCCCCC" w:sz="1"/>
              <w:right w:val="single" w:color="CCCCCC" w:sz="1"/>
            </w:tcBorders>
            <w:shd w:fill="FAFAFA" w:val="clear"/>
            <w:tcMar>
              <w:top w:type="dxa" w:w="40"/>
              <w:left w:type="dxa" w:w="120"/>
              <w:bottom w:type="dxa" w:w="40"/>
              <w:right w:type="dxa" w:w="120"/>
            </w:tcMar>
          </w:tcPr>
          <w:p>
            <w:r>
              <w:rPr>
                <w:rFonts w:ascii="標楷體" w:cs="標楷體" w:eastAsia="標楷體" w:hAnsi="標楷體"/>
                <w:sz w:val="22"/>
                <w:szCs w:val="22"/>
              </w:rPr>
              <w:t xml:space="preserve"> </w:t>
            </w:r>
          </w:p>
        </w:tc>
      </w:tr>
      <w:tr>
        <w:trPr>
          <w:trHeight w:val="480" w:hRule="exact"/>
        </w:trPr>
        <w:tc>
          <w:tcPr>
            <w:tcW w:type="dxa" w:w="9360"/>
            <w:tcBorders>
              <w:top w:val="single" w:color="CCCCCC" w:sz="1"/>
              <w:left w:val="single" w:color="CCCCCC" w:sz="1"/>
              <w:bottom w:val="single" w:color="CCCCCC" w:sz="1"/>
              <w:right w:val="single" w:color="CCCCCC" w:sz="1"/>
            </w:tcBorders>
            <w:shd w:fill="FAFAFA" w:val="clear"/>
            <w:tcMar>
              <w:top w:type="dxa" w:w="40"/>
              <w:left w:type="dxa" w:w="120"/>
              <w:bottom w:type="dxa" w:w="40"/>
              <w:right w:type="dxa" w:w="120"/>
            </w:tcMar>
          </w:tcPr>
          <w:p>
            <w:r>
              <w:rPr>
                <w:rFonts w:ascii="標楷體" w:cs="標楷體" w:eastAsia="標楷體" w:hAnsi="標楷體"/>
                <w:sz w:val="22"/>
                <w:szCs w:val="22"/>
              </w:rPr>
              <w:t xml:space="preserve"> </w:t>
            </w:r>
          </w:p>
        </w:tc>
      </w:tr>
      <w:tr>
        <w:trPr>
          <w:trHeight w:val="480" w:hRule="exact"/>
        </w:trPr>
        <w:tc>
          <w:tcPr>
            <w:tcW w:type="dxa" w:w="9360"/>
            <w:tcBorders>
              <w:top w:val="single" w:color="CCCCCC" w:sz="1"/>
              <w:left w:val="single" w:color="CCCCCC" w:sz="1"/>
              <w:bottom w:val="single" w:color="CCCCCC" w:sz="1"/>
              <w:right w:val="single" w:color="CCCCCC" w:sz="1"/>
            </w:tcBorders>
            <w:shd w:fill="FAFAFA" w:val="clear"/>
            <w:tcMar>
              <w:top w:type="dxa" w:w="40"/>
              <w:left w:type="dxa" w:w="120"/>
              <w:bottom w:type="dxa" w:w="40"/>
              <w:right w:type="dxa" w:w="120"/>
            </w:tcMar>
          </w:tcPr>
          <w:p>
            <w:r>
              <w:rPr>
                <w:rFonts w:ascii="標楷體" w:cs="標楷體" w:eastAsia="標楷體" w:hAnsi="標楷體"/>
                <w:sz w:val="22"/>
                <w:szCs w:val="22"/>
              </w:rPr>
              <w:t xml:space="preserve"> </w:t>
            </w:r>
          </w:p>
        </w:tc>
      </w:tr>
      <w:tr>
        <w:trPr>
          <w:trHeight w:val="480" w:hRule="exact"/>
        </w:trPr>
        <w:tc>
          <w:tcPr>
            <w:tcW w:type="dxa" w:w="9360"/>
            <w:tcBorders>
              <w:top w:val="single" w:color="CCCCCC" w:sz="1"/>
              <w:left w:val="single" w:color="CCCCCC" w:sz="1"/>
              <w:bottom w:val="single" w:color="CCCCCC" w:sz="1"/>
              <w:right w:val="single" w:color="CCCCCC" w:sz="1"/>
            </w:tcBorders>
            <w:shd w:fill="FAFAFA" w:val="clear"/>
            <w:tcMar>
              <w:top w:type="dxa" w:w="40"/>
              <w:left w:type="dxa" w:w="120"/>
              <w:bottom w:type="dxa" w:w="40"/>
              <w:right w:type="dxa" w:w="120"/>
            </w:tcMar>
          </w:tcPr>
          <w:p>
            <w:r>
              <w:rPr>
                <w:rFonts w:ascii="標楷體" w:cs="標楷體" w:eastAsia="標楷體" w:hAnsi="標楷體"/>
                <w:sz w:val="22"/>
                <w:szCs w:val="22"/>
              </w:rPr>
              <w:t xml:space="preserve"> </w:t>
            </w:r>
          </w:p>
        </w:tc>
      </w:tr>
    </w:tbl>
    <w:p>
      <w:pPr>
        <w:spacing w:after="120" w:before="0"/>
      </w:pPr>
      <w:r>
        <w:t xml:space="preserve"> </w:t>
      </w:r>
    </w:p>
    <w:p>
      <w:pPr>
        <w:pStyle w:val="Heading1"/>
        <w:pBdr>
          <w:bottom w:val="single" w:color="2E4B8F" w:sz="6" w:space="1"/>
        </w:pBdr>
        <w:spacing w:after="180" w:before="360"/>
      </w:pPr>
      <w:r>
        <w:rPr>
          <w:rFonts w:ascii="標楷體" w:cs="標楷體" w:eastAsia="標楷體" w:hAnsi="標楷體"/>
          <w:b/>
          <w:bCs/>
          <w:color w:val="1F3864"/>
          <w:sz w:val="32"/>
          <w:szCs w:val="32"/>
        </w:rPr>
        <w:t xml:space="preserve">乙、PISA 閱讀素養題組</w:t>
      </w:r>
    </w:p>
    <w:p>
      <w:pPr>
        <w:spacing w:after="60" w:before="60"/>
      </w:pPr>
      <w:r>
        <w:rPr>
          <w:rFonts w:ascii="標楷體" w:cs="標楷體" w:eastAsia="標楷體" w:hAnsi="標楷體"/>
          <w:b w:val="false"/>
          <w:bCs w:val="false"/>
          <w:sz w:val="22"/>
          <w:szCs w:val="22"/>
        </w:rPr>
        <w:t xml:space="preserve">以下題目依照 PISA 三個層次設計，幫助你練習不同的閱讀思考技巧。</w:t>
      </w:r>
    </w:p>
    <w:p>
      <w:pPr>
        <w:spacing w:after="40" w:before="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13"/>
        <w:gridCol w:w="4013"/>
      </w:tblGrid>
      <w:tr>
        <w:tc>
          <w:tcPr>
            <w:tcW w:type="dxa" w:w="3000"/>
            <w:tcBorders>
              <w:top w:val="single" w:color="CCCCCC" w:sz="1"/>
              <w:left w:val="single" w:color="CCCCCC" w:sz="1"/>
              <w:bottom w:val="single" w:color="CCCCCC" w:sz="1"/>
              <w:right w:val="single" w:color="CCCCCC" w:sz="1"/>
            </w:tcBorders>
            <w:shd w:fill="2E4B8F" w:val="clear"/>
            <w:tcMar>
              <w:top w:type="dxa" w:w="80"/>
              <w:left w:type="dxa" w:w="120"/>
              <w:bottom w:type="dxa" w:w="80"/>
              <w:right w:type="dxa" w:w="120"/>
            </w:tcMar>
          </w:tcPr>
          <w:p>
            <w:pPr>
              <w:jc w:val="center"/>
            </w:pPr>
            <w:r>
              <w:rPr>
                <w:rFonts w:ascii="標楷體" w:cs="標楷體" w:eastAsia="標楷體" w:hAnsi="標楷體"/>
                <w:b/>
                <w:bCs/>
                <w:color w:val="FFFFFF"/>
                <w:sz w:val="20"/>
                <w:szCs w:val="20"/>
              </w:rPr>
              <w:t xml:space="preserve">PISA 層次</w:t>
            </w:r>
          </w:p>
        </w:tc>
        <w:tc>
          <w:tcPr>
            <w:tcW w:type="dxa" w:w="2013"/>
            <w:tcBorders>
              <w:top w:val="single" w:color="CCCCCC" w:sz="1"/>
              <w:left w:val="single" w:color="CCCCCC" w:sz="1"/>
              <w:bottom w:val="single" w:color="CCCCCC" w:sz="1"/>
              <w:right w:val="single" w:color="CCCCCC" w:sz="1"/>
            </w:tcBorders>
            <w:shd w:fill="2E4B8F" w:val="clear"/>
            <w:tcMar>
              <w:top w:type="dxa" w:w="80"/>
              <w:left w:type="dxa" w:w="120"/>
              <w:bottom w:type="dxa" w:w="80"/>
              <w:right w:type="dxa" w:w="120"/>
            </w:tcMar>
          </w:tcPr>
          <w:p>
            <w:pPr>
              <w:jc w:val="center"/>
            </w:pPr>
            <w:r>
              <w:rPr>
                <w:rFonts w:ascii="標楷體" w:cs="標楷體" w:eastAsia="標楷體" w:hAnsi="標楷體"/>
                <w:b/>
                <w:bCs/>
                <w:color w:val="FFFFFF"/>
                <w:sz w:val="20"/>
                <w:szCs w:val="20"/>
              </w:rPr>
              <w:t xml:space="preserve">題型</w:t>
            </w:r>
          </w:p>
        </w:tc>
        <w:tc>
          <w:tcPr>
            <w:tcW w:type="dxa" w:w="4013"/>
            <w:tcBorders>
              <w:top w:val="single" w:color="CCCCCC" w:sz="1"/>
              <w:left w:val="single" w:color="CCCCCC" w:sz="1"/>
              <w:bottom w:val="single" w:color="CCCCCC" w:sz="1"/>
              <w:right w:val="single" w:color="CCCCCC" w:sz="1"/>
            </w:tcBorders>
            <w:shd w:fill="2E4B8F" w:val="clear"/>
            <w:tcMar>
              <w:top w:type="dxa" w:w="80"/>
              <w:left w:type="dxa" w:w="120"/>
              <w:bottom w:type="dxa" w:w="80"/>
              <w:right w:type="dxa" w:w="120"/>
            </w:tcMar>
          </w:tcPr>
          <w:p>
            <w:pPr>
              <w:jc w:val="center"/>
            </w:pPr>
            <w:r>
              <w:rPr>
                <w:rFonts w:ascii="標楷體" w:cs="標楷體" w:eastAsia="標楷體" w:hAnsi="標楷體"/>
                <w:b/>
                <w:bCs/>
                <w:color w:val="FFFFFF"/>
                <w:sz w:val="20"/>
                <w:szCs w:val="20"/>
              </w:rPr>
              <w:t xml:space="preserve">能力重點</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標楷體" w:cs="標楷體" w:eastAsia="標楷體" w:hAnsi="標楷體"/>
                <w:b/>
                <w:bCs/>
                <w:color w:val="2E75B6"/>
                <w:sz w:val="20"/>
                <w:szCs w:val="20"/>
              </w:rPr>
              <w:t xml:space="preserve">擷取訊息</w:t>
            </w:r>
          </w:p>
        </w:tc>
        <w:tc>
          <w:tcPr>
            <w:tcW w:type="dxa" w:w="20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標楷體" w:cs="標楷體" w:eastAsia="標楷體" w:hAnsi="標楷體"/>
                <w:sz w:val="20"/>
                <w:szCs w:val="20"/>
              </w:rPr>
              <w:t xml:space="preserve">選擇題 ×2</w:t>
            </w:r>
          </w:p>
        </w:tc>
        <w:tc>
          <w:tcPr>
            <w:tcW w:type="dxa" w:w="40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標楷體" w:cs="標楷體" w:eastAsia="標楷體" w:hAnsi="標楷體"/>
                <w:sz w:val="20"/>
                <w:szCs w:val="20"/>
              </w:rPr>
              <w:t xml:space="preserve">在文本中定位並提取明確說出的資訊</w:t>
            </w:r>
          </w:p>
        </w:tc>
      </w:tr>
      <w:tr>
        <w:tc>
          <w:tcPr>
            <w:tcW w:type="dxa" w:w="3000"/>
            <w:tcBorders>
              <w:top w:val="single" w:color="CCCCCC" w:sz="1"/>
              <w:left w:val="single" w:color="CCCCCC" w:sz="1"/>
              <w:bottom w:val="single" w:color="CCCCCC" w:sz="1"/>
              <w:right w:val="single" w:color="CCCCCC" w:sz="1"/>
            </w:tcBorders>
            <w:shd w:fill="EDF7EC" w:val="clear"/>
            <w:tcMar>
              <w:top w:type="dxa" w:w="80"/>
              <w:left w:type="dxa" w:w="120"/>
              <w:bottom w:type="dxa" w:w="80"/>
              <w:right w:type="dxa" w:w="120"/>
            </w:tcMar>
          </w:tcPr>
          <w:p>
            <w:r>
              <w:rPr>
                <w:rFonts w:ascii="標楷體" w:cs="標楷體" w:eastAsia="標楷體" w:hAnsi="標楷體"/>
                <w:b/>
                <w:bCs/>
                <w:color w:val="548235"/>
                <w:sz w:val="20"/>
                <w:szCs w:val="20"/>
              </w:rPr>
              <w:t xml:space="preserve">統整解釋</w:t>
            </w:r>
          </w:p>
        </w:tc>
        <w:tc>
          <w:tcPr>
            <w:tcW w:type="dxa" w:w="2013"/>
            <w:tcBorders>
              <w:top w:val="single" w:color="CCCCCC" w:sz="1"/>
              <w:left w:val="single" w:color="CCCCCC" w:sz="1"/>
              <w:bottom w:val="single" w:color="CCCCCC" w:sz="1"/>
              <w:right w:val="single" w:color="CCCCCC" w:sz="1"/>
            </w:tcBorders>
            <w:shd w:fill="EDF7EC" w:val="clear"/>
            <w:tcMar>
              <w:top w:type="dxa" w:w="80"/>
              <w:left w:type="dxa" w:w="120"/>
              <w:bottom w:type="dxa" w:w="80"/>
              <w:right w:type="dxa" w:w="120"/>
            </w:tcMar>
          </w:tcPr>
          <w:p>
            <w:r>
              <w:rPr>
                <w:rFonts w:ascii="標楷體" w:cs="標楷體" w:eastAsia="標楷體" w:hAnsi="標楷體"/>
                <w:sz w:val="20"/>
                <w:szCs w:val="20"/>
              </w:rPr>
              <w:t xml:space="preserve">簡答題 ×2</w:t>
            </w:r>
          </w:p>
        </w:tc>
        <w:tc>
          <w:tcPr>
            <w:tcW w:type="dxa" w:w="4013"/>
            <w:tcBorders>
              <w:top w:val="single" w:color="CCCCCC" w:sz="1"/>
              <w:left w:val="single" w:color="CCCCCC" w:sz="1"/>
              <w:bottom w:val="single" w:color="CCCCCC" w:sz="1"/>
              <w:right w:val="single" w:color="CCCCCC" w:sz="1"/>
            </w:tcBorders>
            <w:shd w:fill="EDF7EC" w:val="clear"/>
            <w:tcMar>
              <w:top w:type="dxa" w:w="80"/>
              <w:left w:type="dxa" w:w="120"/>
              <w:bottom w:type="dxa" w:w="80"/>
              <w:right w:type="dxa" w:w="120"/>
            </w:tcMar>
          </w:tcPr>
          <w:p>
            <w:r>
              <w:rPr>
                <w:rFonts w:ascii="標楷體" w:cs="標楷體" w:eastAsia="標楷體" w:hAnsi="標楷體"/>
                <w:sz w:val="20"/>
                <w:szCs w:val="20"/>
              </w:rPr>
              <w:t xml:space="preserve">連結文本不同部分，建立理解；推論文字背後的意涵</w:t>
            </w:r>
          </w:p>
        </w:tc>
      </w:tr>
      <w:tr>
        <w:tc>
          <w:tcPr>
            <w:tcW w:type="dxa" w:w="3000"/>
            <w:tcBorders>
              <w:top w:val="single" w:color="CCCCCC" w:sz="1"/>
              <w:left w:val="single" w:color="CCCCCC" w:sz="1"/>
              <w:bottom w:val="single" w:color="CCCCCC" w:sz="1"/>
              <w:right w:val="single" w:color="CCCCCC" w:sz="1"/>
            </w:tcBorders>
            <w:shd w:fill="FFF4ED" w:val="clear"/>
            <w:tcMar>
              <w:top w:type="dxa" w:w="80"/>
              <w:left w:type="dxa" w:w="120"/>
              <w:bottom w:type="dxa" w:w="80"/>
              <w:right w:type="dxa" w:w="120"/>
            </w:tcMar>
          </w:tcPr>
          <w:p>
            <w:r>
              <w:rPr>
                <w:rFonts w:ascii="標楷體" w:cs="標楷體" w:eastAsia="標楷體" w:hAnsi="標楷體"/>
                <w:b/>
                <w:bCs/>
                <w:color w:val="C55A11"/>
                <w:sz w:val="20"/>
                <w:szCs w:val="20"/>
              </w:rPr>
              <w:t xml:space="preserve">省思評鑑</w:t>
            </w:r>
          </w:p>
        </w:tc>
        <w:tc>
          <w:tcPr>
            <w:tcW w:type="dxa" w:w="2013"/>
            <w:tcBorders>
              <w:top w:val="single" w:color="CCCCCC" w:sz="1"/>
              <w:left w:val="single" w:color="CCCCCC" w:sz="1"/>
              <w:bottom w:val="single" w:color="CCCCCC" w:sz="1"/>
              <w:right w:val="single" w:color="CCCCCC" w:sz="1"/>
            </w:tcBorders>
            <w:shd w:fill="FFF4ED" w:val="clear"/>
            <w:tcMar>
              <w:top w:type="dxa" w:w="80"/>
              <w:left w:type="dxa" w:w="120"/>
              <w:bottom w:type="dxa" w:w="80"/>
              <w:right w:type="dxa" w:w="120"/>
            </w:tcMar>
          </w:tcPr>
          <w:p>
            <w:r>
              <w:rPr>
                <w:rFonts w:ascii="標楷體" w:cs="標楷體" w:eastAsia="標楷體" w:hAnsi="標楷體"/>
                <w:sz w:val="20"/>
                <w:szCs w:val="20"/>
              </w:rPr>
              <w:t xml:space="preserve">長文回答 ×2</w:t>
            </w:r>
          </w:p>
        </w:tc>
        <w:tc>
          <w:tcPr>
            <w:tcW w:type="dxa" w:w="4013"/>
            <w:tcBorders>
              <w:top w:val="single" w:color="CCCCCC" w:sz="1"/>
              <w:left w:val="single" w:color="CCCCCC" w:sz="1"/>
              <w:bottom w:val="single" w:color="CCCCCC" w:sz="1"/>
              <w:right w:val="single" w:color="CCCCCC" w:sz="1"/>
            </w:tcBorders>
            <w:shd w:fill="FFF4ED" w:val="clear"/>
            <w:tcMar>
              <w:top w:type="dxa" w:w="80"/>
              <w:left w:type="dxa" w:w="120"/>
              <w:bottom w:type="dxa" w:w="80"/>
              <w:right w:type="dxa" w:w="120"/>
            </w:tcMar>
          </w:tcPr>
          <w:p>
            <w:r>
              <w:rPr>
                <w:rFonts w:ascii="標楷體" w:cs="標楷體" w:eastAsia="標楷體" w:hAnsi="標楷體"/>
                <w:sz w:val="20"/>
                <w:szCs w:val="20"/>
              </w:rPr>
              <w:t xml:space="preserve">評估文本的可信度、立場、目的；結合自身知識做判斷</w:t>
            </w:r>
          </w:p>
        </w:tc>
      </w:tr>
    </w:tbl>
    <w:p>
      <w:pPr>
        <w:spacing w:after="120" w:before="0"/>
      </w:pPr>
      <w:r>
        <w:t xml:space="preserve"> </w:t>
      </w:r>
    </w:p>
    <w:p>
      <w:pPr>
        <w:pStyle w:val="Heading2"/>
        <w:spacing w:after="120" w:before="300"/>
      </w:pPr>
      <w:r>
        <w:rPr>
          <w:rFonts w:ascii="標楷體" w:cs="標楷體" w:eastAsia="標楷體" w:hAnsi="標楷體"/>
          <w:b/>
          <w:bCs/>
          <w:color w:val="2E4B8F"/>
          <w:sz w:val="28"/>
          <w:szCs w:val="28"/>
        </w:rPr>
        <w:t xml:space="preserve">【選擇題】擷取訊息</w:t>
      </w:r>
    </w:p>
    <w:p>
      <w:pPr>
        <w:spacing w:after="40" w:before="0"/>
      </w:pPr>
      <w:r>
        <w:t xml:space="preserve"> </w:t>
      </w:r>
    </w:p>
    <w:p>
      <w:pPr>
        <w:spacing w:after="40" w:before="60"/>
      </w:pPr>
      <w:r>
        <w:rPr>
          <w:rFonts w:ascii="標楷體" w:cs="標楷體" w:eastAsia="標楷體" w:hAnsi="標楷體"/>
          <w:b/>
          <w:bCs/>
          <w:color w:val="2E75B6"/>
          <w:sz w:val="20"/>
          <w:szCs w:val="20"/>
        </w:rPr>
        <w:t xml:space="preserve">▶ PISA 層次：擷取訊息</w:t>
      </w:r>
    </w:p>
    <w:p>
      <w:pPr>
        <w:spacing w:after="60" w:before="120"/>
        <w:ind w:left="0"/>
      </w:pPr>
      <w:r>
        <w:rPr>
          <w:rFonts w:ascii="標楷體" w:cs="標楷體" w:eastAsia="標楷體" w:hAnsi="標楷體"/>
          <w:b/>
          <w:bCs/>
          <w:color w:val="1F3864"/>
          <w:sz w:val="22"/>
          <w:szCs w:val="22"/>
        </w:rPr>
        <w:t xml:space="preserve">P1. </w:t>
      </w:r>
      <w:r>
        <w:rPr>
          <w:rFonts w:ascii="標楷體" w:cs="標楷體" w:eastAsia="標楷體" w:hAnsi="標楷體"/>
          <w:sz w:val="22"/>
          <w:szCs w:val="22"/>
        </w:rPr>
        <w:t xml:space="preserve">根據研究筆記，日本政府和資方最初打算將糖廠設在哪裡？後來為何改選橋仔頭？請選出最符合文本說明的答案。</w:t>
      </w:r>
    </w:p>
    <w:p>
      <w:pPr>
        <w:spacing w:after="20" w:before="0"/>
      </w:pPr>
      <w:r>
        <w:t xml:space="preserve"> </w:t>
      </w:r>
    </w:p>
    <w:p>
      <w:pPr>
        <w:spacing w:after="40" w:before="40"/>
        <w:ind w:left="360"/>
      </w:pPr>
      <w:r>
        <w:rPr>
          <w:rFonts w:ascii="標楷體" w:cs="標楷體" w:eastAsia="標楷體" w:hAnsi="標楷體"/>
          <w:b/>
          <w:bCs/>
          <w:sz w:val="22"/>
          <w:szCs w:val="22"/>
        </w:rPr>
        <w:t xml:space="preserve">（A）</w:t>
      </w:r>
      <w:r>
        <w:rPr>
          <w:rFonts w:ascii="標楷體" w:cs="標楷體" w:eastAsia="標楷體" w:hAnsi="標楷體"/>
          <w:sz w:val="22"/>
          <w:szCs w:val="22"/>
        </w:rPr>
        <w:t xml:space="preserve">原定設在高雄旗山，後因甘蔗產量不足改選橋仔頭</w:t>
      </w:r>
    </w:p>
    <w:p>
      <w:pPr>
        <w:spacing w:after="40" w:before="40"/>
        <w:ind w:left="360"/>
      </w:pPr>
      <w:r>
        <w:rPr>
          <w:rFonts w:ascii="標楷體" w:cs="標楷體" w:eastAsia="標楷體" w:hAnsi="標楷體"/>
          <w:b/>
          <w:bCs/>
          <w:sz w:val="22"/>
          <w:szCs w:val="22"/>
        </w:rPr>
        <w:t xml:space="preserve">（B）</w:t>
      </w:r>
      <w:r>
        <w:rPr>
          <w:rFonts w:ascii="標楷體" w:cs="標楷體" w:eastAsia="標楷體" w:hAnsi="標楷體"/>
          <w:sz w:val="22"/>
          <w:szCs w:val="22"/>
        </w:rPr>
        <w:t xml:space="preserve">原定設在台南麻豆，後因水源、交通及位居原料區中心等優勢改選橋仔頭</w:t>
      </w:r>
    </w:p>
    <w:p>
      <w:pPr>
        <w:spacing w:after="40" w:before="40"/>
        <w:ind w:left="360"/>
      </w:pPr>
      <w:r>
        <w:rPr>
          <w:rFonts w:ascii="標楷體" w:cs="標楷體" w:eastAsia="標楷體" w:hAnsi="標楷體"/>
          <w:b/>
          <w:bCs/>
          <w:sz w:val="22"/>
          <w:szCs w:val="22"/>
        </w:rPr>
        <w:t xml:space="preserve">（C）</w:t>
      </w:r>
      <w:r>
        <w:rPr>
          <w:rFonts w:ascii="標楷體" w:cs="標楷體" w:eastAsia="標楷體" w:hAnsi="標楷體"/>
          <w:sz w:val="22"/>
          <w:szCs w:val="22"/>
        </w:rPr>
        <w:t xml:space="preserve">原定設在台北大稻埕，後因縱貫鐵路尚未通車而改選橋仔頭</w:t>
      </w:r>
    </w:p>
    <w:p>
      <w:pPr>
        <w:spacing w:after="40" w:before="40"/>
        <w:ind w:left="360"/>
      </w:pPr>
      <w:r>
        <w:rPr>
          <w:rFonts w:ascii="標楷體" w:cs="標楷體" w:eastAsia="標楷體" w:hAnsi="標楷體"/>
          <w:b/>
          <w:bCs/>
          <w:sz w:val="22"/>
          <w:szCs w:val="22"/>
        </w:rPr>
        <w:t xml:space="preserve">（D）</w:t>
      </w:r>
      <w:r>
        <w:rPr>
          <w:rFonts w:ascii="標楷體" w:cs="標楷體" w:eastAsia="標楷體" w:hAnsi="標楷體"/>
          <w:sz w:val="22"/>
          <w:szCs w:val="22"/>
        </w:rPr>
        <w:t xml:space="preserve">原定設在彰化員林，後因三井財閥指定而改選橋仔頭</w:t>
      </w:r>
    </w:p>
    <w:p>
      <w:pPr>
        <w:spacing w:after="40" w:before="0"/>
      </w:pPr>
      <w:r>
        <w:t xml:space="preserve"> </w:t>
      </w:r>
    </w:p>
    <w:p>
      <w:pPr>
        <w:spacing w:after="60" w:before="60"/>
      </w:pPr>
      <w:r>
        <w:rPr>
          <w:rFonts w:ascii="標楷體" w:cs="標楷體" w:eastAsia="標楷體" w:hAnsi="標楷體"/>
          <w:b/>
          <w:bCs/>
          <w:sz w:val="22"/>
          <w:szCs w:val="22"/>
        </w:rPr>
        <w:t xml:space="preserve">我的答案：（　　）</w:t>
      </w:r>
    </w:p>
    <w:p>
      <w:pPr>
        <w:spacing w:after="120" w:before="40"/>
        <w:ind w:left="360"/>
      </w:pPr>
      <w:r>
        <w:rPr>
          <w:rFonts w:ascii="標楷體" w:cs="標楷體" w:eastAsia="標楷體" w:hAnsi="標楷體"/>
          <w:b/>
          <w:bCs/>
          <w:color w:val="7B7B7B"/>
          <w:sz w:val="20"/>
          <w:szCs w:val="20"/>
        </w:rPr>
        <w:t xml:space="preserve">【設計意圖】</w:t>
      </w:r>
      <w:r>
        <w:rPr>
          <w:rFonts w:ascii="標楷體" w:cs="標楷體" w:eastAsia="標楷體" w:hAnsi="標楷體"/>
          <w:i/>
          <w:iCs/>
          <w:color w:val="7B7B7B"/>
          <w:sz w:val="20"/>
          <w:szCs w:val="20"/>
        </w:rPr>
        <w:t xml:space="preserve">測試學生能否從文本中準確定位「決策過程」的關鍵轉折，排除干擾選項。</w:t>
      </w:r>
    </w:p>
    <w:p>
      <w:pPr>
        <w:spacing w:after="80" w:before="0"/>
      </w:pPr>
      <w:r>
        <w:t xml:space="preserve"> </w:t>
      </w:r>
    </w:p>
    <w:p>
      <w:pPr>
        <w:spacing w:after="40" w:before="60"/>
      </w:pPr>
      <w:r>
        <w:rPr>
          <w:rFonts w:ascii="標楷體" w:cs="標楷體" w:eastAsia="標楷體" w:hAnsi="標楷體"/>
          <w:b/>
          <w:bCs/>
          <w:color w:val="2E75B6"/>
          <w:sz w:val="20"/>
          <w:szCs w:val="20"/>
        </w:rPr>
        <w:t xml:space="preserve">▶ PISA 層次：擷取訊息</w:t>
      </w:r>
    </w:p>
    <w:p>
      <w:pPr>
        <w:spacing w:after="60" w:before="120"/>
        <w:ind w:left="0"/>
      </w:pPr>
      <w:r>
        <w:rPr>
          <w:rFonts w:ascii="標楷體" w:cs="標楷體" w:eastAsia="標楷體" w:hAnsi="標楷體"/>
          <w:b/>
          <w:bCs/>
          <w:color w:val="1F3864"/>
          <w:sz w:val="22"/>
          <w:szCs w:val="22"/>
        </w:rPr>
        <w:t xml:space="preserve">P2. </w:t>
      </w:r>
      <w:r>
        <w:rPr>
          <w:rFonts w:ascii="標楷體" w:cs="標楷體" w:eastAsia="標楷體" w:hAnsi="標楷體"/>
          <w:sz w:val="22"/>
          <w:szCs w:val="22"/>
        </w:rPr>
        <w:t xml:space="preserve">根據研究筆記，下列關於橋頭糖廠「黑銅聖觀音像」的敘述，哪一項最符合史料所呈現的真實功能？</w:t>
      </w:r>
    </w:p>
    <w:p>
      <w:pPr>
        <w:spacing w:after="20" w:before="0"/>
      </w:pPr>
      <w:r>
        <w:t xml:space="preserve"> </w:t>
      </w:r>
    </w:p>
    <w:p>
      <w:pPr>
        <w:spacing w:after="40" w:before="40"/>
        <w:ind w:left="360"/>
      </w:pPr>
      <w:r>
        <w:rPr>
          <w:rFonts w:ascii="標楷體" w:cs="標楷體" w:eastAsia="標楷體" w:hAnsi="標楷體"/>
          <w:b/>
          <w:bCs/>
          <w:sz w:val="22"/>
          <w:szCs w:val="22"/>
        </w:rPr>
        <w:t xml:space="preserve">（A）</w:t>
      </w:r>
      <w:r>
        <w:rPr>
          <w:rFonts w:ascii="標楷體" w:cs="標楷體" w:eastAsia="標楷體" w:hAnsi="標楷體"/>
          <w:sz w:val="22"/>
          <w:szCs w:val="22"/>
        </w:rPr>
        <w:t xml:space="preserve">是鈴木藤三郎為感謝台灣工人奉獻所建立的感恩紀念物</w:t>
      </w:r>
    </w:p>
    <w:p>
      <w:pPr>
        <w:spacing w:after="40" w:before="40"/>
        <w:ind w:left="360"/>
      </w:pPr>
      <w:r>
        <w:rPr>
          <w:rFonts w:ascii="標楷體" w:cs="標楷體" w:eastAsia="標楷體" w:hAnsi="標楷體"/>
          <w:b/>
          <w:bCs/>
          <w:sz w:val="22"/>
          <w:szCs w:val="22"/>
        </w:rPr>
        <w:t xml:space="preserve">（B）</w:t>
      </w:r>
      <w:r>
        <w:rPr>
          <w:rFonts w:ascii="標楷體" w:cs="標楷體" w:eastAsia="標楷體" w:hAnsi="標楷體"/>
          <w:sz w:val="22"/>
          <w:szCs w:val="22"/>
        </w:rPr>
        <w:t xml:space="preserve">主要目的是展示日本文化對台灣宗教的尊重</w:t>
      </w:r>
    </w:p>
    <w:p>
      <w:pPr>
        <w:spacing w:after="40" w:before="40"/>
        <w:ind w:left="360"/>
      </w:pPr>
      <w:r>
        <w:rPr>
          <w:rFonts w:ascii="標楷體" w:cs="標楷體" w:eastAsia="標楷體" w:hAnsi="標楷體"/>
          <w:b/>
          <w:bCs/>
          <w:sz w:val="22"/>
          <w:szCs w:val="22"/>
        </w:rPr>
        <w:t xml:space="preserve">（C）</w:t>
      </w:r>
      <w:r>
        <w:rPr>
          <w:rFonts w:ascii="標楷體" w:cs="標楷體" w:eastAsia="標楷體" w:hAnsi="標楷體"/>
          <w:sz w:val="22"/>
          <w:szCs w:val="22"/>
        </w:rPr>
        <w:t xml:space="preserve">用來安撫恐懼反抗的日籍員工，並試圖降低台灣農民的抵抗情緒</w:t>
      </w:r>
    </w:p>
    <w:p>
      <w:pPr>
        <w:spacing w:after="40" w:before="40"/>
        <w:ind w:left="360"/>
      </w:pPr>
      <w:r>
        <w:rPr>
          <w:rFonts w:ascii="標楷體" w:cs="標楷體" w:eastAsia="標楷體" w:hAnsi="標楷體"/>
          <w:b/>
          <w:bCs/>
          <w:sz w:val="22"/>
          <w:szCs w:val="22"/>
        </w:rPr>
        <w:t xml:space="preserve">（D）</w:t>
      </w:r>
      <w:r>
        <w:rPr>
          <w:rFonts w:ascii="標楷體" w:cs="標楷體" w:eastAsia="標楷體" w:hAnsi="標楷體"/>
          <w:sz w:val="22"/>
          <w:szCs w:val="22"/>
        </w:rPr>
        <w:t xml:space="preserve">觀音像是台灣農民自行籌資興建，與日本管理層無關</w:t>
      </w:r>
    </w:p>
    <w:p>
      <w:pPr>
        <w:spacing w:after="40" w:before="0"/>
      </w:pPr>
      <w:r>
        <w:t xml:space="preserve"> </w:t>
      </w:r>
    </w:p>
    <w:p>
      <w:pPr>
        <w:spacing w:after="60" w:before="60"/>
      </w:pPr>
      <w:r>
        <w:rPr>
          <w:rFonts w:ascii="標楷體" w:cs="標楷體" w:eastAsia="標楷體" w:hAnsi="標楷體"/>
          <w:b/>
          <w:bCs/>
          <w:sz w:val="22"/>
          <w:szCs w:val="22"/>
        </w:rPr>
        <w:t xml:space="preserve">我的答案：（　　）</w:t>
      </w:r>
    </w:p>
    <w:p>
      <w:pPr>
        <w:spacing w:after="120" w:before="40"/>
        <w:ind w:left="360"/>
      </w:pPr>
      <w:r>
        <w:rPr>
          <w:rFonts w:ascii="標楷體" w:cs="標楷體" w:eastAsia="標楷體" w:hAnsi="標楷體"/>
          <w:b/>
          <w:bCs/>
          <w:color w:val="7B7B7B"/>
          <w:sz w:val="20"/>
          <w:szCs w:val="20"/>
        </w:rPr>
        <w:t xml:space="preserve">【設計意圖】</w:t>
      </w:r>
      <w:r>
        <w:rPr>
          <w:rFonts w:ascii="標楷體" w:cs="標楷體" w:eastAsia="標楷體" w:hAnsi="標楷體"/>
          <w:i/>
          <w:iCs/>
          <w:color w:val="7B7B7B"/>
          <w:sz w:val="20"/>
          <w:szCs w:val="20"/>
        </w:rPr>
        <w:t xml:space="preserve">區分「觀光文宣版本」與「史料版本」，測試學生是否能辨別文本中的不同敘述立場。</w:t>
      </w:r>
    </w:p>
    <w:p>
      <w:pPr>
        <w:spacing w:after="80" w:before="0"/>
      </w:pPr>
      <w:r>
        <w:t xml:space="preserve"> </w:t>
      </w:r>
    </w:p>
    <w:p>
      <w:pPr>
        <w:pStyle w:val="Heading2"/>
        <w:spacing w:after="120" w:before="300"/>
      </w:pPr>
      <w:r>
        <w:rPr>
          <w:rFonts w:ascii="標楷體" w:cs="標楷體" w:eastAsia="標楷體" w:hAnsi="標楷體"/>
          <w:b/>
          <w:bCs/>
          <w:color w:val="2E4B8F"/>
          <w:sz w:val="28"/>
          <w:szCs w:val="28"/>
        </w:rPr>
        <w:t xml:space="preserve">【簡答題】統整解釋</w:t>
      </w:r>
    </w:p>
    <w:p>
      <w:pPr>
        <w:spacing w:after="40" w:before="0"/>
      </w:pPr>
      <w:r>
        <w:t xml:space="preserve"> </w:t>
      </w:r>
    </w:p>
    <w:p>
      <w:pPr>
        <w:spacing w:after="40" w:before="60"/>
      </w:pPr>
      <w:r>
        <w:rPr>
          <w:rFonts w:ascii="標楷體" w:cs="標楷體" w:eastAsia="標楷體" w:hAnsi="標楷體"/>
          <w:b/>
          <w:bCs/>
          <w:color w:val="548235"/>
          <w:sz w:val="20"/>
          <w:szCs w:val="20"/>
        </w:rPr>
        <w:t xml:space="preserve">▶ PISA 層次：統整解釋</w:t>
      </w:r>
    </w:p>
    <w:p>
      <w:pPr>
        <w:spacing w:after="60" w:before="120"/>
        <w:ind w:left="0"/>
      </w:pPr>
      <w:r>
        <w:rPr>
          <w:rFonts w:ascii="標楷體" w:cs="標楷體" w:eastAsia="標楷體" w:hAnsi="標楷體"/>
          <w:b/>
          <w:bCs/>
          <w:color w:val="1F3864"/>
          <w:sz w:val="22"/>
          <w:szCs w:val="22"/>
        </w:rPr>
        <w:t xml:space="preserve">P3. </w:t>
      </w:r>
      <w:r>
        <w:rPr>
          <w:rFonts w:ascii="標楷體" w:cs="標楷體" w:eastAsia="標楷體" w:hAnsi="標楷體"/>
          <w:sz w:val="22"/>
          <w:szCs w:val="22"/>
        </w:rPr>
        <w:t xml:space="preserve">研究筆記的表格把橋頭糖廠的故事分成「觀光文宣（表面說法）」和「史料與文化資產真相」兩欄。請比較「生產文化」這一列的兩種說法，並解釋：為什麼同一個糖廠，會有這麼不同的兩種描述？是誰在說這些話、為什麼要這樣說？（約 80-120 字）</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80" w:hRule="exact"/>
        </w:trPr>
        <w:tc>
          <w:tcPr>
            <w:tcW w:type="dxa" w:w="9360"/>
            <w:tcBorders>
              <w:top w:val="single" w:color="CCCCCC" w:sz="1"/>
              <w:left w:val="single" w:color="CCCCCC" w:sz="1"/>
              <w:bottom w:val="single" w:color="CCCCCC" w:sz="1"/>
              <w:right w:val="single" w:color="CCCCCC" w:sz="1"/>
            </w:tcBorders>
            <w:shd w:fill="FAFAFA" w:val="clear"/>
            <w:tcMar>
              <w:top w:type="dxa" w:w="40"/>
              <w:left w:type="dxa" w:w="120"/>
              <w:bottom w:type="dxa" w:w="40"/>
              <w:right w:type="dxa" w:w="120"/>
            </w:tcMar>
          </w:tcPr>
          <w:p>
            <w:r>
              <w:rPr>
                <w:rFonts w:ascii="標楷體" w:cs="標楷體" w:eastAsia="標楷體" w:hAnsi="標楷體"/>
                <w:sz w:val="22"/>
                <w:szCs w:val="22"/>
              </w:rPr>
              <w:t xml:space="preserve"> </w:t>
            </w:r>
          </w:p>
        </w:tc>
      </w:tr>
      <w:tr>
        <w:trPr>
          <w:trHeight w:val="480" w:hRule="exact"/>
        </w:trPr>
        <w:tc>
          <w:tcPr>
            <w:tcW w:type="dxa" w:w="9360"/>
            <w:tcBorders>
              <w:top w:val="single" w:color="CCCCCC" w:sz="1"/>
              <w:left w:val="single" w:color="CCCCCC" w:sz="1"/>
              <w:bottom w:val="single" w:color="CCCCCC" w:sz="1"/>
              <w:right w:val="single" w:color="CCCCCC" w:sz="1"/>
            </w:tcBorders>
            <w:shd w:fill="FAFAFA" w:val="clear"/>
            <w:tcMar>
              <w:top w:type="dxa" w:w="40"/>
              <w:left w:type="dxa" w:w="120"/>
              <w:bottom w:type="dxa" w:w="40"/>
              <w:right w:type="dxa" w:w="120"/>
            </w:tcMar>
          </w:tcPr>
          <w:p>
            <w:r>
              <w:rPr>
                <w:rFonts w:ascii="標楷體" w:cs="標楷體" w:eastAsia="標楷體" w:hAnsi="標楷體"/>
                <w:sz w:val="22"/>
                <w:szCs w:val="22"/>
              </w:rPr>
              <w:t xml:space="preserve"> </w:t>
            </w:r>
          </w:p>
        </w:tc>
      </w:tr>
      <w:tr>
        <w:trPr>
          <w:trHeight w:val="480" w:hRule="exact"/>
        </w:trPr>
        <w:tc>
          <w:tcPr>
            <w:tcW w:type="dxa" w:w="9360"/>
            <w:tcBorders>
              <w:top w:val="single" w:color="CCCCCC" w:sz="1"/>
              <w:left w:val="single" w:color="CCCCCC" w:sz="1"/>
              <w:bottom w:val="single" w:color="CCCCCC" w:sz="1"/>
              <w:right w:val="single" w:color="CCCCCC" w:sz="1"/>
            </w:tcBorders>
            <w:shd w:fill="FAFAFA" w:val="clear"/>
            <w:tcMar>
              <w:top w:type="dxa" w:w="40"/>
              <w:left w:type="dxa" w:w="120"/>
              <w:bottom w:type="dxa" w:w="40"/>
              <w:right w:type="dxa" w:w="120"/>
            </w:tcMar>
          </w:tcPr>
          <w:p>
            <w:r>
              <w:rPr>
                <w:rFonts w:ascii="標楷體" w:cs="標楷體" w:eastAsia="標楷體" w:hAnsi="標楷體"/>
                <w:sz w:val="22"/>
                <w:szCs w:val="22"/>
              </w:rPr>
              <w:t xml:space="preserve"> </w:t>
            </w:r>
          </w:p>
        </w:tc>
      </w:tr>
      <w:tr>
        <w:trPr>
          <w:trHeight w:val="480" w:hRule="exact"/>
        </w:trPr>
        <w:tc>
          <w:tcPr>
            <w:tcW w:type="dxa" w:w="9360"/>
            <w:tcBorders>
              <w:top w:val="single" w:color="CCCCCC" w:sz="1"/>
              <w:left w:val="single" w:color="CCCCCC" w:sz="1"/>
              <w:bottom w:val="single" w:color="CCCCCC" w:sz="1"/>
              <w:right w:val="single" w:color="CCCCCC" w:sz="1"/>
            </w:tcBorders>
            <w:shd w:fill="FAFAFA" w:val="clear"/>
            <w:tcMar>
              <w:top w:type="dxa" w:w="40"/>
              <w:left w:type="dxa" w:w="120"/>
              <w:bottom w:type="dxa" w:w="40"/>
              <w:right w:type="dxa" w:w="120"/>
            </w:tcMar>
          </w:tcPr>
          <w:p>
            <w:r>
              <w:rPr>
                <w:rFonts w:ascii="標楷體" w:cs="標楷體" w:eastAsia="標楷體" w:hAnsi="標楷體"/>
                <w:sz w:val="22"/>
                <w:szCs w:val="22"/>
              </w:rPr>
              <w:t xml:space="preserve"> </w:t>
            </w:r>
          </w:p>
        </w:tc>
      </w:tr>
      <w:tr>
        <w:trPr>
          <w:trHeight w:val="480" w:hRule="exact"/>
        </w:trPr>
        <w:tc>
          <w:tcPr>
            <w:tcW w:type="dxa" w:w="9360"/>
            <w:tcBorders>
              <w:top w:val="single" w:color="CCCCCC" w:sz="1"/>
              <w:left w:val="single" w:color="CCCCCC" w:sz="1"/>
              <w:bottom w:val="single" w:color="CCCCCC" w:sz="1"/>
              <w:right w:val="single" w:color="CCCCCC" w:sz="1"/>
            </w:tcBorders>
            <w:shd w:fill="FAFAFA" w:val="clear"/>
            <w:tcMar>
              <w:top w:type="dxa" w:w="40"/>
              <w:left w:type="dxa" w:w="120"/>
              <w:bottom w:type="dxa" w:w="40"/>
              <w:right w:type="dxa" w:w="120"/>
            </w:tcMar>
          </w:tcPr>
          <w:p>
            <w:r>
              <w:rPr>
                <w:rFonts w:ascii="標楷體" w:cs="標楷體" w:eastAsia="標楷體" w:hAnsi="標楷體"/>
                <w:sz w:val="22"/>
                <w:szCs w:val="22"/>
              </w:rPr>
              <w:t xml:space="preserve"> </w:t>
            </w:r>
          </w:p>
        </w:tc>
      </w:tr>
    </w:tbl>
    <w:p>
      <w:pPr>
        <w:spacing w:after="120" w:before="40"/>
        <w:ind w:left="360"/>
      </w:pPr>
      <w:r>
        <w:rPr>
          <w:rFonts w:ascii="標楷體" w:cs="標楷體" w:eastAsia="標楷體" w:hAnsi="標楷體"/>
          <w:b/>
          <w:bCs/>
          <w:color w:val="7B7B7B"/>
          <w:sz w:val="20"/>
          <w:szCs w:val="20"/>
        </w:rPr>
        <w:t xml:space="preserve">【設計意圖】</w:t>
      </w:r>
      <w:r>
        <w:rPr>
          <w:rFonts w:ascii="標楷體" w:cs="標楷體" w:eastAsia="標楷體" w:hAnsi="標楷體"/>
          <w:i/>
          <w:iCs/>
          <w:color w:val="7B7B7B"/>
          <w:sz w:val="20"/>
          <w:szCs w:val="20"/>
        </w:rPr>
        <w:t xml:space="preserve">訓練學生辨別文本中的多重敘述立場，並理解「說話者身份」如何影響資訊的呈現方式。</w:t>
      </w:r>
    </w:p>
    <w:p>
      <w:pPr>
        <w:spacing w:after="80" w:before="0"/>
      </w:pPr>
      <w:r>
        <w:t xml:space="preserve"> </w:t>
      </w:r>
    </w:p>
    <w:p>
      <w:pPr>
        <w:spacing w:after="40" w:before="60"/>
      </w:pPr>
      <w:r>
        <w:rPr>
          <w:rFonts w:ascii="標楷體" w:cs="標楷體" w:eastAsia="標楷體" w:hAnsi="標楷體"/>
          <w:b/>
          <w:bCs/>
          <w:color w:val="548235"/>
          <w:sz w:val="20"/>
          <w:szCs w:val="20"/>
        </w:rPr>
        <w:t xml:space="preserve">▶ PISA 層次：統整解釋</w:t>
      </w:r>
    </w:p>
    <w:p>
      <w:pPr>
        <w:spacing w:after="60" w:before="120"/>
        <w:ind w:left="0"/>
      </w:pPr>
      <w:r>
        <w:rPr>
          <w:rFonts w:ascii="標楷體" w:cs="標楷體" w:eastAsia="標楷體" w:hAnsi="標楷體"/>
          <w:b/>
          <w:bCs/>
          <w:color w:val="1F3864"/>
          <w:sz w:val="22"/>
          <w:szCs w:val="22"/>
        </w:rPr>
        <w:t xml:space="preserve">P4. </w:t>
      </w:r>
      <w:r>
        <w:rPr>
          <w:rFonts w:ascii="標楷體" w:cs="標楷體" w:eastAsia="標楷體" w:hAnsi="標楷體"/>
          <w:sz w:val="22"/>
          <w:szCs w:val="22"/>
        </w:rPr>
        <w:t xml:space="preserve">研究筆記提到橋頭糖廠「1945 年遭美軍大轟炸受損嚴重」，接著又說「1945 年由台糖接收，1999 年結束製糖」。把這幾個時間點連在一起想一想：從「被炸」到「繼續生產」，到「關廠」，再到「成為觀光地」，糖廠的「身份」是怎麼一步一步改變的？這樣的轉變反映了台灣社會什麼樣的變化？（約 80-120 字）</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80" w:hRule="exact"/>
        </w:trPr>
        <w:tc>
          <w:tcPr>
            <w:tcW w:type="dxa" w:w="9360"/>
            <w:tcBorders>
              <w:top w:val="single" w:color="CCCCCC" w:sz="1"/>
              <w:left w:val="single" w:color="CCCCCC" w:sz="1"/>
              <w:bottom w:val="single" w:color="CCCCCC" w:sz="1"/>
              <w:right w:val="single" w:color="CCCCCC" w:sz="1"/>
            </w:tcBorders>
            <w:shd w:fill="FAFAFA" w:val="clear"/>
            <w:tcMar>
              <w:top w:type="dxa" w:w="40"/>
              <w:left w:type="dxa" w:w="120"/>
              <w:bottom w:type="dxa" w:w="40"/>
              <w:right w:type="dxa" w:w="120"/>
            </w:tcMar>
          </w:tcPr>
          <w:p>
            <w:r>
              <w:rPr>
                <w:rFonts w:ascii="標楷體" w:cs="標楷體" w:eastAsia="標楷體" w:hAnsi="標楷體"/>
                <w:sz w:val="22"/>
                <w:szCs w:val="22"/>
              </w:rPr>
              <w:t xml:space="preserve"> </w:t>
            </w:r>
          </w:p>
        </w:tc>
      </w:tr>
      <w:tr>
        <w:trPr>
          <w:trHeight w:val="480" w:hRule="exact"/>
        </w:trPr>
        <w:tc>
          <w:tcPr>
            <w:tcW w:type="dxa" w:w="9360"/>
            <w:tcBorders>
              <w:top w:val="single" w:color="CCCCCC" w:sz="1"/>
              <w:left w:val="single" w:color="CCCCCC" w:sz="1"/>
              <w:bottom w:val="single" w:color="CCCCCC" w:sz="1"/>
              <w:right w:val="single" w:color="CCCCCC" w:sz="1"/>
            </w:tcBorders>
            <w:shd w:fill="FAFAFA" w:val="clear"/>
            <w:tcMar>
              <w:top w:type="dxa" w:w="40"/>
              <w:left w:type="dxa" w:w="120"/>
              <w:bottom w:type="dxa" w:w="40"/>
              <w:right w:type="dxa" w:w="120"/>
            </w:tcMar>
          </w:tcPr>
          <w:p>
            <w:r>
              <w:rPr>
                <w:rFonts w:ascii="標楷體" w:cs="標楷體" w:eastAsia="標楷體" w:hAnsi="標楷體"/>
                <w:sz w:val="22"/>
                <w:szCs w:val="22"/>
              </w:rPr>
              <w:t xml:space="preserve"> </w:t>
            </w:r>
          </w:p>
        </w:tc>
      </w:tr>
      <w:tr>
        <w:trPr>
          <w:trHeight w:val="480" w:hRule="exact"/>
        </w:trPr>
        <w:tc>
          <w:tcPr>
            <w:tcW w:type="dxa" w:w="9360"/>
            <w:tcBorders>
              <w:top w:val="single" w:color="CCCCCC" w:sz="1"/>
              <w:left w:val="single" w:color="CCCCCC" w:sz="1"/>
              <w:bottom w:val="single" w:color="CCCCCC" w:sz="1"/>
              <w:right w:val="single" w:color="CCCCCC" w:sz="1"/>
            </w:tcBorders>
            <w:shd w:fill="FAFAFA" w:val="clear"/>
            <w:tcMar>
              <w:top w:type="dxa" w:w="40"/>
              <w:left w:type="dxa" w:w="120"/>
              <w:bottom w:type="dxa" w:w="40"/>
              <w:right w:type="dxa" w:w="120"/>
            </w:tcMar>
          </w:tcPr>
          <w:p>
            <w:r>
              <w:rPr>
                <w:rFonts w:ascii="標楷體" w:cs="標楷體" w:eastAsia="標楷體" w:hAnsi="標楷體"/>
                <w:sz w:val="22"/>
                <w:szCs w:val="22"/>
              </w:rPr>
              <w:t xml:space="preserve"> </w:t>
            </w:r>
          </w:p>
        </w:tc>
      </w:tr>
      <w:tr>
        <w:trPr>
          <w:trHeight w:val="480" w:hRule="exact"/>
        </w:trPr>
        <w:tc>
          <w:tcPr>
            <w:tcW w:type="dxa" w:w="9360"/>
            <w:tcBorders>
              <w:top w:val="single" w:color="CCCCCC" w:sz="1"/>
              <w:left w:val="single" w:color="CCCCCC" w:sz="1"/>
              <w:bottom w:val="single" w:color="CCCCCC" w:sz="1"/>
              <w:right w:val="single" w:color="CCCCCC" w:sz="1"/>
            </w:tcBorders>
            <w:shd w:fill="FAFAFA" w:val="clear"/>
            <w:tcMar>
              <w:top w:type="dxa" w:w="40"/>
              <w:left w:type="dxa" w:w="120"/>
              <w:bottom w:type="dxa" w:w="40"/>
              <w:right w:type="dxa" w:w="120"/>
            </w:tcMar>
          </w:tcPr>
          <w:p>
            <w:r>
              <w:rPr>
                <w:rFonts w:ascii="標楷體" w:cs="標楷體" w:eastAsia="標楷體" w:hAnsi="標楷體"/>
                <w:sz w:val="22"/>
                <w:szCs w:val="22"/>
              </w:rPr>
              <w:t xml:space="preserve"> </w:t>
            </w:r>
          </w:p>
        </w:tc>
      </w:tr>
      <w:tr>
        <w:trPr>
          <w:trHeight w:val="480" w:hRule="exact"/>
        </w:trPr>
        <w:tc>
          <w:tcPr>
            <w:tcW w:type="dxa" w:w="9360"/>
            <w:tcBorders>
              <w:top w:val="single" w:color="CCCCCC" w:sz="1"/>
              <w:left w:val="single" w:color="CCCCCC" w:sz="1"/>
              <w:bottom w:val="single" w:color="CCCCCC" w:sz="1"/>
              <w:right w:val="single" w:color="CCCCCC" w:sz="1"/>
            </w:tcBorders>
            <w:shd w:fill="FAFAFA" w:val="clear"/>
            <w:tcMar>
              <w:top w:type="dxa" w:w="40"/>
              <w:left w:type="dxa" w:w="120"/>
              <w:bottom w:type="dxa" w:w="40"/>
              <w:right w:type="dxa" w:w="120"/>
            </w:tcMar>
          </w:tcPr>
          <w:p>
            <w:r>
              <w:rPr>
                <w:rFonts w:ascii="標楷體" w:cs="標楷體" w:eastAsia="標楷體" w:hAnsi="標楷體"/>
                <w:sz w:val="22"/>
                <w:szCs w:val="22"/>
              </w:rPr>
              <w:t xml:space="preserve"> </w:t>
            </w:r>
          </w:p>
        </w:tc>
      </w:tr>
    </w:tbl>
    <w:p>
      <w:pPr>
        <w:spacing w:after="120" w:before="40"/>
        <w:ind w:left="360"/>
      </w:pPr>
      <w:r>
        <w:rPr>
          <w:rFonts w:ascii="標楷體" w:cs="標楷體" w:eastAsia="標楷體" w:hAnsi="標楷體"/>
          <w:b/>
          <w:bCs/>
          <w:color w:val="7B7B7B"/>
          <w:sz w:val="20"/>
          <w:szCs w:val="20"/>
        </w:rPr>
        <w:t xml:space="preserve">【設計意圖】</w:t>
      </w:r>
      <w:r>
        <w:rPr>
          <w:rFonts w:ascii="標楷體" w:cs="標楷體" w:eastAsia="標楷體" w:hAnsi="標楷體"/>
          <w:i/>
          <w:iCs/>
          <w:color w:val="7B7B7B"/>
          <w:sz w:val="20"/>
          <w:szCs w:val="20"/>
        </w:rPr>
        <w:t xml:space="preserve">要求學生整合文本中的時間線，並連結時代脈絡進行較深層的詮釋，培養宏觀的歷史理解能力。</w:t>
      </w:r>
    </w:p>
    <w:p>
      <w:pPr>
        <w:spacing w:after="80" w:before="0"/>
      </w:pPr>
      <w:r>
        <w:t xml:space="preserve"> </w:t>
      </w:r>
    </w:p>
    <w:p>
      <w:pPr>
        <w:pStyle w:val="Heading2"/>
        <w:spacing w:after="120" w:before="300"/>
      </w:pPr>
      <w:r>
        <w:rPr>
          <w:rFonts w:ascii="標楷體" w:cs="標楷體" w:eastAsia="標楷體" w:hAnsi="標楷體"/>
          <w:b/>
          <w:bCs/>
          <w:color w:val="2E4B8F"/>
          <w:sz w:val="28"/>
          <w:szCs w:val="28"/>
        </w:rPr>
        <w:t xml:space="preserve">【長文回答】省思評鑑</w:t>
      </w:r>
    </w:p>
    <w:p>
      <w:pPr>
        <w:spacing w:after="40" w:before="0"/>
      </w:pPr>
      <w:r>
        <w:t xml:space="preserve"> </w:t>
      </w:r>
    </w:p>
    <w:p>
      <w:pPr>
        <w:spacing w:after="40" w:before="60"/>
      </w:pPr>
      <w:r>
        <w:rPr>
          <w:rFonts w:ascii="標楷體" w:cs="標楷體" w:eastAsia="標楷體" w:hAnsi="標楷體"/>
          <w:b/>
          <w:bCs/>
          <w:color w:val="C55A11"/>
          <w:sz w:val="20"/>
          <w:szCs w:val="20"/>
        </w:rPr>
        <w:t xml:space="preserve">▶ PISA 層次：省思評鑑</w:t>
      </w:r>
    </w:p>
    <w:p>
      <w:pPr>
        <w:spacing w:after="60" w:before="120"/>
        <w:ind w:left="0"/>
      </w:pPr>
      <w:r>
        <w:rPr>
          <w:rFonts w:ascii="標楷體" w:cs="標楷體" w:eastAsia="標楷體" w:hAnsi="標楷體"/>
          <w:b/>
          <w:bCs/>
          <w:color w:val="1F3864"/>
          <w:sz w:val="22"/>
          <w:szCs w:val="22"/>
        </w:rPr>
        <w:t xml:space="preserve">P5. </w:t>
      </w:r>
      <w:r>
        <w:rPr>
          <w:rFonts w:ascii="標楷體" w:cs="標楷體" w:eastAsia="標楷體" w:hAnsi="標楷體"/>
          <w:sz w:val="22"/>
          <w:szCs w:val="22"/>
        </w:rPr>
        <w:t xml:space="preserve">【可信度評估】你在研究筆記中讀到兩種不同的訊息來源：一種是「觀光文宣」，另一種是「史料與文化資產研究」。請回答以下問題：</w:t>
      </w:r>
    </w:p>
    <w:p>
      <w:pPr>
        <w:spacing w:after="20" w:before="0"/>
      </w:pPr>
      <w:r>
        <w:t xml:space="preserve"> </w:t>
      </w:r>
    </w:p>
    <w:p>
      <w:pPr>
        <w:spacing w:after="40" w:before="60"/>
        <w:ind w:left="360"/>
      </w:pPr>
      <w:r>
        <w:rPr>
          <w:rFonts w:ascii="標楷體" w:cs="標楷體" w:eastAsia="標楷體" w:hAnsi="標楷體"/>
          <w:sz w:val="22"/>
          <w:szCs w:val="22"/>
        </w:rPr>
        <w:t xml:space="preserve">（一）這兩種來源的「目的」分別是什麼？</w:t>
      </w:r>
    </w:p>
    <w:p>
      <w:pPr>
        <w:spacing w:after="40" w:before="40"/>
        <w:ind w:left="360"/>
      </w:pPr>
      <w:r>
        <w:rPr>
          <w:rFonts w:ascii="標楷體" w:cs="標楷體" w:eastAsia="標楷體" w:hAnsi="標楷體"/>
          <w:sz w:val="22"/>
          <w:szCs w:val="22"/>
        </w:rPr>
        <w:t xml:space="preserve">（二）如果你要為學校撰寫一篇關於橋頭糖廠的報告，你會更信任哪種來源？為什麼？</w:t>
      </w:r>
    </w:p>
    <w:p>
      <w:pPr>
        <w:spacing w:after="60" w:before="40"/>
        <w:ind w:left="360"/>
      </w:pPr>
      <w:r>
        <w:rPr>
          <w:rFonts w:ascii="標楷體" w:cs="標楷體" w:eastAsia="標楷體" w:hAnsi="標楷體"/>
          <w:sz w:val="22"/>
          <w:szCs w:val="22"/>
        </w:rPr>
        <w:t xml:space="preserve">（三）你認為「觀光文宣」這種說法有沒有完全說謊？請舉例說明。</w:t>
      </w:r>
    </w:p>
    <w:p>
      <w:pPr>
        <w:spacing w:after="60" w:before="60"/>
      </w:pPr>
      <w:r>
        <w:rPr>
          <w:rFonts w:ascii="標楷體" w:cs="標楷體" w:eastAsia="標楷體" w:hAnsi="標楷體"/>
          <w:b/>
          <w:bCs/>
          <w:sz w:val="22"/>
          <w:szCs w:val="22"/>
        </w:rPr>
        <w:t xml:space="preserve">請整合三個小問題作答，約 150-200 字。</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80" w:hRule="exact"/>
        </w:trPr>
        <w:tc>
          <w:tcPr>
            <w:tcW w:type="dxa" w:w="9360"/>
            <w:tcBorders>
              <w:top w:val="single" w:color="CCCCCC" w:sz="1"/>
              <w:left w:val="single" w:color="CCCCCC" w:sz="1"/>
              <w:bottom w:val="single" w:color="CCCCCC" w:sz="1"/>
              <w:right w:val="single" w:color="CCCCCC" w:sz="1"/>
            </w:tcBorders>
            <w:shd w:fill="FAFAFA" w:val="clear"/>
            <w:tcMar>
              <w:top w:type="dxa" w:w="40"/>
              <w:left w:type="dxa" w:w="120"/>
              <w:bottom w:type="dxa" w:w="40"/>
              <w:right w:type="dxa" w:w="120"/>
            </w:tcMar>
          </w:tcPr>
          <w:p>
            <w:r>
              <w:rPr>
                <w:rFonts w:ascii="標楷體" w:cs="標楷體" w:eastAsia="標楷體" w:hAnsi="標楷體"/>
                <w:sz w:val="22"/>
                <w:szCs w:val="22"/>
              </w:rPr>
              <w:t xml:space="preserve"> </w:t>
            </w:r>
          </w:p>
        </w:tc>
      </w:tr>
      <w:tr>
        <w:trPr>
          <w:trHeight w:val="480" w:hRule="exact"/>
        </w:trPr>
        <w:tc>
          <w:tcPr>
            <w:tcW w:type="dxa" w:w="9360"/>
            <w:tcBorders>
              <w:top w:val="single" w:color="CCCCCC" w:sz="1"/>
              <w:left w:val="single" w:color="CCCCCC" w:sz="1"/>
              <w:bottom w:val="single" w:color="CCCCCC" w:sz="1"/>
              <w:right w:val="single" w:color="CCCCCC" w:sz="1"/>
            </w:tcBorders>
            <w:shd w:fill="FAFAFA" w:val="clear"/>
            <w:tcMar>
              <w:top w:type="dxa" w:w="40"/>
              <w:left w:type="dxa" w:w="120"/>
              <w:bottom w:type="dxa" w:w="40"/>
              <w:right w:type="dxa" w:w="120"/>
            </w:tcMar>
          </w:tcPr>
          <w:p>
            <w:r>
              <w:rPr>
                <w:rFonts w:ascii="標楷體" w:cs="標楷體" w:eastAsia="標楷體" w:hAnsi="標楷體"/>
                <w:sz w:val="22"/>
                <w:szCs w:val="22"/>
              </w:rPr>
              <w:t xml:space="preserve"> </w:t>
            </w:r>
          </w:p>
        </w:tc>
      </w:tr>
      <w:tr>
        <w:trPr>
          <w:trHeight w:val="480" w:hRule="exact"/>
        </w:trPr>
        <w:tc>
          <w:tcPr>
            <w:tcW w:type="dxa" w:w="9360"/>
            <w:tcBorders>
              <w:top w:val="single" w:color="CCCCCC" w:sz="1"/>
              <w:left w:val="single" w:color="CCCCCC" w:sz="1"/>
              <w:bottom w:val="single" w:color="CCCCCC" w:sz="1"/>
              <w:right w:val="single" w:color="CCCCCC" w:sz="1"/>
            </w:tcBorders>
            <w:shd w:fill="FAFAFA" w:val="clear"/>
            <w:tcMar>
              <w:top w:type="dxa" w:w="40"/>
              <w:left w:type="dxa" w:w="120"/>
              <w:bottom w:type="dxa" w:w="40"/>
              <w:right w:type="dxa" w:w="120"/>
            </w:tcMar>
          </w:tcPr>
          <w:p>
            <w:r>
              <w:rPr>
                <w:rFonts w:ascii="標楷體" w:cs="標楷體" w:eastAsia="標楷體" w:hAnsi="標楷體"/>
                <w:sz w:val="22"/>
                <w:szCs w:val="22"/>
              </w:rPr>
              <w:t xml:space="preserve"> </w:t>
            </w:r>
          </w:p>
        </w:tc>
      </w:tr>
      <w:tr>
        <w:trPr>
          <w:trHeight w:val="480" w:hRule="exact"/>
        </w:trPr>
        <w:tc>
          <w:tcPr>
            <w:tcW w:type="dxa" w:w="9360"/>
            <w:tcBorders>
              <w:top w:val="single" w:color="CCCCCC" w:sz="1"/>
              <w:left w:val="single" w:color="CCCCCC" w:sz="1"/>
              <w:bottom w:val="single" w:color="CCCCCC" w:sz="1"/>
              <w:right w:val="single" w:color="CCCCCC" w:sz="1"/>
            </w:tcBorders>
            <w:shd w:fill="FAFAFA" w:val="clear"/>
            <w:tcMar>
              <w:top w:type="dxa" w:w="40"/>
              <w:left w:type="dxa" w:w="120"/>
              <w:bottom w:type="dxa" w:w="40"/>
              <w:right w:type="dxa" w:w="120"/>
            </w:tcMar>
          </w:tcPr>
          <w:p>
            <w:r>
              <w:rPr>
                <w:rFonts w:ascii="標楷體" w:cs="標楷體" w:eastAsia="標楷體" w:hAnsi="標楷體"/>
                <w:sz w:val="22"/>
                <w:szCs w:val="22"/>
              </w:rPr>
              <w:t xml:space="preserve"> </w:t>
            </w:r>
          </w:p>
        </w:tc>
      </w:tr>
      <w:tr>
        <w:trPr>
          <w:trHeight w:val="480" w:hRule="exact"/>
        </w:trPr>
        <w:tc>
          <w:tcPr>
            <w:tcW w:type="dxa" w:w="9360"/>
            <w:tcBorders>
              <w:top w:val="single" w:color="CCCCCC" w:sz="1"/>
              <w:left w:val="single" w:color="CCCCCC" w:sz="1"/>
              <w:bottom w:val="single" w:color="CCCCCC" w:sz="1"/>
              <w:right w:val="single" w:color="CCCCCC" w:sz="1"/>
            </w:tcBorders>
            <w:shd w:fill="FAFAFA" w:val="clear"/>
            <w:tcMar>
              <w:top w:type="dxa" w:w="40"/>
              <w:left w:type="dxa" w:w="120"/>
              <w:bottom w:type="dxa" w:w="40"/>
              <w:right w:type="dxa" w:w="120"/>
            </w:tcMar>
          </w:tcPr>
          <w:p>
            <w:r>
              <w:rPr>
                <w:rFonts w:ascii="標楷體" w:cs="標楷體" w:eastAsia="標楷體" w:hAnsi="標楷體"/>
                <w:sz w:val="22"/>
                <w:szCs w:val="22"/>
              </w:rPr>
              <w:t xml:space="preserve"> </w:t>
            </w:r>
          </w:p>
        </w:tc>
      </w:tr>
      <w:tr>
        <w:trPr>
          <w:trHeight w:val="480" w:hRule="exact"/>
        </w:trPr>
        <w:tc>
          <w:tcPr>
            <w:tcW w:type="dxa" w:w="9360"/>
            <w:tcBorders>
              <w:top w:val="single" w:color="CCCCCC" w:sz="1"/>
              <w:left w:val="single" w:color="CCCCCC" w:sz="1"/>
              <w:bottom w:val="single" w:color="CCCCCC" w:sz="1"/>
              <w:right w:val="single" w:color="CCCCCC" w:sz="1"/>
            </w:tcBorders>
            <w:shd w:fill="FAFAFA" w:val="clear"/>
            <w:tcMar>
              <w:top w:type="dxa" w:w="40"/>
              <w:left w:type="dxa" w:w="120"/>
              <w:bottom w:type="dxa" w:w="40"/>
              <w:right w:type="dxa" w:w="120"/>
            </w:tcMar>
          </w:tcPr>
          <w:p>
            <w:r>
              <w:rPr>
                <w:rFonts w:ascii="標楷體" w:cs="標楷體" w:eastAsia="標楷體" w:hAnsi="標楷體"/>
                <w:sz w:val="22"/>
                <w:szCs w:val="22"/>
              </w:rPr>
              <w:t xml:space="preserve"> </w:t>
            </w:r>
          </w:p>
        </w:tc>
      </w:tr>
      <w:tr>
        <w:trPr>
          <w:trHeight w:val="480" w:hRule="exact"/>
        </w:trPr>
        <w:tc>
          <w:tcPr>
            <w:tcW w:type="dxa" w:w="9360"/>
            <w:tcBorders>
              <w:top w:val="single" w:color="CCCCCC" w:sz="1"/>
              <w:left w:val="single" w:color="CCCCCC" w:sz="1"/>
              <w:bottom w:val="single" w:color="CCCCCC" w:sz="1"/>
              <w:right w:val="single" w:color="CCCCCC" w:sz="1"/>
            </w:tcBorders>
            <w:shd w:fill="FAFAFA" w:val="clear"/>
            <w:tcMar>
              <w:top w:type="dxa" w:w="40"/>
              <w:left w:type="dxa" w:w="120"/>
              <w:bottom w:type="dxa" w:w="40"/>
              <w:right w:type="dxa" w:w="120"/>
            </w:tcMar>
          </w:tcPr>
          <w:p>
            <w:r>
              <w:rPr>
                <w:rFonts w:ascii="標楷體" w:cs="標楷體" w:eastAsia="標楷體" w:hAnsi="標楷體"/>
                <w:sz w:val="22"/>
                <w:szCs w:val="22"/>
              </w:rPr>
              <w:t xml:space="preserve"> </w:t>
            </w:r>
          </w:p>
        </w:tc>
      </w:tr>
      <w:tr>
        <w:trPr>
          <w:trHeight w:val="480" w:hRule="exact"/>
        </w:trPr>
        <w:tc>
          <w:tcPr>
            <w:tcW w:type="dxa" w:w="9360"/>
            <w:tcBorders>
              <w:top w:val="single" w:color="CCCCCC" w:sz="1"/>
              <w:left w:val="single" w:color="CCCCCC" w:sz="1"/>
              <w:bottom w:val="single" w:color="CCCCCC" w:sz="1"/>
              <w:right w:val="single" w:color="CCCCCC" w:sz="1"/>
            </w:tcBorders>
            <w:shd w:fill="FAFAFA" w:val="clear"/>
            <w:tcMar>
              <w:top w:type="dxa" w:w="40"/>
              <w:left w:type="dxa" w:w="120"/>
              <w:bottom w:type="dxa" w:w="40"/>
              <w:right w:type="dxa" w:w="120"/>
            </w:tcMar>
          </w:tcPr>
          <w:p>
            <w:r>
              <w:rPr>
                <w:rFonts w:ascii="標楷體" w:cs="標楷體" w:eastAsia="標楷體" w:hAnsi="標楷體"/>
                <w:sz w:val="22"/>
                <w:szCs w:val="22"/>
              </w:rPr>
              <w:t xml:space="preserve"> </w:t>
            </w:r>
          </w:p>
        </w:tc>
      </w:tr>
    </w:tbl>
    <w:p>
      <w:pPr>
        <w:spacing w:after="120" w:before="40"/>
        <w:ind w:left="360"/>
      </w:pPr>
      <w:r>
        <w:rPr>
          <w:rFonts w:ascii="標楷體" w:cs="標楷體" w:eastAsia="標楷體" w:hAnsi="標楷體"/>
          <w:b/>
          <w:bCs/>
          <w:color w:val="7B7B7B"/>
          <w:sz w:val="20"/>
          <w:szCs w:val="20"/>
        </w:rPr>
        <w:t xml:space="preserve">【設計意圖】</w:t>
      </w:r>
      <w:r>
        <w:rPr>
          <w:rFonts w:ascii="標楷體" w:cs="標楷體" w:eastAsia="標楷體" w:hAnsi="標楷體"/>
          <w:i/>
          <w:iCs/>
          <w:color w:val="7B7B7B"/>
          <w:sz w:val="20"/>
          <w:szCs w:val="20"/>
        </w:rPr>
        <w:t xml:space="preserve">核心省思評鑑題：訓練學生辨別資訊目的、評估可信度，並理解「選擇性呈現」不等於「謊言」的細微差異。</w:t>
      </w:r>
    </w:p>
    <w:p>
      <w:pPr>
        <w:spacing w:after="80" w:before="0"/>
      </w:pPr>
      <w:r>
        <w:t xml:space="preserve"> </w:t>
      </w:r>
    </w:p>
    <w:p>
      <w:pPr>
        <w:spacing w:after="40" w:before="60"/>
      </w:pPr>
      <w:r>
        <w:rPr>
          <w:rFonts w:ascii="標楷體" w:cs="標楷體" w:eastAsia="標楷體" w:hAnsi="標楷體"/>
          <w:b/>
          <w:bCs/>
          <w:color w:val="C55A11"/>
          <w:sz w:val="20"/>
          <w:szCs w:val="20"/>
        </w:rPr>
        <w:t xml:space="preserve">▶ PISA 層次：省思評鑑</w:t>
      </w:r>
    </w:p>
    <w:p>
      <w:pPr>
        <w:spacing w:after="60" w:before="120"/>
        <w:ind w:left="0"/>
      </w:pPr>
      <w:r>
        <w:rPr>
          <w:rFonts w:ascii="標楷體" w:cs="標楷體" w:eastAsia="標楷體" w:hAnsi="標楷體"/>
          <w:b/>
          <w:bCs/>
          <w:color w:val="1F3864"/>
          <w:sz w:val="22"/>
          <w:szCs w:val="22"/>
        </w:rPr>
        <w:t xml:space="preserve">P6. </w:t>
      </w:r>
      <w:r>
        <w:rPr>
          <w:rFonts w:ascii="標楷體" w:cs="標楷體" w:eastAsia="標楷體" w:hAnsi="標楷體"/>
          <w:sz w:val="22"/>
          <w:szCs w:val="22"/>
        </w:rPr>
        <w:t xml:space="preserve">【跨文本應用】假設你是橋頭糖廠文化園區的策展人，你被要求設計一個展覽，主題是「甜蜜背後的故事」。你希望這個展覽同時讓遊客感受到糖廠的現代化成就，也讓他們了解過去工人所受的不平等對待。</w:t>
      </w:r>
    </w:p>
    <w:p>
      <w:pPr>
        <w:spacing w:after="20" w:before="0"/>
      </w:pPr>
      <w:r>
        <w:t xml:space="preserve"> </w:t>
      </w:r>
    </w:p>
    <w:p>
      <w:pPr>
        <w:spacing w:after="40" w:before="60"/>
        <w:ind w:left="360"/>
      </w:pPr>
      <w:r>
        <w:rPr>
          <w:rFonts w:ascii="標楷體" w:cs="標楷體" w:eastAsia="標楷體" w:hAnsi="標楷體"/>
          <w:sz w:val="22"/>
          <w:szCs w:val="22"/>
        </w:rPr>
        <w:t xml:space="preserve">請根據研究筆記中的史料，規劃至少三個展區（每個展區給它一個名稱，並說明展出什麼、想讓遊客帶走什麼想法）。</w:t>
      </w:r>
    </w:p>
    <w:p>
      <w:pPr>
        <w:spacing w:after="60" w:before="60"/>
      </w:pPr>
      <w:r>
        <w:rPr>
          <w:rFonts w:ascii="標楷體" w:cs="標楷體" w:eastAsia="標楷體" w:hAnsi="標楷體"/>
          <w:b/>
          <w:bCs/>
          <w:sz w:val="22"/>
          <w:szCs w:val="22"/>
        </w:rPr>
        <w:t xml:space="preserve">約 200-250 字。可以用條列式說明各展區。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80" w:hRule="exact"/>
        </w:trPr>
        <w:tc>
          <w:tcPr>
            <w:tcW w:type="dxa" w:w="9360"/>
            <w:tcBorders>
              <w:top w:val="single" w:color="CCCCCC" w:sz="1"/>
              <w:left w:val="single" w:color="CCCCCC" w:sz="1"/>
              <w:bottom w:val="single" w:color="CCCCCC" w:sz="1"/>
              <w:right w:val="single" w:color="CCCCCC" w:sz="1"/>
            </w:tcBorders>
            <w:shd w:fill="FAFAFA" w:val="clear"/>
            <w:tcMar>
              <w:top w:type="dxa" w:w="40"/>
              <w:left w:type="dxa" w:w="120"/>
              <w:bottom w:type="dxa" w:w="40"/>
              <w:right w:type="dxa" w:w="120"/>
            </w:tcMar>
          </w:tcPr>
          <w:p>
            <w:r>
              <w:rPr>
                <w:rFonts w:ascii="標楷體" w:cs="標楷體" w:eastAsia="標楷體" w:hAnsi="標楷體"/>
                <w:sz w:val="22"/>
                <w:szCs w:val="22"/>
              </w:rPr>
              <w:t xml:space="preserve"> </w:t>
            </w:r>
          </w:p>
        </w:tc>
      </w:tr>
      <w:tr>
        <w:trPr>
          <w:trHeight w:val="480" w:hRule="exact"/>
        </w:trPr>
        <w:tc>
          <w:tcPr>
            <w:tcW w:type="dxa" w:w="9360"/>
            <w:tcBorders>
              <w:top w:val="single" w:color="CCCCCC" w:sz="1"/>
              <w:left w:val="single" w:color="CCCCCC" w:sz="1"/>
              <w:bottom w:val="single" w:color="CCCCCC" w:sz="1"/>
              <w:right w:val="single" w:color="CCCCCC" w:sz="1"/>
            </w:tcBorders>
            <w:shd w:fill="FAFAFA" w:val="clear"/>
            <w:tcMar>
              <w:top w:type="dxa" w:w="40"/>
              <w:left w:type="dxa" w:w="120"/>
              <w:bottom w:type="dxa" w:w="40"/>
              <w:right w:type="dxa" w:w="120"/>
            </w:tcMar>
          </w:tcPr>
          <w:p>
            <w:r>
              <w:rPr>
                <w:rFonts w:ascii="標楷體" w:cs="標楷體" w:eastAsia="標楷體" w:hAnsi="標楷體"/>
                <w:sz w:val="22"/>
                <w:szCs w:val="22"/>
              </w:rPr>
              <w:t xml:space="preserve"> </w:t>
            </w:r>
          </w:p>
        </w:tc>
      </w:tr>
      <w:tr>
        <w:trPr>
          <w:trHeight w:val="480" w:hRule="exact"/>
        </w:trPr>
        <w:tc>
          <w:tcPr>
            <w:tcW w:type="dxa" w:w="9360"/>
            <w:tcBorders>
              <w:top w:val="single" w:color="CCCCCC" w:sz="1"/>
              <w:left w:val="single" w:color="CCCCCC" w:sz="1"/>
              <w:bottom w:val="single" w:color="CCCCCC" w:sz="1"/>
              <w:right w:val="single" w:color="CCCCCC" w:sz="1"/>
            </w:tcBorders>
            <w:shd w:fill="FAFAFA" w:val="clear"/>
            <w:tcMar>
              <w:top w:type="dxa" w:w="40"/>
              <w:left w:type="dxa" w:w="120"/>
              <w:bottom w:type="dxa" w:w="40"/>
              <w:right w:type="dxa" w:w="120"/>
            </w:tcMar>
          </w:tcPr>
          <w:p>
            <w:r>
              <w:rPr>
                <w:rFonts w:ascii="標楷體" w:cs="標楷體" w:eastAsia="標楷體" w:hAnsi="標楷體"/>
                <w:sz w:val="22"/>
                <w:szCs w:val="22"/>
              </w:rPr>
              <w:t xml:space="preserve"> </w:t>
            </w:r>
          </w:p>
        </w:tc>
      </w:tr>
      <w:tr>
        <w:trPr>
          <w:trHeight w:val="480" w:hRule="exact"/>
        </w:trPr>
        <w:tc>
          <w:tcPr>
            <w:tcW w:type="dxa" w:w="9360"/>
            <w:tcBorders>
              <w:top w:val="single" w:color="CCCCCC" w:sz="1"/>
              <w:left w:val="single" w:color="CCCCCC" w:sz="1"/>
              <w:bottom w:val="single" w:color="CCCCCC" w:sz="1"/>
              <w:right w:val="single" w:color="CCCCCC" w:sz="1"/>
            </w:tcBorders>
            <w:shd w:fill="FAFAFA" w:val="clear"/>
            <w:tcMar>
              <w:top w:type="dxa" w:w="40"/>
              <w:left w:type="dxa" w:w="120"/>
              <w:bottom w:type="dxa" w:w="40"/>
              <w:right w:type="dxa" w:w="120"/>
            </w:tcMar>
          </w:tcPr>
          <w:p>
            <w:r>
              <w:rPr>
                <w:rFonts w:ascii="標楷體" w:cs="標楷體" w:eastAsia="標楷體" w:hAnsi="標楷體"/>
                <w:sz w:val="22"/>
                <w:szCs w:val="22"/>
              </w:rPr>
              <w:t xml:space="preserve"> </w:t>
            </w:r>
          </w:p>
        </w:tc>
      </w:tr>
      <w:tr>
        <w:trPr>
          <w:trHeight w:val="480" w:hRule="exact"/>
        </w:trPr>
        <w:tc>
          <w:tcPr>
            <w:tcW w:type="dxa" w:w="9360"/>
            <w:tcBorders>
              <w:top w:val="single" w:color="CCCCCC" w:sz="1"/>
              <w:left w:val="single" w:color="CCCCCC" w:sz="1"/>
              <w:bottom w:val="single" w:color="CCCCCC" w:sz="1"/>
              <w:right w:val="single" w:color="CCCCCC" w:sz="1"/>
            </w:tcBorders>
            <w:shd w:fill="FAFAFA" w:val="clear"/>
            <w:tcMar>
              <w:top w:type="dxa" w:w="40"/>
              <w:left w:type="dxa" w:w="120"/>
              <w:bottom w:type="dxa" w:w="40"/>
              <w:right w:type="dxa" w:w="120"/>
            </w:tcMar>
          </w:tcPr>
          <w:p>
            <w:r>
              <w:rPr>
                <w:rFonts w:ascii="標楷體" w:cs="標楷體" w:eastAsia="標楷體" w:hAnsi="標楷體"/>
                <w:sz w:val="22"/>
                <w:szCs w:val="22"/>
              </w:rPr>
              <w:t xml:space="preserve"> </w:t>
            </w:r>
          </w:p>
        </w:tc>
      </w:tr>
      <w:tr>
        <w:trPr>
          <w:trHeight w:val="480" w:hRule="exact"/>
        </w:trPr>
        <w:tc>
          <w:tcPr>
            <w:tcW w:type="dxa" w:w="9360"/>
            <w:tcBorders>
              <w:top w:val="single" w:color="CCCCCC" w:sz="1"/>
              <w:left w:val="single" w:color="CCCCCC" w:sz="1"/>
              <w:bottom w:val="single" w:color="CCCCCC" w:sz="1"/>
              <w:right w:val="single" w:color="CCCCCC" w:sz="1"/>
            </w:tcBorders>
            <w:shd w:fill="FAFAFA" w:val="clear"/>
            <w:tcMar>
              <w:top w:type="dxa" w:w="40"/>
              <w:left w:type="dxa" w:w="120"/>
              <w:bottom w:type="dxa" w:w="40"/>
              <w:right w:type="dxa" w:w="120"/>
            </w:tcMar>
          </w:tcPr>
          <w:p>
            <w:r>
              <w:rPr>
                <w:rFonts w:ascii="標楷體" w:cs="標楷體" w:eastAsia="標楷體" w:hAnsi="標楷體"/>
                <w:sz w:val="22"/>
                <w:szCs w:val="22"/>
              </w:rPr>
              <w:t xml:space="preserve"> </w:t>
            </w:r>
          </w:p>
        </w:tc>
      </w:tr>
      <w:tr>
        <w:trPr>
          <w:trHeight w:val="480" w:hRule="exact"/>
        </w:trPr>
        <w:tc>
          <w:tcPr>
            <w:tcW w:type="dxa" w:w="9360"/>
            <w:tcBorders>
              <w:top w:val="single" w:color="CCCCCC" w:sz="1"/>
              <w:left w:val="single" w:color="CCCCCC" w:sz="1"/>
              <w:bottom w:val="single" w:color="CCCCCC" w:sz="1"/>
              <w:right w:val="single" w:color="CCCCCC" w:sz="1"/>
            </w:tcBorders>
            <w:shd w:fill="FAFAFA" w:val="clear"/>
            <w:tcMar>
              <w:top w:type="dxa" w:w="40"/>
              <w:left w:type="dxa" w:w="120"/>
              <w:bottom w:type="dxa" w:w="40"/>
              <w:right w:type="dxa" w:w="120"/>
            </w:tcMar>
          </w:tcPr>
          <w:p>
            <w:r>
              <w:rPr>
                <w:rFonts w:ascii="標楷體" w:cs="標楷體" w:eastAsia="標楷體" w:hAnsi="標楷體"/>
                <w:sz w:val="22"/>
                <w:szCs w:val="22"/>
              </w:rPr>
              <w:t xml:space="preserve"> </w:t>
            </w:r>
          </w:p>
        </w:tc>
      </w:tr>
      <w:tr>
        <w:trPr>
          <w:trHeight w:val="480" w:hRule="exact"/>
        </w:trPr>
        <w:tc>
          <w:tcPr>
            <w:tcW w:type="dxa" w:w="9360"/>
            <w:tcBorders>
              <w:top w:val="single" w:color="CCCCCC" w:sz="1"/>
              <w:left w:val="single" w:color="CCCCCC" w:sz="1"/>
              <w:bottom w:val="single" w:color="CCCCCC" w:sz="1"/>
              <w:right w:val="single" w:color="CCCCCC" w:sz="1"/>
            </w:tcBorders>
            <w:shd w:fill="FAFAFA" w:val="clear"/>
            <w:tcMar>
              <w:top w:type="dxa" w:w="40"/>
              <w:left w:type="dxa" w:w="120"/>
              <w:bottom w:type="dxa" w:w="40"/>
              <w:right w:type="dxa" w:w="120"/>
            </w:tcMar>
          </w:tcPr>
          <w:p>
            <w:r>
              <w:rPr>
                <w:rFonts w:ascii="標楷體" w:cs="標楷體" w:eastAsia="標楷體" w:hAnsi="標楷體"/>
                <w:sz w:val="22"/>
                <w:szCs w:val="22"/>
              </w:rPr>
              <w:t xml:space="preserve"> </w:t>
            </w:r>
          </w:p>
        </w:tc>
      </w:tr>
      <w:tr>
        <w:trPr>
          <w:trHeight w:val="480" w:hRule="exact"/>
        </w:trPr>
        <w:tc>
          <w:tcPr>
            <w:tcW w:type="dxa" w:w="9360"/>
            <w:tcBorders>
              <w:top w:val="single" w:color="CCCCCC" w:sz="1"/>
              <w:left w:val="single" w:color="CCCCCC" w:sz="1"/>
              <w:bottom w:val="single" w:color="CCCCCC" w:sz="1"/>
              <w:right w:val="single" w:color="CCCCCC" w:sz="1"/>
            </w:tcBorders>
            <w:shd w:fill="FAFAFA" w:val="clear"/>
            <w:tcMar>
              <w:top w:type="dxa" w:w="40"/>
              <w:left w:type="dxa" w:w="120"/>
              <w:bottom w:type="dxa" w:w="40"/>
              <w:right w:type="dxa" w:w="120"/>
            </w:tcMar>
          </w:tcPr>
          <w:p>
            <w:r>
              <w:rPr>
                <w:rFonts w:ascii="標楷體" w:cs="標楷體" w:eastAsia="標楷體" w:hAnsi="標楷體"/>
                <w:sz w:val="22"/>
                <w:szCs w:val="22"/>
              </w:rPr>
              <w:t xml:space="preserve"> </w:t>
            </w:r>
          </w:p>
        </w:tc>
      </w:tr>
      <w:tr>
        <w:trPr>
          <w:trHeight w:val="480" w:hRule="exact"/>
        </w:trPr>
        <w:tc>
          <w:tcPr>
            <w:tcW w:type="dxa" w:w="9360"/>
            <w:tcBorders>
              <w:top w:val="single" w:color="CCCCCC" w:sz="1"/>
              <w:left w:val="single" w:color="CCCCCC" w:sz="1"/>
              <w:bottom w:val="single" w:color="CCCCCC" w:sz="1"/>
              <w:right w:val="single" w:color="CCCCCC" w:sz="1"/>
            </w:tcBorders>
            <w:shd w:fill="FAFAFA" w:val="clear"/>
            <w:tcMar>
              <w:top w:type="dxa" w:w="40"/>
              <w:left w:type="dxa" w:w="120"/>
              <w:bottom w:type="dxa" w:w="40"/>
              <w:right w:type="dxa" w:w="120"/>
            </w:tcMar>
          </w:tcPr>
          <w:p>
            <w:r>
              <w:rPr>
                <w:rFonts w:ascii="標楷體" w:cs="標楷體" w:eastAsia="標楷體" w:hAnsi="標楷體"/>
                <w:sz w:val="22"/>
                <w:szCs w:val="22"/>
              </w:rPr>
              <w:t xml:space="preserve"> </w:t>
            </w:r>
          </w:p>
        </w:tc>
      </w:tr>
    </w:tbl>
    <w:p>
      <w:pPr>
        <w:spacing w:after="120" w:before="40"/>
        <w:ind w:left="360"/>
      </w:pPr>
      <w:r>
        <w:rPr>
          <w:rFonts w:ascii="標楷體" w:cs="標楷體" w:eastAsia="標楷體" w:hAnsi="標楷體"/>
          <w:b/>
          <w:bCs/>
          <w:color w:val="7B7B7B"/>
          <w:sz w:val="20"/>
          <w:szCs w:val="20"/>
        </w:rPr>
        <w:t xml:space="preserve">【設計意圖】</w:t>
      </w:r>
      <w:r>
        <w:rPr>
          <w:rFonts w:ascii="標楷體" w:cs="標楷體" w:eastAsia="標楷體" w:hAnsi="標楷體"/>
          <w:i/>
          <w:iCs/>
          <w:color w:val="7B7B7B"/>
          <w:sz w:val="20"/>
          <w:szCs w:val="20"/>
        </w:rPr>
        <w:t xml:space="preserve">最高層次的應用題：要求學生將閱讀所得轉化為具體行動方案，體現素養教育「讀後能思、思後能行」的精神。</w:t>
      </w:r>
    </w:p>
    <w:p>
      <w:pPr>
        <w:spacing w:after="120" w:before="0"/>
      </w:pPr>
      <w:r>
        <w:t xml:space="preserve"> </w:t>
      </w:r>
    </w:p>
    <w:p>
      <w:pPr>
        <w:pStyle w:val="Heading1"/>
        <w:pBdr>
          <w:bottom w:val="single" w:color="2E4B8F" w:sz="6" w:space="1"/>
        </w:pBdr>
        <w:spacing w:after="180" w:before="360"/>
      </w:pPr>
      <w:r>
        <w:rPr>
          <w:rFonts w:ascii="標楷體" w:cs="標楷體" w:eastAsia="標楷體" w:hAnsi="標楷體"/>
          <w:b/>
          <w:bCs/>
          <w:color w:val="1F3864"/>
          <w:sz w:val="32"/>
          <w:szCs w:val="32"/>
        </w:rPr>
        <w:t xml:space="preserve">📋 教師評量參考說明</w:t>
      </w:r>
    </w:p>
    <w:p>
      <w:pPr>
        <w:spacing w:after="40" w:before="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13"/>
        <w:gridCol w:w="2413"/>
        <w:gridCol w:w="200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標楷體" w:cs="標楷體" w:eastAsia="標楷體" w:hAnsi="標楷體"/>
                <w:b/>
                <w:bCs/>
                <w:color w:val="FFFFFF"/>
                <w:sz w:val="20"/>
                <w:szCs w:val="20"/>
              </w:rPr>
              <w:t xml:space="preserve">題號</w:t>
            </w:r>
          </w:p>
        </w:tc>
        <w:tc>
          <w:tcPr>
            <w:tcW w:type="dxa" w:w="2413"/>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標楷體" w:cs="標楷體" w:eastAsia="標楷體" w:hAnsi="標楷體"/>
                <w:b/>
                <w:bCs/>
                <w:color w:val="FFFFFF"/>
                <w:sz w:val="20"/>
                <w:szCs w:val="20"/>
              </w:rPr>
              <w:t xml:space="preserve">對應層次</w:t>
            </w:r>
          </w:p>
        </w:tc>
        <w:tc>
          <w:tcPr>
            <w:tcW w:type="dxa" w:w="2413"/>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標楷體" w:cs="標楷體" w:eastAsia="標楷體" w:hAnsi="標楷體"/>
                <w:b/>
                <w:bCs/>
                <w:color w:val="FFFFFF"/>
                <w:sz w:val="20"/>
                <w:szCs w:val="20"/>
              </w:rPr>
              <w:t xml:space="preserve">參考評分重點</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標楷體" w:cs="標楷體" w:eastAsia="標楷體" w:hAnsi="標楷體"/>
                <w:b/>
                <w:bCs/>
                <w:color w:val="FFFFFF"/>
                <w:sz w:val="20"/>
                <w:szCs w:val="20"/>
              </w:rPr>
              <w:t xml:space="preserve">建議配分</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標楷體" w:cs="標楷體" w:eastAsia="標楷體" w:hAnsi="標楷體"/>
                <w:b/>
                <w:bCs/>
                <w:sz w:val="20"/>
                <w:szCs w:val="20"/>
              </w:rPr>
              <w:t xml:space="preserve">甲 1-3</w:t>
            </w:r>
          </w:p>
        </w:tc>
        <w:tc>
          <w:tcPr>
            <w:tcW w:type="dxa" w:w="2413"/>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標楷體" w:cs="標楷體" w:eastAsia="標楷體" w:hAnsi="標楷體"/>
                <w:sz w:val="20"/>
                <w:szCs w:val="20"/>
              </w:rPr>
              <w:t xml:space="preserve">事實層</w:t>
            </w:r>
          </w:p>
        </w:tc>
        <w:tc>
          <w:tcPr>
            <w:tcW w:type="dxa" w:w="2413"/>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標楷體" w:cs="標楷體" w:eastAsia="標楷體" w:hAnsi="標楷體"/>
                <w:sz w:val="20"/>
                <w:szCs w:val="20"/>
              </w:rPr>
              <w:t xml:space="preserve">答案明確對應文本，含正確年代、人名、地名</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標楷體" w:cs="標楷體" w:eastAsia="標楷體" w:hAnsi="標楷體"/>
                <w:sz w:val="20"/>
                <w:szCs w:val="20"/>
              </w:rPr>
              <w:t xml:space="preserve">各 2 分</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標楷體" w:cs="標楷體" w:eastAsia="標楷體" w:hAnsi="標楷體"/>
                <w:b/>
                <w:bCs/>
                <w:sz w:val="20"/>
                <w:szCs w:val="20"/>
              </w:rPr>
              <w:t xml:space="preserve">甲 4-6</w:t>
            </w:r>
          </w:p>
        </w:tc>
        <w:tc>
          <w:tcPr>
            <w:tcW w:type="dxa" w:w="2413"/>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標楷體" w:cs="標楷體" w:eastAsia="標楷體" w:hAnsi="標楷體"/>
                <w:sz w:val="20"/>
                <w:szCs w:val="20"/>
              </w:rPr>
              <w:t xml:space="preserve">推論層</w:t>
            </w:r>
          </w:p>
        </w:tc>
        <w:tc>
          <w:tcPr>
            <w:tcW w:type="dxa" w:w="2413"/>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標楷體" w:cs="標楷體" w:eastAsia="標楷體" w:hAnsi="標楷體"/>
                <w:sz w:val="20"/>
                <w:szCs w:val="20"/>
              </w:rPr>
              <w:t xml:space="preserve">能說明推論依據，連結歷史脈絡，不限唯一答案</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標楷體" w:cs="標楷體" w:eastAsia="標楷體" w:hAnsi="標楷體"/>
                <w:sz w:val="20"/>
                <w:szCs w:val="20"/>
              </w:rPr>
              <w:t xml:space="preserve">各 4 分</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標楷體" w:cs="標楷體" w:eastAsia="標楷體" w:hAnsi="標楷體"/>
                <w:b/>
                <w:bCs/>
                <w:sz w:val="20"/>
                <w:szCs w:val="20"/>
              </w:rPr>
              <w:t xml:space="preserve">甲 7-9</w:t>
            </w:r>
          </w:p>
        </w:tc>
        <w:tc>
          <w:tcPr>
            <w:tcW w:type="dxa" w:w="2413"/>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標楷體" w:cs="標楷體" w:eastAsia="標楷體" w:hAnsi="標楷體"/>
                <w:sz w:val="20"/>
                <w:szCs w:val="20"/>
              </w:rPr>
              <w:t xml:space="preserve">評價層</w:t>
            </w:r>
          </w:p>
        </w:tc>
        <w:tc>
          <w:tcPr>
            <w:tcW w:type="dxa" w:w="2413"/>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標楷體" w:cs="標楷體" w:eastAsia="標楷體" w:hAnsi="標楷體"/>
                <w:sz w:val="20"/>
                <w:szCs w:val="20"/>
              </w:rPr>
              <w:t xml:space="preserve">有立場、有依據、有具體例子，邏輯自洽</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標楷體" w:cs="標楷體" w:eastAsia="標楷體" w:hAnsi="標楷體"/>
                <w:sz w:val="20"/>
                <w:szCs w:val="20"/>
              </w:rPr>
              <w:t xml:space="preserve">各 6 分</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標楷體" w:cs="標楷體" w:eastAsia="標楷體" w:hAnsi="標楷體"/>
                <w:b/>
                <w:bCs/>
                <w:sz w:val="20"/>
                <w:szCs w:val="20"/>
              </w:rPr>
              <w:t xml:space="preserve">P1-P2</w:t>
            </w:r>
          </w:p>
        </w:tc>
        <w:tc>
          <w:tcPr>
            <w:tcW w:type="dxa" w:w="2413"/>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標楷體" w:cs="標楷體" w:eastAsia="標楷體" w:hAnsi="標楷體"/>
                <w:sz w:val="20"/>
                <w:szCs w:val="20"/>
              </w:rPr>
              <w:t xml:space="preserve">擷取訊息</w:t>
            </w:r>
          </w:p>
        </w:tc>
        <w:tc>
          <w:tcPr>
            <w:tcW w:type="dxa" w:w="2413"/>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標楷體" w:cs="標楷體" w:eastAsia="標楷體" w:hAnsi="標楷體"/>
                <w:sz w:val="20"/>
                <w:szCs w:val="20"/>
              </w:rPr>
              <w:t xml:space="preserve">選出正確選項（B、C）</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標楷體" w:cs="標楷體" w:eastAsia="標楷體" w:hAnsi="標楷體"/>
                <w:sz w:val="20"/>
                <w:szCs w:val="20"/>
              </w:rPr>
              <w:t xml:space="preserve">各 2 分</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標楷體" w:cs="標楷體" w:eastAsia="標楷體" w:hAnsi="標楷體"/>
                <w:b/>
                <w:bCs/>
                <w:sz w:val="20"/>
                <w:szCs w:val="20"/>
              </w:rPr>
              <w:t xml:space="preserve">P3-P4</w:t>
            </w:r>
          </w:p>
        </w:tc>
        <w:tc>
          <w:tcPr>
            <w:tcW w:type="dxa" w:w="2413"/>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標楷體" w:cs="標楷體" w:eastAsia="標楷體" w:hAnsi="標楷體"/>
                <w:sz w:val="20"/>
                <w:szCs w:val="20"/>
              </w:rPr>
              <w:t xml:space="preserve">統整解釋</w:t>
            </w:r>
          </w:p>
        </w:tc>
        <w:tc>
          <w:tcPr>
            <w:tcW w:type="dxa" w:w="2413"/>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標楷體" w:cs="標楷體" w:eastAsia="標楷體" w:hAnsi="標楷體"/>
                <w:sz w:val="20"/>
                <w:szCs w:val="20"/>
              </w:rPr>
              <w:t xml:space="preserve">能整合文本不同部分，做出合理詮釋</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標楷體" w:cs="標楷體" w:eastAsia="標楷體" w:hAnsi="標楷體"/>
                <w:sz w:val="20"/>
                <w:szCs w:val="20"/>
              </w:rPr>
              <w:t xml:space="preserve">各 5 分</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標楷體" w:cs="標楷體" w:eastAsia="標楷體" w:hAnsi="標楷體"/>
                <w:b/>
                <w:bCs/>
                <w:sz w:val="20"/>
                <w:szCs w:val="20"/>
              </w:rPr>
              <w:t xml:space="preserve">P5-P6</w:t>
            </w:r>
          </w:p>
        </w:tc>
        <w:tc>
          <w:tcPr>
            <w:tcW w:type="dxa" w:w="2413"/>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標楷體" w:cs="標楷體" w:eastAsia="標楷體" w:hAnsi="標楷體"/>
                <w:sz w:val="20"/>
                <w:szCs w:val="20"/>
              </w:rPr>
              <w:t xml:space="preserve">省思評鑑</w:t>
            </w:r>
          </w:p>
        </w:tc>
        <w:tc>
          <w:tcPr>
            <w:tcW w:type="dxa" w:w="2413"/>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標楷體" w:cs="標楷體" w:eastAsia="標楷體" w:hAnsi="標楷體"/>
                <w:sz w:val="20"/>
                <w:szCs w:val="20"/>
              </w:rPr>
              <w:t xml:space="preserve">展現獨立判斷、多角度思考，P6 須有具體方案</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標楷體" w:cs="標楷體" w:eastAsia="標楷體" w:hAnsi="標楷體"/>
                <w:sz w:val="20"/>
                <w:szCs w:val="20"/>
              </w:rPr>
              <w:t xml:space="preserve">各 10 分</w:t>
            </w:r>
          </w:p>
        </w:tc>
      </w:tr>
    </w:tbl>
    <w:p>
      <w:pPr>
        <w:spacing w:after="80" w:before="0"/>
      </w:pPr>
      <w:r>
        <w:t xml:space="preserve"> </w:t>
      </w:r>
    </w:p>
    <w:p>
      <w:pPr>
        <w:spacing w:after="60" w:before="60"/>
      </w:pPr>
      <w:r>
        <w:rPr>
          <w:rFonts w:ascii="標楷體" w:cs="標楷體" w:eastAsia="標楷體" w:hAnsi="標楷體"/>
          <w:color w:val="595959"/>
          <w:sz w:val="22"/>
          <w:szCs w:val="22"/>
        </w:rPr>
        <w:t xml:space="preserve">※ 評價層與省思評鑑的題目無標準答案，請以「論點清晰度」、「依據充足度」、「邏輯自洽度」三個維度評分。</w:t>
      </w:r>
    </w:p>
    <w:p>
      <w:pPr>
        <w:spacing w:after="200" w:before="0"/>
      </w:pPr>
      <w:r>
        <w:t xml:space="preserve"> </w:t>
      </w:r>
    </w:p>
    <w:p>
      <w:pPr>
        <w:spacing w:after="80" w:before="80"/>
        <w:jc w:val="center"/>
      </w:pPr>
      <w:r>
        <w:rPr>
          <w:rFonts w:ascii="標楷體" w:cs="標楷體" w:eastAsia="標楷體" w:hAnsi="標楷體"/>
          <w:i/>
          <w:iCs/>
          <w:color w:val="7B7B7B"/>
          <w:sz w:val="20"/>
          <w:szCs w:val="20"/>
        </w:rPr>
        <w:t xml:space="preserve">── 題組設計完畢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標楷體" w:cs="標楷體" w:eastAsia="標楷體" w:hAnsi="標楷體"/>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標楷體" w:cs="標楷體" w:eastAsia="標楷體" w:hAnsi="標楷體"/>
      <w:b/>
      <w:bCs/>
      <w:sz w:val="32"/>
      <w:szCs w:val="32"/>
    </w:rPr>
  </w:style>
  <w:style w:type="paragraph" w:styleId="Heading2">
    <w:name w:val="Heading 2"/>
    <w:basedOn w:val="Normal"/>
    <w:next w:val="Normal"/>
    <w:qFormat/>
    <w:pPr>
      <w:spacing w:after="120" w:before="300"/>
      <w:outlineLvl w:val="1"/>
    </w:pPr>
    <w:rPr>
      <w:rFonts w:ascii="標楷體" w:cs="標楷體" w:eastAsia="標楷體" w:hAnsi="標楷體"/>
      <w:b/>
      <w:bCs/>
      <w:sz w:val="28"/>
      <w:szCs w:val="28"/>
    </w:rPr>
  </w:style>
  <w:style w:type="paragraph" w:styleId="Heading3">
    <w:name w:val="Heading 3"/>
    <w:basedOn w:val="Normal"/>
    <w:next w:val="Normal"/>
    <w:qFormat/>
    <w:pPr>
      <w:spacing w:after="80" w:before="240"/>
      <w:outlineLvl w:val="2"/>
    </w:pPr>
    <w:rPr>
      <w:rFonts w:ascii="標楷體" w:cs="標楷體" w:eastAsia="標楷體" w:hAnsi="標楷體"/>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2026-05-05T10:43:18.464Z</dcterms:created>
  <dcterms:modified xsi:type="dcterms:W3CDTF">2026-05-05T10:43:18.466Z</dcterms:modified>
</cp:coreProperties>
</file>

<file path=docProps/custom.xml><?xml version="1.0" encoding="utf-8"?>
<Properties xmlns="http://schemas.openxmlformats.org/officeDocument/2006/custom-properties" xmlns:vt="http://schemas.openxmlformats.org/officeDocument/2006/docPropsVTypes"/>
</file>