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42F7A7">
      <w:pPr>
        <w:jc w:val="center"/>
        <w:rPr>
          <w:rFonts w:ascii="Times  New Roman" w:hAnsi="Times  New Roman" w:cs="Times New Roman"/>
          <w:b/>
          <w:bCs/>
          <w:sz w:val="36"/>
          <w:szCs w:val="36"/>
        </w:rPr>
      </w:pPr>
      <w:r>
        <w:rPr>
          <w:rFonts w:ascii="Times  New Roman" w:hAnsi="Times  New Roman" w:cs="Times New Roman"/>
          <w:b/>
          <w:bCs/>
          <w:sz w:val="36"/>
          <w:szCs w:val="36"/>
        </w:rPr>
        <w:t>PROJECT CHARTER NHÓM 22 &amp; 24</w:t>
      </w:r>
    </w:p>
    <w:p w14:paraId="4177EA03">
      <w:pPr>
        <w:rPr>
          <w:rFonts w:ascii="Times  New Roman" w:hAnsi="Times  New Roman" w:cs="Times New Roman"/>
          <w:b/>
          <w:bCs/>
        </w:rPr>
      </w:pPr>
    </w:p>
    <w:p w14:paraId="27D44C0D">
      <w:pPr>
        <w:rPr>
          <w:rFonts w:ascii="Times  New Roman" w:hAnsi="Times  New Roman" w:cs="Times New Roman"/>
          <w:b/>
          <w:bCs/>
        </w:rPr>
      </w:pPr>
      <w:r>
        <w:rPr>
          <w:rFonts w:ascii="Times  New Roman" w:hAnsi="Times  New Roman" w:cs="Times New Roman"/>
          <w:b/>
          <w:bCs/>
        </w:rPr>
        <w:t>1. Tên dự án</w:t>
      </w:r>
    </w:p>
    <w:p w14:paraId="16764E1D">
      <w:pPr>
        <w:rPr>
          <w:rFonts w:ascii="Times  New Roman" w:hAnsi="Times  New Roman" w:cs="Times New Roman"/>
          <w:b/>
          <w:bCs/>
        </w:rPr>
      </w:pPr>
      <w:r>
        <w:rPr>
          <w:rFonts w:ascii="Times  New Roman" w:hAnsi="Times  New Roman" w:cs="Times New Roman"/>
          <w:b/>
          <w:bCs/>
        </w:rPr>
        <w:t xml:space="preserve">      Dự đoán giá rao bán trên </w:t>
      </w:r>
      <w:r>
        <w:rPr>
          <w:rFonts w:ascii="Times New Roman" w:hAnsi="Times New Roman" w:cs="Times New Roman"/>
          <w:b/>
          <w:bCs/>
        </w:rPr>
        <w:t xml:space="preserve">m² của nhà đất </w:t>
      </w:r>
      <w:r>
        <w:rPr>
          <w:b/>
          <w:bCs/>
        </w:rPr>
        <w:t>tại TP.HCM</w:t>
      </w:r>
      <w:r>
        <w:rPr>
          <w:rFonts w:ascii="Times  New Roman" w:hAnsi="Times  New Roman" w:cs="Times New Roman"/>
          <w:b/>
          <w:bCs/>
        </w:rPr>
        <w:t xml:space="preserve"> tại trang Nhà Đất CafeLand</w:t>
      </w:r>
      <w:r>
        <w:rPr>
          <w:rFonts w:ascii="Times  New Roman" w:hAnsi="Times  New Roman" w:cs="Times New Roman"/>
          <w:b/>
          <w:bCs/>
          <w:lang w:val="vi-VN"/>
        </w:rPr>
        <w:t xml:space="preserve"> </w:t>
      </w:r>
    </w:p>
    <w:p w14:paraId="539F7BA3">
      <w:pPr>
        <w:rPr>
          <w:rFonts w:ascii="Times  New Roman" w:hAnsi="Times  New Roman" w:cs="Times New Roman"/>
          <w:b/>
          <w:bCs/>
        </w:rPr>
      </w:pPr>
      <w:r>
        <w:rPr>
          <w:rFonts w:ascii="Times  New Roman" w:hAnsi="Times  New Roman" w:cs="Times New Roman"/>
          <w:b/>
          <w:bCs/>
        </w:rPr>
        <w:t>2. Vấn đề kinh doanh &amp; Business Question</w:t>
      </w:r>
    </w:p>
    <w:p w14:paraId="2856F289">
      <w:pPr>
        <w:rPr>
          <w:rFonts w:ascii="Times  New Roman" w:hAnsi="Times  New Roman" w:cs="Times New Roman"/>
        </w:rPr>
      </w:pPr>
      <w:r>
        <w:rPr>
          <w:rFonts w:ascii="Times  New Roman" w:hAnsi="Times  New Roman" w:cs="Times New Roman"/>
        </w:rPr>
        <w:t>Trên nhadat.cafeland.vn, giá do người đăng tự khai, không có mốc tham chiếu theo khu vực nên người mua không biết một tin là hợp giá hay trên giá. Vấn đề nặng hơn sau sáp nhập địa giới TP.HCM: dữ liệu nhóm em thu thập thử cho thấy Bình Dương, Dĩ An nay cùng mang nhãn "TP. Hồ Chí Minh" — tính giá trung bình theo kiểu gộp chung sẽ cho kết quả sai lệch nghiêm trọng.</w:t>
      </w:r>
    </w:p>
    <w:p w14:paraId="2AA32ED6">
      <w:pPr>
        <w:rPr>
          <w:rFonts w:ascii="Times  New Roman" w:hAnsi="Times  New Roman" w:cs="Times New Roman"/>
        </w:rPr>
      </w:pPr>
      <w:r>
        <w:rPr>
          <w:rFonts w:ascii="Times  New Roman" w:hAnsi="Times  New Roman" w:cs="Times New Roman"/>
          <w:b/>
          <w:bCs/>
        </w:rPr>
        <w:t>Câu hỏi chính (Regression):</w:t>
      </w:r>
      <w:r>
        <w:rPr>
          <w:rFonts w:ascii="Times  New Roman" w:hAnsi="Times  New Roman" w:cs="Times New Roman"/>
        </w:rPr>
        <w:t> </w:t>
      </w:r>
      <w:r>
        <w:rPr>
          <w:rFonts w:ascii="Times  New Roman" w:hAnsi="Times  New Roman" w:cs="Times New Roman"/>
          <w:i/>
          <w:iCs/>
        </w:rPr>
        <w:t>Những yếu tố nào quyết định giá rao bán trên m², và dự đoán được giá/m² với sai số bao nhiêu?</w:t>
      </w:r>
      <w:r>
        <w:rPr>
          <w:rFonts w:ascii="Times  New Roman" w:hAnsi="Times  New Roman" w:cs="Times New Roman"/>
        </w:rPr>
        <w:t> </w:t>
      </w:r>
      <w:r>
        <w:rPr>
          <w:rFonts w:ascii="Times  New Roman" w:hAnsi="Times  New Roman" w:cs="Times New Roman"/>
          <w:b/>
          <w:bCs/>
        </w:rPr>
        <w:t>Phụ 1 (Descriptive):</w:t>
      </w:r>
      <w:r>
        <w:rPr>
          <w:rFonts w:ascii="Times  New Roman" w:hAnsi="Times  New Roman" w:cs="Times New Roman"/>
        </w:rPr>
        <w:t> Mặt bằng giá/m² chênh lệch ra sao giữa vùng lõi cũ và vùng mới sáp nhập? </w:t>
      </w:r>
      <w:r>
        <w:rPr>
          <w:rFonts w:ascii="Times  New Roman" w:hAnsi="Times  New Roman" w:cs="Times New Roman"/>
          <w:b/>
          <w:bCs/>
        </w:rPr>
        <w:t>Phụ 2 (Clustering):</w:t>
      </w:r>
      <w:r>
        <w:rPr>
          <w:rFonts w:ascii="Times  New Roman" w:hAnsi="Times  New Roman" w:cs="Times New Roman"/>
        </w:rPr>
        <w:t> Thị trường tự chia thành mấy phân khúc theo giá – diện tích – vị trí?</w:t>
      </w:r>
    </w:p>
    <w:p w14:paraId="5148A301">
      <w:pPr>
        <w:rPr>
          <w:rFonts w:ascii="Times  New Roman" w:hAnsi="Times  New Roman" w:cs="Times New Roman"/>
          <w:b/>
          <w:bCs/>
        </w:rPr>
      </w:pPr>
      <w:r>
        <w:rPr>
          <w:rFonts w:ascii="Times  New Roman" w:hAnsi="Times  New Roman" w:cs="Times New Roman"/>
          <w:b/>
          <w:bCs/>
        </w:rPr>
        <w:t>3. Đối tượng dữ liệu</w:t>
      </w:r>
    </w:p>
    <w:p w14:paraId="6AA24057">
      <w:pPr>
        <w:rPr>
          <w:rFonts w:ascii="Times  New Roman" w:hAnsi="Times  New Roman" w:cs="Times New Roman"/>
        </w:rPr>
      </w:pPr>
      <w:r>
        <w:rPr>
          <w:rFonts w:ascii="Times  New Roman" w:hAnsi="Times  New Roman" w:cs="Times New Roman"/>
        </w:rPr>
        <w:t>Tin rao </w:t>
      </w:r>
      <w:r>
        <w:rPr>
          <w:rFonts w:ascii="Times  New Roman" w:hAnsi="Times  New Roman" w:cs="Times New Roman"/>
          <w:b/>
          <w:bCs/>
        </w:rPr>
        <w:t>bán</w:t>
      </w:r>
      <w:r>
        <w:rPr>
          <w:rFonts w:ascii="Times  New Roman" w:hAnsi="Times  New Roman" w:cs="Times New Roman"/>
        </w:rPr>
        <w:t> nhà đất TP.HCM trên nhadat.cafeland.vn/nha-dat-ban-tai-tp-ho-chi-minh/; đơn vị phân tích = 1 tin đăng. Bổ sung tọa độ &amp; tiện ích từ </w:t>
      </w:r>
      <w:r>
        <w:rPr>
          <w:rFonts w:ascii="Times  New Roman" w:hAnsi="Times  New Roman" w:cs="Times New Roman"/>
          <w:b/>
          <w:bCs/>
        </w:rPr>
        <w:t>CafeLand Map</w:t>
      </w:r>
      <w:r>
        <w:rPr>
          <w:rFonts w:ascii="Times  New Roman" w:hAnsi="Times  New Roman" w:cs="Times New Roman"/>
        </w:rPr>
        <w:t>; đối chiếu chéo với Nhatot.com.</w:t>
      </w:r>
    </w:p>
    <w:p w14:paraId="6D8B47C8">
      <w:pPr>
        <w:rPr>
          <w:rFonts w:ascii="Times  New Roman" w:hAnsi="Times  New Roman" w:cs="Times New Roman"/>
          <w:b/>
          <w:bCs/>
        </w:rPr>
      </w:pPr>
      <w:r>
        <w:rPr>
          <w:rFonts w:ascii="Times  New Roman" w:hAnsi="Times  New Roman" w:cs="Times New Roman"/>
          <w:b/>
          <w:bCs/>
        </w:rPr>
        <w:t>4. Biến mục tiêu (Target)</w:t>
      </w:r>
    </w:p>
    <w:p w14:paraId="134DBF5E">
      <w:pPr>
        <w:rPr>
          <w:rFonts w:ascii="Times  New Roman" w:hAnsi="Times  New Roman" w:cs="Times New Roman"/>
        </w:rPr>
      </w:pPr>
      <w:r>
        <w:rPr>
          <w:rFonts w:ascii="Times  New Roman" w:hAnsi="Times  New Roman" w:cs="Times New Roman"/>
        </w:rPr>
        <w:t>price_per_m2 (triệu VNĐ/m²) = giá quy đổi ÷ diện tích. Phân phối lệch phải mạnh → mô hình học trên log(price_per_m2). </w:t>
      </w:r>
      <w:r>
        <w:rPr>
          <w:rFonts w:ascii="Times  New Roman" w:hAnsi="Times  New Roman" w:cs="Times New Roman"/>
          <w:i/>
          <w:iCs/>
        </w:rPr>
        <w:t>Biến đầu vào dự kiến:</w:t>
      </w:r>
      <w:r>
        <w:rPr>
          <w:rFonts w:ascii="Times  New Roman" w:hAnsi="Times  New Roman" w:cs="Times New Roman"/>
        </w:rPr>
        <w:t> diện tích, phường/xã, nhóm khu vực, loại hình BĐS, mặt tiền, số ảnh, độ dài mô tả, nhãn "Uy tín", mốc cập nhật.</w:t>
      </w:r>
    </w:p>
    <w:p w14:paraId="28B3286E">
      <w:pPr>
        <w:rPr>
          <w:rFonts w:ascii="Times  New Roman" w:hAnsi="Times  New Roman" w:cs="Times New Roman"/>
          <w:b/>
          <w:bCs/>
        </w:rPr>
      </w:pPr>
      <w:r>
        <w:rPr>
          <w:rFonts w:ascii="Times  New Roman" w:hAnsi="Times  New Roman" w:cs="Times New Roman"/>
          <w:b/>
          <w:bCs/>
        </w:rPr>
        <w:t>5. Phạm vi (Scope)</w:t>
      </w:r>
    </w:p>
    <w:p w14:paraId="7C22CF09">
      <w:pPr>
        <w:rPr>
          <w:rFonts w:ascii="Times  New Roman" w:hAnsi="Times  New Roman" w:cs="Times New Roman"/>
        </w:rPr>
      </w:pPr>
      <w:r>
        <w:rPr>
          <w:rFonts w:ascii="Times  New Roman" w:hAnsi="Times  New Roman" w:cs="Times New Roman"/>
          <w:b/>
          <w:bCs/>
        </w:rPr>
        <w:t>Không gian:</w:t>
      </w:r>
      <w:r>
        <w:rPr>
          <w:rFonts w:ascii="Times  New Roman" w:hAnsi="Times  New Roman" w:cs="Times New Roman"/>
        </w:rPr>
        <w:t> TP.HCM sau sáp nhập — 156 phường/xã. </w:t>
      </w:r>
      <w:r>
        <w:rPr>
          <w:rFonts w:ascii="Times  New Roman" w:hAnsi="Times  New Roman" w:cs="Times New Roman"/>
          <w:b/>
          <w:bCs/>
        </w:rPr>
        <w:t>Thời gian:</w:t>
      </w:r>
      <w:r>
        <w:rPr>
          <w:rFonts w:ascii="Times  New Roman" w:hAnsi="Times  New Roman" w:cs="Times New Roman"/>
        </w:rPr>
        <w:t> snapshot tháng 9/2026. </w:t>
      </w:r>
      <w:r>
        <w:rPr>
          <w:rFonts w:ascii="Times  New Roman" w:hAnsi="Times  New Roman" w:cs="Times New Roman"/>
          <w:b/>
          <w:bCs/>
        </w:rPr>
        <w:t>Quy mô:</w:t>
      </w:r>
      <w:r>
        <w:rPr>
          <w:rFonts w:ascii="Times  New Roman" w:hAnsi="Times  New Roman" w:cs="Times New Roman"/>
        </w:rPr>
        <w:t> đã có </w:t>
      </w:r>
      <w:r>
        <w:rPr>
          <w:rFonts w:ascii="Times  New Roman" w:hAnsi="Times  New Roman" w:cs="Times New Roman"/>
          <w:b/>
          <w:bCs/>
        </w:rPr>
        <w:t>5.649 dòng × 17 biến</w:t>
      </w:r>
      <w:r>
        <w:rPr>
          <w:rFonts w:ascii="Times  New Roman" w:hAnsi="Times  New Roman" w:cs="Times New Roman"/>
        </w:rPr>
        <w:t> → </w:t>
      </w:r>
      <w:r>
        <w:rPr>
          <w:rFonts w:ascii="Times  New Roman" w:hAnsi="Times  New Roman" w:cs="Times New Roman"/>
          <w:i/>
          <w:iCs/>
        </w:rPr>
        <w:t>đã vượt ngưỡng tối thiểu 5.000 dòng / 8 biến của đồ án</w:t>
      </w:r>
      <w:r>
        <w:rPr>
          <w:rFonts w:ascii="Times  New Roman" w:hAnsi="Times  New Roman" w:cs="Times New Roman"/>
        </w:rPr>
        <w:t>. </w:t>
      </w:r>
      <w:r>
        <w:rPr>
          <w:rFonts w:ascii="Times  New Roman" w:hAnsi="Times  New Roman" w:cs="Times New Roman"/>
          <w:b/>
          <w:bCs/>
        </w:rPr>
        <w:t>Ngoài phạm vi:</w:t>
      </w:r>
      <w:r>
        <w:rPr>
          <w:rFonts w:ascii="Times  New Roman" w:hAnsi="Times  New Roman" w:cs="Times New Roman"/>
        </w:rPr>
        <w:t> tin cho thuê, tin dự án, tỉnh khác.</w:t>
      </w:r>
    </w:p>
    <w:p w14:paraId="2AD18C19">
      <w:pPr>
        <w:rPr>
          <w:rFonts w:ascii="Times  New Roman" w:hAnsi="Times  New Roman" w:cs="Times New Roman"/>
          <w:b/>
          <w:bCs/>
        </w:rPr>
      </w:pPr>
    </w:p>
    <w:p w14:paraId="2C5CEDE9">
      <w:pPr>
        <w:rPr>
          <w:rFonts w:ascii="Times  New Roman" w:hAnsi="Times  New Roman" w:cs="Times New Roman"/>
          <w:b/>
          <w:bCs/>
        </w:rPr>
      </w:pPr>
    </w:p>
    <w:p w14:paraId="54869AF8">
      <w:pPr>
        <w:rPr>
          <w:rFonts w:ascii="Times  New Roman" w:hAnsi="Times  New Roman" w:cs="Times New Roman"/>
          <w:b/>
          <w:bCs/>
        </w:rPr>
      </w:pPr>
    </w:p>
    <w:p w14:paraId="0E1A2D62">
      <w:pPr>
        <w:rPr>
          <w:rFonts w:ascii="Times  New Roman" w:hAnsi="Times  New Roman" w:cs="Times New Roman"/>
          <w:b/>
          <w:bCs/>
        </w:rPr>
      </w:pPr>
    </w:p>
    <w:p w14:paraId="010A53F2">
      <w:pPr>
        <w:rPr>
          <w:rFonts w:ascii="Times  New Roman" w:hAnsi="Times  New Roman" w:cs="Times New Roman"/>
          <w:b/>
          <w:bCs/>
        </w:rPr>
      </w:pPr>
    </w:p>
    <w:p w14:paraId="1D92D845">
      <w:pPr>
        <w:rPr>
          <w:rFonts w:ascii="Times  New Roman" w:hAnsi="Times  New Roman" w:cs="Times New Roman"/>
          <w:b/>
          <w:bCs/>
        </w:rPr>
      </w:pPr>
    </w:p>
    <w:p w14:paraId="5E6D8C9F">
      <w:pPr>
        <w:rPr>
          <w:rFonts w:ascii="Times  New Roman" w:hAnsi="Times  New Roman" w:cs="Times New Roman"/>
          <w:b/>
          <w:bCs/>
        </w:rPr>
      </w:pPr>
      <w:r>
        <w:rPr>
          <w:rFonts w:ascii="Times  New Roman" w:hAnsi="Times  New Roman" w:cs="Times New Roman"/>
          <w:b/>
          <w:bCs/>
        </w:rPr>
        <w:t>6. Rủi ro dữ liệu</w:t>
      </w:r>
    </w:p>
    <w:tbl>
      <w:tblPr>
        <w:tblStyle w:val="12"/>
        <w:tblW w:w="7980" w:type="dxa"/>
        <w:tblCellSpacing w:w="15" w:type="dxa"/>
        <w:tblInd w:w="0" w:type="dxa"/>
        <w:tblLayout w:type="autofit"/>
        <w:tblCellMar>
          <w:top w:w="15" w:type="dxa"/>
          <w:left w:w="15" w:type="dxa"/>
          <w:bottom w:w="15" w:type="dxa"/>
          <w:right w:w="15" w:type="dxa"/>
        </w:tblCellMar>
      </w:tblPr>
      <w:tblGrid>
        <w:gridCol w:w="2917"/>
        <w:gridCol w:w="5063"/>
      </w:tblGrid>
      <w:tr w14:paraId="2CA98C43">
        <w:tblPrEx>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tcMar>
              <w:top w:w="90" w:type="dxa"/>
              <w:left w:w="120" w:type="dxa"/>
              <w:bottom w:w="90" w:type="dxa"/>
              <w:right w:w="120" w:type="dxa"/>
            </w:tcMar>
          </w:tcPr>
          <w:p w14:paraId="2BB88F72">
            <w:pPr>
              <w:rPr>
                <w:rFonts w:ascii="Times  New Roman" w:hAnsi="Times  New Roman" w:cs="Times New Roman"/>
                <w:b/>
                <w:bCs/>
              </w:rPr>
            </w:pPr>
            <w:r>
              <w:rPr>
                <w:rFonts w:ascii="Times  New Roman" w:hAnsi="Times  New Roman" w:cs="Times New Roman"/>
                <w:b/>
                <w:bCs/>
              </w:rPr>
              <w:t>Rủi ro</w:t>
            </w:r>
          </w:p>
        </w:tc>
        <w:tc>
          <w:tcPr>
            <w:tcW w:w="0" w:type="auto"/>
            <w:tcBorders>
              <w:top w:val="single" w:color="auto" w:sz="4" w:space="0"/>
              <w:left w:val="single" w:color="auto" w:sz="4" w:space="0"/>
              <w:bottom w:val="single" w:color="auto" w:sz="4" w:space="0"/>
              <w:right w:val="single" w:color="auto" w:sz="4" w:space="0"/>
            </w:tcBorders>
            <w:tcMar>
              <w:top w:w="90" w:type="dxa"/>
              <w:left w:w="120" w:type="dxa"/>
              <w:bottom w:w="90" w:type="dxa"/>
              <w:right w:w="120" w:type="dxa"/>
            </w:tcMar>
          </w:tcPr>
          <w:p w14:paraId="6263E087">
            <w:pPr>
              <w:rPr>
                <w:rFonts w:ascii="Times  New Roman" w:hAnsi="Times  New Roman" w:cs="Times New Roman"/>
                <w:b/>
                <w:bCs/>
              </w:rPr>
            </w:pPr>
            <w:r>
              <w:rPr>
                <w:rFonts w:ascii="Times  New Roman" w:hAnsi="Times  New Roman" w:cs="Times New Roman"/>
                <w:b/>
                <w:bCs/>
              </w:rPr>
              <w:t>Giải pháp</w:t>
            </w:r>
          </w:p>
        </w:tc>
      </w:tr>
      <w:tr w14:paraId="0C14D35B">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tcMar>
              <w:top w:w="90" w:type="dxa"/>
              <w:left w:w="120" w:type="dxa"/>
              <w:bottom w:w="90" w:type="dxa"/>
              <w:right w:w="120" w:type="dxa"/>
            </w:tcMar>
          </w:tcPr>
          <w:p w14:paraId="7F76AB6C">
            <w:pPr>
              <w:rPr>
                <w:rFonts w:ascii="Times  New Roman" w:hAnsi="Times  New Roman" w:cs="Times New Roman"/>
              </w:rPr>
            </w:pPr>
            <w:r>
              <w:rPr>
                <w:rFonts w:ascii="Times  New Roman" w:hAnsi="Times  New Roman" w:cs="Times New Roman"/>
                <w:b/>
                <w:bCs/>
              </w:rPr>
              <w:t>31,5% tin ghi diện tích "Liên hệ"</w:t>
            </w:r>
            <w:r>
              <w:rPr>
                <w:rFonts w:ascii="Times  New Roman" w:hAnsi="Times  New Roman" w:cs="Times New Roman"/>
              </w:rPr>
              <w:t> (đã đo)</w:t>
            </w:r>
          </w:p>
        </w:tc>
        <w:tc>
          <w:tcPr>
            <w:tcW w:w="0" w:type="auto"/>
            <w:tcBorders>
              <w:top w:val="single" w:color="auto" w:sz="4" w:space="0"/>
              <w:left w:val="single" w:color="auto" w:sz="4" w:space="0"/>
              <w:bottom w:val="single" w:color="auto" w:sz="4" w:space="0"/>
              <w:right w:val="single" w:color="auto" w:sz="4" w:space="0"/>
            </w:tcBorders>
            <w:tcMar>
              <w:top w:w="90" w:type="dxa"/>
              <w:left w:w="120" w:type="dxa"/>
              <w:bottom w:w="90" w:type="dxa"/>
              <w:right w:w="120" w:type="dxa"/>
            </w:tcMar>
          </w:tcPr>
          <w:p w14:paraId="069B3A36">
            <w:pPr>
              <w:rPr>
                <w:rFonts w:ascii="Times  New Roman" w:hAnsi="Times  New Roman" w:cs="Times New Roman"/>
              </w:rPr>
            </w:pPr>
            <w:r>
              <w:rPr>
                <w:rFonts w:ascii="Times  New Roman" w:hAnsi="Times  New Roman" w:cs="Times New Roman"/>
              </w:rPr>
              <w:t>Lấy bổ sung từ trang chi tiết; còn thiếu thì loại và </w:t>
            </w:r>
            <w:r>
              <w:rPr>
                <w:rFonts w:ascii="Times  New Roman" w:hAnsi="Times  New Roman" w:cs="Times New Roman"/>
                <w:b/>
                <w:bCs/>
              </w:rPr>
              <w:t>báo cáo rõ tỷ lệ loại</w:t>
            </w:r>
            <w:r>
              <w:rPr>
                <w:rFonts w:ascii="Times  New Roman" w:hAnsi="Times  New Roman" w:cs="Times New Roman"/>
              </w:rPr>
              <w:t>, không impute mù</w:t>
            </w:r>
          </w:p>
        </w:tc>
      </w:tr>
      <w:tr w14:paraId="0D5792B6">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tcMar>
              <w:top w:w="90" w:type="dxa"/>
              <w:left w:w="120" w:type="dxa"/>
              <w:bottom w:w="90" w:type="dxa"/>
              <w:right w:w="120" w:type="dxa"/>
            </w:tcMar>
          </w:tcPr>
          <w:p w14:paraId="15FD0435">
            <w:pPr>
              <w:rPr>
                <w:rFonts w:ascii="Times  New Roman" w:hAnsi="Times  New Roman" w:cs="Times New Roman"/>
              </w:rPr>
            </w:pPr>
            <w:r>
              <w:rPr>
                <w:rFonts w:ascii="Times  New Roman" w:hAnsi="Times  New Roman" w:cs="Times New Roman"/>
              </w:rPr>
              <w:t>8,6% tin ghi giá "Thương lượng"</w:t>
            </w:r>
          </w:p>
        </w:tc>
        <w:tc>
          <w:tcPr>
            <w:tcW w:w="0" w:type="auto"/>
            <w:tcBorders>
              <w:top w:val="single" w:color="auto" w:sz="4" w:space="0"/>
              <w:left w:val="single" w:color="auto" w:sz="4" w:space="0"/>
              <w:bottom w:val="single" w:color="auto" w:sz="4" w:space="0"/>
              <w:right w:val="single" w:color="auto" w:sz="4" w:space="0"/>
            </w:tcBorders>
            <w:tcMar>
              <w:top w:w="90" w:type="dxa"/>
              <w:left w:w="120" w:type="dxa"/>
              <w:bottom w:w="90" w:type="dxa"/>
              <w:right w:w="120" w:type="dxa"/>
            </w:tcMar>
          </w:tcPr>
          <w:p w14:paraId="269716EF">
            <w:pPr>
              <w:rPr>
                <w:rFonts w:ascii="Times  New Roman" w:hAnsi="Times  New Roman" w:cs="Times New Roman"/>
              </w:rPr>
            </w:pPr>
            <w:r>
              <w:rPr>
                <w:rFonts w:ascii="Times  New Roman" w:hAnsi="Times  New Roman" w:cs="Times New Roman"/>
              </w:rPr>
              <w:t>Loại khỏi tập huấn luyện, giữ để phân tích hành vi đăng tin</w:t>
            </w:r>
          </w:p>
        </w:tc>
      </w:tr>
      <w:tr w14:paraId="4A6E8B82">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tcMar>
              <w:top w:w="90" w:type="dxa"/>
              <w:left w:w="120" w:type="dxa"/>
              <w:bottom w:w="90" w:type="dxa"/>
              <w:right w:w="120" w:type="dxa"/>
            </w:tcMar>
          </w:tcPr>
          <w:p w14:paraId="73A41952">
            <w:pPr>
              <w:rPr>
                <w:rFonts w:ascii="Times  New Roman" w:hAnsi="Times  New Roman" w:cs="Times New Roman"/>
              </w:rPr>
            </w:pPr>
            <w:r>
              <w:rPr>
                <w:rFonts w:ascii="Times  New Roman" w:hAnsi="Times  New Roman" w:cs="Times New Roman"/>
              </w:rPr>
              <w:t>Sai đơn vị/outlier (có tin ghi 18 triệu m²)</w:t>
            </w:r>
          </w:p>
        </w:tc>
        <w:tc>
          <w:tcPr>
            <w:tcW w:w="0" w:type="auto"/>
            <w:tcBorders>
              <w:top w:val="single" w:color="auto" w:sz="4" w:space="0"/>
              <w:left w:val="single" w:color="auto" w:sz="4" w:space="0"/>
              <w:bottom w:val="single" w:color="auto" w:sz="4" w:space="0"/>
              <w:right w:val="single" w:color="auto" w:sz="4" w:space="0"/>
            </w:tcBorders>
            <w:tcMar>
              <w:top w:w="90" w:type="dxa"/>
              <w:left w:w="120" w:type="dxa"/>
              <w:bottom w:w="90" w:type="dxa"/>
              <w:right w:w="120" w:type="dxa"/>
            </w:tcMar>
          </w:tcPr>
          <w:p w14:paraId="796C4A62">
            <w:pPr>
              <w:rPr>
                <w:rFonts w:ascii="Times  New Roman" w:hAnsi="Times  New Roman" w:cs="Times New Roman"/>
              </w:rPr>
            </w:pPr>
            <w:r>
              <w:rPr>
                <w:rFonts w:ascii="Times  New Roman" w:hAnsi="Times  New Roman" w:cs="Times New Roman"/>
              </w:rPr>
              <w:t>Lọc ngưỡng 10–2.000 m², cắt phân vị 1%–99% giá/m²</w:t>
            </w:r>
          </w:p>
        </w:tc>
      </w:tr>
      <w:tr w14:paraId="5A451D7B">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tcMar>
              <w:top w:w="90" w:type="dxa"/>
              <w:left w:w="120" w:type="dxa"/>
              <w:bottom w:w="90" w:type="dxa"/>
              <w:right w:w="120" w:type="dxa"/>
            </w:tcMar>
          </w:tcPr>
          <w:p w14:paraId="0DEAE873">
            <w:pPr>
              <w:rPr>
                <w:rFonts w:ascii="Times  New Roman" w:hAnsi="Times  New Roman" w:cs="Times New Roman"/>
              </w:rPr>
            </w:pPr>
            <w:r>
              <w:rPr>
                <w:rFonts w:ascii="Times  New Roman" w:hAnsi="Times  New Roman" w:cs="Times New Roman"/>
              </w:rPr>
              <w:t>Chặn IP khi scraping</w:t>
            </w:r>
          </w:p>
        </w:tc>
        <w:tc>
          <w:tcPr>
            <w:tcW w:w="0" w:type="auto"/>
            <w:tcBorders>
              <w:top w:val="single" w:color="auto" w:sz="4" w:space="0"/>
              <w:left w:val="single" w:color="auto" w:sz="4" w:space="0"/>
              <w:bottom w:val="single" w:color="auto" w:sz="4" w:space="0"/>
              <w:right w:val="single" w:color="auto" w:sz="4" w:space="0"/>
            </w:tcBorders>
            <w:tcMar>
              <w:top w:w="90" w:type="dxa"/>
              <w:left w:w="120" w:type="dxa"/>
              <w:bottom w:w="90" w:type="dxa"/>
              <w:right w:w="120" w:type="dxa"/>
            </w:tcMar>
          </w:tcPr>
          <w:p w14:paraId="07E43EAD">
            <w:pPr>
              <w:rPr>
                <w:rFonts w:ascii="Times  New Roman" w:hAnsi="Times  New Roman" w:cs="Times New Roman"/>
              </w:rPr>
            </w:pPr>
            <w:r>
              <w:rPr>
                <w:rFonts w:ascii="Times  New Roman" w:hAnsi="Times  New Roman" w:cs="Times New Roman"/>
              </w:rPr>
              <w:t>Delay 2–3s, xoay User-Agent, checkpoint theo trang</w:t>
            </w:r>
          </w:p>
        </w:tc>
      </w:tr>
      <w:tr w14:paraId="14B3DB4C">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tcMar>
              <w:top w:w="90" w:type="dxa"/>
              <w:left w:w="120" w:type="dxa"/>
              <w:bottom w:w="90" w:type="dxa"/>
              <w:right w:w="120" w:type="dxa"/>
            </w:tcMar>
          </w:tcPr>
          <w:p w14:paraId="2888DF16">
            <w:pPr>
              <w:rPr>
                <w:rFonts w:ascii="Times  New Roman" w:hAnsi="Times  New Roman" w:cs="Times New Roman"/>
              </w:rPr>
            </w:pPr>
            <w:r>
              <w:rPr>
                <w:rFonts w:ascii="Times  New Roman" w:hAnsi="Times  New Roman" w:cs="Times New Roman"/>
              </w:rPr>
              <w:t>Vị trí thiếu cấp quận/huyện</w:t>
            </w:r>
          </w:p>
        </w:tc>
        <w:tc>
          <w:tcPr>
            <w:tcW w:w="0" w:type="auto"/>
            <w:tcBorders>
              <w:top w:val="single" w:color="auto" w:sz="4" w:space="0"/>
              <w:left w:val="single" w:color="auto" w:sz="4" w:space="0"/>
              <w:bottom w:val="single" w:color="auto" w:sz="4" w:space="0"/>
              <w:right w:val="single" w:color="auto" w:sz="4" w:space="0"/>
            </w:tcBorders>
            <w:tcMar>
              <w:top w:w="90" w:type="dxa"/>
              <w:left w:w="120" w:type="dxa"/>
              <w:bottom w:w="90" w:type="dxa"/>
              <w:right w:w="120" w:type="dxa"/>
            </w:tcMar>
          </w:tcPr>
          <w:p w14:paraId="25E31BF2">
            <w:pPr>
              <w:rPr>
                <w:rFonts w:ascii="Times  New Roman" w:hAnsi="Times  New Roman" w:cs="Times New Roman"/>
              </w:rPr>
            </w:pPr>
            <w:r>
              <w:rPr>
                <w:rFonts w:ascii="Times  New Roman" w:hAnsi="Times  New Roman" w:cs="Times New Roman"/>
              </w:rPr>
              <w:t>Bảng ánh xạ phường → nhóm khu vực (lõi cũ / Bình Dương cũ / BR-VT cũ)</w:t>
            </w:r>
          </w:p>
        </w:tc>
      </w:tr>
      <w:tr w14:paraId="7D45A41F">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tcMar>
              <w:top w:w="90" w:type="dxa"/>
              <w:left w:w="120" w:type="dxa"/>
              <w:bottom w:w="90" w:type="dxa"/>
              <w:right w:w="120" w:type="dxa"/>
            </w:tcMar>
          </w:tcPr>
          <w:p w14:paraId="52F0B7EB">
            <w:pPr>
              <w:rPr>
                <w:rFonts w:ascii="Times  New Roman" w:hAnsi="Times  New Roman" w:cs="Times New Roman"/>
              </w:rPr>
            </w:pPr>
            <w:r>
              <w:rPr>
                <w:rFonts w:ascii="Times  New Roman" w:hAnsi="Times  New Roman" w:cs="Times New Roman"/>
              </w:rPr>
              <w:t>Giá rao ≠ giá giao dịch</w:t>
            </w:r>
          </w:p>
        </w:tc>
        <w:tc>
          <w:tcPr>
            <w:tcW w:w="0" w:type="auto"/>
            <w:tcBorders>
              <w:top w:val="single" w:color="auto" w:sz="4" w:space="0"/>
              <w:left w:val="single" w:color="auto" w:sz="4" w:space="0"/>
              <w:bottom w:val="single" w:color="auto" w:sz="4" w:space="0"/>
              <w:right w:val="single" w:color="auto" w:sz="4" w:space="0"/>
            </w:tcBorders>
            <w:tcMar>
              <w:top w:w="90" w:type="dxa"/>
              <w:left w:w="120" w:type="dxa"/>
              <w:bottom w:w="90" w:type="dxa"/>
              <w:right w:w="120" w:type="dxa"/>
            </w:tcMar>
          </w:tcPr>
          <w:p w14:paraId="77CC8CE2">
            <w:pPr>
              <w:rPr>
                <w:rFonts w:ascii="Times  New Roman" w:hAnsi="Times  New Roman" w:cs="Times New Roman"/>
              </w:rPr>
            </w:pPr>
            <w:r>
              <w:rPr>
                <w:rFonts w:ascii="Times  New Roman" w:hAnsi="Times  New Roman" w:cs="Times New Roman"/>
              </w:rPr>
              <w:t>Nêu rõ là </w:t>
            </w:r>
            <w:r>
              <w:rPr>
                <w:rFonts w:ascii="Times  New Roman" w:hAnsi="Times  New Roman" w:cs="Times New Roman"/>
                <w:b/>
                <w:bCs/>
              </w:rPr>
              <w:t>giới hạn phạm vi</w:t>
            </w:r>
            <w:r>
              <w:rPr>
                <w:rFonts w:ascii="Times  New Roman" w:hAnsi="Times  New Roman" w:cs="Times New Roman"/>
              </w:rPr>
              <w:t>: mô hình hóa </w:t>
            </w:r>
            <w:r>
              <w:rPr>
                <w:rFonts w:ascii="Times  New Roman" w:hAnsi="Times  New Roman" w:cs="Times New Roman"/>
                <w:i/>
                <w:iCs/>
              </w:rPr>
              <w:t>giá chào bán</w:t>
            </w:r>
          </w:p>
        </w:tc>
      </w:tr>
    </w:tbl>
    <w:p w14:paraId="2C1FEABD">
      <w:pPr>
        <w:rPr>
          <w:rFonts w:ascii="Times  New Roman" w:hAnsi="Times  New Roman" w:cs="Times New Roman"/>
          <w:b/>
          <w:bCs/>
        </w:rPr>
      </w:pPr>
      <w:bookmarkStart w:id="0" w:name="_GoBack"/>
      <w:bookmarkEnd w:id="0"/>
    </w:p>
    <w:p w14:paraId="73B63A5C">
      <w:pPr>
        <w:rPr>
          <w:rFonts w:ascii="Times  New Roman" w:hAnsi="Times  New Roman" w:cs="Times New Roman"/>
          <w:b/>
          <w:bCs/>
        </w:rPr>
      </w:pPr>
      <w:r>
        <w:rPr>
          <w:rFonts w:ascii="Times  New Roman" w:hAnsi="Times  New Roman" w:cs="Times New Roman"/>
          <w:b/>
          <w:bCs/>
        </w:rPr>
        <w:t>7. Phân công vai trò </w:t>
      </w:r>
      <w:r>
        <w:rPr>
          <w:rFonts w:ascii="Times  New Roman" w:hAnsi="Times  New Roman" w:cs="Times New Roman"/>
          <w:b/>
          <w:bCs/>
          <w:i/>
          <w:iCs/>
        </w:rPr>
        <w:t>(giai đoạn thu thập — Bài tập 2)</w:t>
      </w:r>
    </w:p>
    <w:tbl>
      <w:tblPr>
        <w:tblStyle w:val="12"/>
        <w:tblW w:w="7980"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722"/>
        <w:gridCol w:w="3394"/>
        <w:gridCol w:w="2864"/>
      </w:tblGrid>
      <w:tr w14:paraId="3CB4E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tcMar>
              <w:top w:w="90" w:type="dxa"/>
              <w:left w:w="120" w:type="dxa"/>
              <w:bottom w:w="90" w:type="dxa"/>
              <w:right w:w="120" w:type="dxa"/>
            </w:tcMar>
          </w:tcPr>
          <w:p w14:paraId="30E9DA6D">
            <w:pPr>
              <w:rPr>
                <w:rFonts w:ascii="Times  New Roman" w:hAnsi="Times  New Roman" w:cs="Times New Roman"/>
                <w:b/>
                <w:bCs/>
              </w:rPr>
            </w:pPr>
            <w:r>
              <w:rPr>
                <w:rFonts w:ascii="Times  New Roman" w:hAnsi="Times  New Roman" w:cs="Times New Roman"/>
                <w:b/>
                <w:bCs/>
              </w:rPr>
              <w:t>Thành viên</w:t>
            </w:r>
          </w:p>
        </w:tc>
        <w:tc>
          <w:tcPr>
            <w:tcW w:w="0" w:type="auto"/>
            <w:tcMar>
              <w:top w:w="90" w:type="dxa"/>
              <w:left w:w="120" w:type="dxa"/>
              <w:bottom w:w="90" w:type="dxa"/>
              <w:right w:w="120" w:type="dxa"/>
            </w:tcMar>
          </w:tcPr>
          <w:p w14:paraId="166D5CF2">
            <w:pPr>
              <w:rPr>
                <w:rFonts w:ascii="Times  New Roman" w:hAnsi="Times  New Roman" w:cs="Times New Roman"/>
                <w:b/>
                <w:bCs/>
              </w:rPr>
            </w:pPr>
            <w:r>
              <w:rPr>
                <w:rFonts w:ascii="Times  New Roman" w:hAnsi="Times  New Roman" w:cs="Times New Roman"/>
                <w:b/>
                <w:bCs/>
              </w:rPr>
              <w:t>Vai trò</w:t>
            </w:r>
          </w:p>
        </w:tc>
        <w:tc>
          <w:tcPr>
            <w:tcW w:w="0" w:type="auto"/>
            <w:tcMar>
              <w:top w:w="90" w:type="dxa"/>
              <w:left w:w="120" w:type="dxa"/>
              <w:bottom w:w="90" w:type="dxa"/>
              <w:right w:w="120" w:type="dxa"/>
            </w:tcMar>
          </w:tcPr>
          <w:p w14:paraId="7C935F1E">
            <w:pPr>
              <w:rPr>
                <w:rFonts w:ascii="Times  New Roman" w:hAnsi="Times  New Roman" w:cs="Times New Roman"/>
                <w:b/>
                <w:bCs/>
              </w:rPr>
            </w:pPr>
            <w:r>
              <w:rPr>
                <w:rFonts w:ascii="Times  New Roman" w:hAnsi="Times  New Roman" w:cs="Times New Roman"/>
                <w:b/>
                <w:bCs/>
              </w:rPr>
              <w:t>Sản phẩm bàn giao</w:t>
            </w:r>
          </w:p>
        </w:tc>
      </w:tr>
      <w:tr w14:paraId="454BD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tcMar>
              <w:top w:w="90" w:type="dxa"/>
              <w:left w:w="120" w:type="dxa"/>
              <w:bottom w:w="90" w:type="dxa"/>
              <w:right w:w="120" w:type="dxa"/>
            </w:tcMar>
          </w:tcPr>
          <w:p w14:paraId="03DCD6B3">
            <w:pPr>
              <w:rPr>
                <w:rFonts w:ascii="Times  New Roman" w:hAnsi="Times  New Roman" w:cs="Times New Roman"/>
              </w:rPr>
            </w:pPr>
            <w:r>
              <w:rPr>
                <w:rFonts w:ascii="Times  New Roman" w:hAnsi="Times  New Roman" w:cs="Times New Roman"/>
              </w:rPr>
              <w:t>Lê</w:t>
            </w:r>
            <w:r>
              <w:rPr>
                <w:rFonts w:ascii="Times  New Roman" w:hAnsi="Times  New Roman" w:cs="Times New Roman"/>
                <w:lang w:val="vi-VN"/>
              </w:rPr>
              <w:t xml:space="preserve"> Trần Ngọc Qu</w:t>
            </w:r>
            <w:r>
              <w:rPr>
                <w:rFonts w:ascii="Times  New Roman" w:hAnsi="Times  New Roman" w:cs="Times New Roman"/>
              </w:rPr>
              <w:t>í,</w:t>
            </w:r>
            <w:r>
              <w:rPr>
                <w:rFonts w:ascii="Times  New Roman" w:hAnsi="Times  New Roman" w:cs="Times New Roman"/>
                <w:lang w:val="vi-VN"/>
              </w:rPr>
              <w:t xml:space="preserve"> Nguyễn Hùng Phúc</w:t>
            </w:r>
          </w:p>
        </w:tc>
        <w:tc>
          <w:tcPr>
            <w:tcW w:w="0" w:type="auto"/>
            <w:tcMar>
              <w:top w:w="90" w:type="dxa"/>
              <w:left w:w="120" w:type="dxa"/>
              <w:bottom w:w="90" w:type="dxa"/>
              <w:right w:w="120" w:type="dxa"/>
            </w:tcMar>
          </w:tcPr>
          <w:p w14:paraId="4A2550DE">
            <w:pPr>
              <w:rPr>
                <w:rFonts w:ascii="Times  New Roman" w:hAnsi="Times  New Roman" w:cs="Times New Roman"/>
              </w:rPr>
            </w:pPr>
            <w:r>
              <w:rPr>
                <w:rFonts w:ascii="Times  New Roman" w:hAnsi="Times  New Roman" w:cs="Times New Roman"/>
                <w:b/>
                <w:bCs/>
              </w:rPr>
              <w:t>Scraping</w:t>
            </w:r>
            <w:r>
              <w:rPr>
                <w:rFonts w:ascii="Times  New Roman" w:hAnsi="Times  New Roman" w:cs="Times New Roman"/>
              </w:rPr>
              <w:t> — crawler danh sách + chi tiết, phân trang, checkpoint, xử lý lỗi khi web đổi cấu trúc</w:t>
            </w:r>
          </w:p>
        </w:tc>
        <w:tc>
          <w:tcPr>
            <w:tcW w:w="0" w:type="auto"/>
            <w:tcMar>
              <w:top w:w="90" w:type="dxa"/>
              <w:left w:w="120" w:type="dxa"/>
              <w:bottom w:w="90" w:type="dxa"/>
              <w:right w:w="120" w:type="dxa"/>
            </w:tcMar>
          </w:tcPr>
          <w:p w14:paraId="149C2533">
            <w:pPr>
              <w:rPr>
                <w:rFonts w:ascii="Times  New Roman" w:hAnsi="Times  New Roman" w:cs="Times New Roman"/>
              </w:rPr>
            </w:pPr>
            <w:r>
              <w:rPr>
                <w:rFonts w:ascii="Times  New Roman" w:hAnsi="Times  New Roman" w:cs="Times New Roman"/>
              </w:rPr>
              <w:t>crawler.py, data/raw/</w:t>
            </w:r>
          </w:p>
        </w:tc>
      </w:tr>
      <w:tr w14:paraId="68846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tcMar>
              <w:top w:w="90" w:type="dxa"/>
              <w:left w:w="120" w:type="dxa"/>
              <w:bottom w:w="90" w:type="dxa"/>
              <w:right w:w="120" w:type="dxa"/>
            </w:tcMar>
          </w:tcPr>
          <w:p w14:paraId="08EF0B94">
            <w:pPr>
              <w:rPr>
                <w:rFonts w:ascii="Times  New Roman" w:hAnsi="Times  New Roman" w:cs="Times New Roman"/>
              </w:rPr>
            </w:pPr>
            <w:r>
              <w:rPr>
                <w:rFonts w:ascii="Times  New Roman" w:hAnsi="Times  New Roman" w:cs="Times New Roman"/>
              </w:rPr>
              <w:t>Chu</w:t>
            </w:r>
            <w:r>
              <w:rPr>
                <w:rFonts w:ascii="Times  New Roman" w:hAnsi="Times  New Roman" w:cs="Times New Roman"/>
                <w:lang w:val="vi-VN"/>
              </w:rPr>
              <w:t xml:space="preserve"> Minh Tuấn</w:t>
            </w:r>
            <w:r>
              <w:rPr>
                <w:rFonts w:ascii="Times  New Roman" w:hAnsi="Times  New Roman" w:cs="Times New Roman"/>
              </w:rPr>
              <w:t>,</w:t>
            </w:r>
            <w:r>
              <w:rPr>
                <w:rFonts w:ascii="Times  New Roman" w:hAnsi="Times  New Roman" w:cs="Times New Roman"/>
                <w:lang w:val="vi-VN"/>
              </w:rPr>
              <w:t xml:space="preserve"> </w:t>
            </w:r>
            <w:r>
              <w:rPr>
                <w:rFonts w:ascii="Times  New Roman" w:hAnsi="Times  New Roman" w:cs="Times New Roman"/>
              </w:rPr>
              <w:t>Bùi</w:t>
            </w:r>
            <w:r>
              <w:rPr>
                <w:rFonts w:ascii="Times  New Roman" w:hAnsi="Times  New Roman" w:cs="Times New Roman"/>
                <w:lang w:val="vi-VN"/>
              </w:rPr>
              <w:t xml:space="preserve"> Đức Mạnh</w:t>
            </w:r>
          </w:p>
        </w:tc>
        <w:tc>
          <w:tcPr>
            <w:tcW w:w="0" w:type="auto"/>
            <w:tcMar>
              <w:top w:w="90" w:type="dxa"/>
              <w:left w:w="120" w:type="dxa"/>
              <w:bottom w:w="90" w:type="dxa"/>
              <w:right w:w="120" w:type="dxa"/>
            </w:tcMar>
          </w:tcPr>
          <w:p w14:paraId="559BF2E6">
            <w:pPr>
              <w:rPr>
                <w:rFonts w:ascii="Times  New Roman" w:hAnsi="Times  New Roman" w:cs="Times New Roman"/>
              </w:rPr>
            </w:pPr>
            <w:r>
              <w:rPr>
                <w:rFonts w:ascii="Times  New Roman" w:hAnsi="Times  New Roman" w:cs="Times New Roman"/>
                <w:b/>
                <w:bCs/>
              </w:rPr>
              <w:t>Cleaning &amp; Validation</w:t>
            </w:r>
            <w:r>
              <w:rPr>
                <w:rFonts w:ascii="Times  New Roman" w:hAnsi="Times  New Roman" w:cs="Times New Roman"/>
              </w:rPr>
              <w:t> — parse giá/diện tích, chuẩn hóa phường, khử trùng, lọc outlier, unit test</w:t>
            </w:r>
          </w:p>
        </w:tc>
        <w:tc>
          <w:tcPr>
            <w:tcW w:w="0" w:type="auto"/>
            <w:tcMar>
              <w:top w:w="90" w:type="dxa"/>
              <w:left w:w="120" w:type="dxa"/>
              <w:bottom w:w="90" w:type="dxa"/>
              <w:right w:w="120" w:type="dxa"/>
            </w:tcMar>
          </w:tcPr>
          <w:p w14:paraId="5AC23BFE">
            <w:pPr>
              <w:rPr>
                <w:rFonts w:ascii="Times  New Roman" w:hAnsi="Times  New Roman" w:cs="Times New Roman"/>
              </w:rPr>
            </w:pPr>
            <w:r>
              <w:rPr>
                <w:rFonts w:ascii="Times  New Roman" w:hAnsi="Times  New Roman" w:cs="Times New Roman"/>
              </w:rPr>
              <w:t>clean.py, data/processed/</w:t>
            </w:r>
          </w:p>
        </w:tc>
      </w:tr>
      <w:tr w14:paraId="4DA33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tcMar>
              <w:top w:w="90" w:type="dxa"/>
              <w:left w:w="120" w:type="dxa"/>
              <w:bottom w:w="90" w:type="dxa"/>
              <w:right w:w="120" w:type="dxa"/>
            </w:tcMar>
          </w:tcPr>
          <w:p w14:paraId="39BD0F4D">
            <w:pPr>
              <w:rPr>
                <w:rFonts w:ascii="Times  New Roman" w:hAnsi="Times  New Roman" w:cs="Times New Roman"/>
                <w:lang w:val="vi-VN"/>
              </w:rPr>
            </w:pPr>
            <w:r>
              <w:rPr>
                <w:rFonts w:ascii="Times  New Roman" w:hAnsi="Times  New Roman" w:cs="Times New Roman"/>
              </w:rPr>
              <w:t>Huỳnh</w:t>
            </w:r>
            <w:r>
              <w:rPr>
                <w:rFonts w:ascii="Times  New Roman" w:hAnsi="Times  New Roman" w:cs="Times New Roman"/>
                <w:lang w:val="vi-VN"/>
              </w:rPr>
              <w:t xml:space="preserve"> Bá Long, Lê Nhật Việt</w:t>
            </w:r>
          </w:p>
        </w:tc>
        <w:tc>
          <w:tcPr>
            <w:tcW w:w="0" w:type="auto"/>
            <w:tcMar>
              <w:top w:w="90" w:type="dxa"/>
              <w:left w:w="120" w:type="dxa"/>
              <w:bottom w:w="90" w:type="dxa"/>
              <w:right w:w="120" w:type="dxa"/>
            </w:tcMar>
          </w:tcPr>
          <w:p w14:paraId="2500CE32">
            <w:pPr>
              <w:rPr>
                <w:rFonts w:ascii="Times  New Roman" w:hAnsi="Times  New Roman" w:cs="Times New Roman"/>
              </w:rPr>
            </w:pPr>
            <w:r>
              <w:rPr>
                <w:rFonts w:ascii="Times  New Roman" w:hAnsi="Times  New Roman" w:cs="Times New Roman"/>
                <w:b/>
                <w:bCs/>
              </w:rPr>
              <w:t>EDA</w:t>
            </w:r>
            <w:r>
              <w:rPr>
                <w:rFonts w:ascii="Times  New Roman" w:hAnsi="Times  New Roman" w:cs="Times New Roman"/>
              </w:rPr>
              <w:t> — thống kê mô tả, Data Dictionary, biểu đồ thăm dò</w:t>
            </w:r>
          </w:p>
        </w:tc>
        <w:tc>
          <w:tcPr>
            <w:tcW w:w="0" w:type="auto"/>
            <w:tcMar>
              <w:top w:w="90" w:type="dxa"/>
              <w:left w:w="120" w:type="dxa"/>
              <w:bottom w:w="90" w:type="dxa"/>
              <w:right w:w="120" w:type="dxa"/>
            </w:tcMar>
          </w:tcPr>
          <w:p w14:paraId="2AF32A1C">
            <w:pPr>
              <w:rPr>
                <w:rFonts w:ascii="Times  New Roman" w:hAnsi="Times  New Roman" w:cs="Times New Roman"/>
              </w:rPr>
            </w:pPr>
            <w:r>
              <w:rPr>
                <w:rFonts w:ascii="Times  New Roman" w:hAnsi="Times  New Roman" w:cs="Times New Roman"/>
              </w:rPr>
              <w:t>Notebook EDA, Data Dictionary</w:t>
            </w:r>
          </w:p>
        </w:tc>
      </w:tr>
    </w:tbl>
    <w:p w14:paraId="092BE659">
      <w:pPr>
        <w:rPr>
          <w:rFonts w:ascii="Times  New Roman" w:hAnsi="Times  New Roman" w:cs="Times New Roman"/>
          <w:b/>
          <w:bCs/>
        </w:rPr>
      </w:pPr>
    </w:p>
    <w:p w14:paraId="74309F13">
      <w:pPr>
        <w:rPr>
          <w:rFonts w:ascii="Times  New Roman" w:hAnsi="Times  New Roman" w:cs="Times New Roman"/>
          <w:b/>
          <w:bCs/>
        </w:rPr>
      </w:pPr>
    </w:p>
    <w:p w14:paraId="08538555">
      <w:pPr>
        <w:rPr>
          <w:rFonts w:ascii="Times  New Roman" w:hAnsi="Times  New Roman" w:cs="Times New Roman"/>
          <w:b/>
          <w:bCs/>
        </w:rPr>
      </w:pPr>
    </w:p>
    <w:p w14:paraId="072EB0E0">
      <w:pPr>
        <w:rPr>
          <w:rFonts w:ascii="Times  New Roman" w:hAnsi="Times  New Roman" w:cs="Times New Roman"/>
          <w:b/>
          <w:bCs/>
        </w:rPr>
      </w:pPr>
    </w:p>
    <w:p w14:paraId="25442E2F">
      <w:pPr>
        <w:rPr>
          <w:rFonts w:ascii="Times  New Roman" w:hAnsi="Times  New Roman" w:cs="Times New Roman"/>
        </w:rPr>
      </w:pPr>
      <w:r>
        <w:rPr>
          <w:rFonts w:ascii="Times  New Roman" w:hAnsi="Times  New Roman" w:cs="Times New Roman"/>
          <w:b/>
          <w:bCs/>
        </w:rPr>
        <w:t>Cơ sở khẳng định tính khả thi của dữ liệu:</w:t>
      </w:r>
      <w:r>
        <w:rPr>
          <w:rFonts w:ascii="Times  New Roman" w:hAnsi="Times  New Roman" w:cs="Times New Roman"/>
        </w:rPr>
        <w:t> </w:t>
      </w:r>
    </w:p>
    <w:p w14:paraId="43AC8C61">
      <w:pPr>
        <w:pStyle w:val="28"/>
        <w:numPr>
          <w:ilvl w:val="0"/>
          <w:numId w:val="1"/>
        </w:numPr>
        <w:rPr>
          <w:rFonts w:ascii="Times  New Roman" w:hAnsi="Times  New Roman" w:cs="Times New Roman"/>
        </w:rPr>
      </w:pPr>
      <w:r>
        <w:rPr>
          <w:rFonts w:ascii="Times  New Roman" w:hAnsi="Times  New Roman" w:cs="Times New Roman"/>
          <w:b/>
          <w:bCs/>
        </w:rPr>
        <w:t>Khả thi cho Tiền xử lý &amp; Làm sạch (Bài tập 2 &amp; 3):</w:t>
      </w:r>
      <w:r>
        <w:rPr>
          <w:rFonts w:ascii="Times  New Roman" w:hAnsi="Times  New Roman" w:cs="Times New Roman"/>
        </w:rPr>
        <w:t xml:space="preserve"> Dữ liệu thô đang có độ nhiễu rất đặc trưng của ngành BĐS. Việc tồn tại các giá trị ẩn (31,5% giấu diện tích, 8,6% giá "thương lượng") và định dạng chuỗi phức tạp ("2 tỷ 990 triệu") tạo ra "đất diễn" lý tưởng để nhóm áp dụng Pandas/NumPy xây dựng các hàm parse dữ liệu chuyên sâu, kết hợp phương pháp IQR/Z-score để xử lý ngoại lai.</w:t>
      </w:r>
    </w:p>
    <w:p w14:paraId="4D922DC5">
      <w:pPr>
        <w:pStyle w:val="28"/>
        <w:numPr>
          <w:ilvl w:val="0"/>
          <w:numId w:val="1"/>
        </w:numPr>
        <w:rPr>
          <w:rFonts w:ascii="Times  New Roman" w:hAnsi="Times  New Roman" w:cs="Times New Roman"/>
        </w:rPr>
      </w:pPr>
      <w:r>
        <w:rPr>
          <w:rFonts w:ascii="Times  New Roman" w:hAnsi="Times  New Roman" w:cs="Times New Roman"/>
          <w:b/>
          <w:bCs/>
        </w:rPr>
        <w:t>Khả thi cho Feature Engineering (Bài tập 3):</w:t>
      </w:r>
      <w:r>
        <w:rPr>
          <w:rFonts w:ascii="Times  New Roman" w:hAnsi="Times  New Roman" w:cs="Times New Roman"/>
        </w:rPr>
        <w:t xml:space="preserve"> Dữ liệu chưa có sẵn cột số phòng ngủ, số tầng hay pháp lý, nhưng lại chứa các trường văn bản tự do (reales-preview, realTitle). Điều này cho phép nhóm dùng Regex/NLP để bóc tách thông tin phi cấu trúc thành các biến phân loại (Categorical features).</w:t>
      </w:r>
    </w:p>
    <w:p w14:paraId="7BF2B1CF">
      <w:pPr>
        <w:pStyle w:val="28"/>
        <w:numPr>
          <w:ilvl w:val="0"/>
          <w:numId w:val="1"/>
        </w:numPr>
        <w:rPr>
          <w:rFonts w:ascii="Times  New Roman" w:hAnsi="Times  New Roman" w:cs="Times New Roman"/>
        </w:rPr>
      </w:pPr>
      <w:r>
        <w:rPr>
          <w:rFonts w:ascii="Times  New Roman" w:hAnsi="Times  New Roman" w:cs="Times New Roman"/>
          <w:b/>
          <w:bCs/>
        </w:rPr>
        <w:t>Khả thi cho Mô hình hóa Hồi quy (Bài tập 4):</w:t>
      </w:r>
      <w:r>
        <w:rPr>
          <w:rFonts w:ascii="Times  New Roman" w:hAnsi="Times  New Roman" w:cs="Times New Roman"/>
        </w:rPr>
        <w:t xml:space="preserve"> Chất lượng dữ liệu này đủ để huấn luyện và so sánh các thuật toán từ cơ bản (Linear/Ridge Regression) đến phức tạp (Random Forest), đảm bảo mô hình có thể học được quy luật mà không bị Underfitting, phục vụ tốt cho việc tối ưu các chỉ số đánh giá (MAE, RMSE, R²).</w:t>
      </w:r>
    </w:p>
    <w:p w14:paraId="67930B5B"/>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Times  New Roman">
    <w:altName w:val="Times New Roman"/>
    <w:panose1 w:val="00000000000000000000"/>
    <w:charset w:val="00"/>
    <w:family w:val="roman"/>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601E22"/>
    <w:multiLevelType w:val="multilevel"/>
    <w:tmpl w:val="25601E22"/>
    <w:lvl w:ilvl="0" w:tentative="0">
      <w:start w:val="1"/>
      <w:numFmt w:val="decimal"/>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6FC3"/>
    <w:rsid w:val="001A21DB"/>
    <w:rsid w:val="00413E96"/>
    <w:rsid w:val="00567DC6"/>
    <w:rsid w:val="005C6066"/>
    <w:rsid w:val="00756FC3"/>
    <w:rsid w:val="007F067D"/>
    <w:rsid w:val="00B528ED"/>
    <w:rsid w:val="00EE035C"/>
    <w:rsid w:val="00EE54C0"/>
    <w:rsid w:val="00F56607"/>
    <w:rsid w:val="7DDE02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752</Words>
  <Characters>2955</Characters>
  <Lines>26</Lines>
  <Paragraphs>7</Paragraphs>
  <TotalTime>2</TotalTime>
  <ScaleCrop>false</ScaleCrop>
  <LinksUpToDate>false</LinksUpToDate>
  <CharactersWithSpaces>3671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2026-09-17T11:23:00Z</dcterms:created>
  <dc:creator>Qui Le</dc:creator>
  <cp:lastModifiedBy>T14</cp:lastModifiedBy>
  <dcterms:modified xsi:type="dcterms:W3CDTF">2026-09-17T11:44:18Z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eyJoZGlkIjoiODExNTJkNTNjMWY1NjlhOTVkZDllNDY3N2RmZmNmMTIifQ==</vt:lpwstr>
  </property>
  <property fmtid="{D5CDD505-2E9C-101B-9397-08002B2CF9AE}" pid="3" name="KSOProductBuildVer">
    <vt:lpwstr>1033-12.1.0.28485</vt:lpwstr>
  </property>
  <property fmtid="{D5CDD505-2E9C-101B-9397-08002B2CF9AE}" pid="4" name="ICV">
    <vt:lpwstr>F565EB8C119C4697AD34AD776B7977B0_12</vt:lpwstr>
  </property>
</Properties>
</file>