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v6jffsw5s5" w:id="0"/>
      <w:bookmarkEnd w:id="0"/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4 : Quản lý đường dẫn trong hệ thống tệp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rexci5m81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&amp; Đề xuất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2985"/>
        <w:gridCol w:w="3000"/>
        <w:tblGridChange w:id="0">
          <w:tblGrid>
            <w:gridCol w:w="3015"/>
            <w:gridCol w:w="29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Tuyệt đối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Tương đối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di động (Portability)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Sẽ báo lỗi khi chạy trên máy khác hoặc chuyển sang ổ đĩa khác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Gắn cứng (hardcode) với cấu trúc thư mục và tên tài khoản trên máy cá nhân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C:\Users\An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Dễ dàng chia sẻ qua GitHub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Chạy được ỡ mọi nơi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Độ dài câu lệnh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Phải khai báo toàn bộ cây thư mục từ ổ đĩa gốc đến file đích, tốn ký tự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Chỉ cần chỉ định vị trí di chuyển từ file hiện tại đến file đích, ngắn hơn rất nhiều và dễ đọc hơn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an toàn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lộ thông tin cấu trúc máy tính cá nhân và username khi chia sẻ mã nguồn công khai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 giấu toàn bộ cấu trúc ổ đĩa và thông tin cá nhân 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7onlefb4e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Lựa chọn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sz w:val="22"/>
          <w:szCs w:val="22"/>
          <w:u w:val="none"/>
        </w:rPr>
      </w:pPr>
      <w:bookmarkStart w:colFirst="0" w:colLast="0" w:name="_5wlxjy39ig93" w:id="3"/>
      <w:bookmarkEnd w:id="3"/>
      <w:r w:rsidDel="00000000" w:rsidR="00000000" w:rsidRPr="00000000">
        <w:rPr>
          <w:sz w:val="22"/>
          <w:szCs w:val="22"/>
          <w:rtl w:val="0"/>
        </w:rPr>
        <w:t xml:space="preserve">Giải pháp cho An là nên chọn cách 2 ,dấu (..) : vì đường dẫn tương đối có thể dễ dàng chia sẻ cho bạn bè mà không bị lỗi hệ thống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Dấu . là đại diện cho folder hiện tại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Dấu .. là lùi về một folder cha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