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0280" w14:textId="28369F45" w:rsidR="00433B67" w:rsidRPr="000A63FE" w:rsidRDefault="00D53648">
      <w:pPr>
        <w:rPr>
          <w:rFonts w:ascii=".VnTime" w:hAnsi=".VnTime"/>
          <w:sz w:val="24"/>
          <w:szCs w:val="24"/>
        </w:rPr>
      </w:pPr>
      <w:r w:rsidRPr="000A63FE">
        <w:rPr>
          <w:rFonts w:ascii=".VnTime" w:hAnsi=".VnTime"/>
          <w:sz w:val="24"/>
          <w:szCs w:val="24"/>
        </w:rPr>
        <w:t xml:space="preserve">1/   </w:t>
      </w:r>
      <w:r w:rsidRPr="000A63FE">
        <w:rPr>
          <w:rFonts w:ascii=".VnTime" w:hAnsi=".VnTime"/>
          <w:sz w:val="24"/>
          <w:szCs w:val="24"/>
        </w:rPr>
        <w:t>MCP23017</w:t>
      </w:r>
      <w:r w:rsidRPr="000A63FE">
        <w:rPr>
          <w:rFonts w:ascii=".VnTime" w:hAnsi=".VnTime"/>
          <w:sz w:val="24"/>
          <w:szCs w:val="24"/>
        </w:rPr>
        <w:t xml:space="preserve"> </w:t>
      </w:r>
    </w:p>
    <w:p w14:paraId="257BC9FC" w14:textId="1D701C46" w:rsidR="00D53648" w:rsidRDefault="00D53648" w:rsidP="00D53648">
      <w:pPr>
        <w:rPr>
          <w:rFonts w:ascii=".VnTime" w:hAnsi=".VnTime"/>
          <w:sz w:val="24"/>
          <w:szCs w:val="24"/>
        </w:rPr>
      </w:pPr>
      <w:r w:rsidRPr="000A63FE">
        <w:rPr>
          <w:rFonts w:ascii=".VnTime" w:hAnsi=".VnTime"/>
          <w:sz w:val="24"/>
          <w:szCs w:val="24"/>
        </w:rPr>
        <w:t>2/ 16</w:t>
      </w:r>
      <w:r w:rsidRPr="000A63FE">
        <w:rPr>
          <w:rFonts w:ascii=".VnTime" w:hAnsi=".VnTime"/>
          <w:sz w:val="24"/>
          <w:szCs w:val="24"/>
        </w:rPr>
        <w:t xml:space="preserve"> leds to signal </w:t>
      </w:r>
      <w:r w:rsidR="00DA6CA5" w:rsidRPr="000A63FE">
        <w:rPr>
          <w:rFonts w:ascii=".VnTime" w:hAnsi=".VnTime"/>
          <w:sz w:val="24"/>
          <w:szCs w:val="24"/>
        </w:rPr>
        <w:t>(3.3V</w:t>
      </w:r>
      <w:r w:rsidRPr="000A63FE">
        <w:rPr>
          <w:rFonts w:ascii=".VnTime" w:hAnsi=".VnTime"/>
          <w:sz w:val="24"/>
          <w:szCs w:val="24"/>
        </w:rPr>
        <w:t xml:space="preserve"> is on, 0.0V is off)</w:t>
      </w:r>
    </w:p>
    <w:p w14:paraId="73681B20" w14:textId="69F87EE3" w:rsidR="00DA6CA5" w:rsidRDefault="00DA6CA5" w:rsidP="00D53648">
      <w:pPr>
        <w:rPr>
          <w:rFonts w:ascii="Calibri" w:hAnsi="Calibri" w:cs="Calibri"/>
          <w:sz w:val="24"/>
          <w:szCs w:val="24"/>
        </w:rPr>
      </w:pPr>
      <w:r>
        <w:rPr>
          <w:rFonts w:ascii=".VnTime" w:hAnsi=".VnTime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ortA: red</w:t>
      </w:r>
    </w:p>
    <w:p w14:paraId="68AD3FBE" w14:textId="37023002" w:rsidR="00DA6CA5" w:rsidRPr="00DA6CA5" w:rsidRDefault="00DA6CA5" w:rsidP="00D5364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PortB: green</w:t>
      </w:r>
    </w:p>
    <w:p w14:paraId="445A433C" w14:textId="77CF8D86" w:rsidR="000A63FE" w:rsidRDefault="000A63FE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r w:rsidRPr="000A63FE">
        <w:rPr>
          <w:rFonts w:ascii=".VnTime" w:hAnsi=".VnTime"/>
          <w:b w:val="0"/>
          <w:bCs w:val="0"/>
          <w:sz w:val="24"/>
          <w:szCs w:val="24"/>
        </w:rPr>
        <w:t xml:space="preserve">3/ </w:t>
      </w:r>
      <w:r w:rsidRPr="000A63FE">
        <w:rPr>
          <w:rFonts w:ascii=".VnTime" w:hAnsi=".VnTime"/>
          <w:b w:val="0"/>
          <w:bCs w:val="0"/>
          <w:sz w:val="24"/>
          <w:szCs w:val="24"/>
        </w:rPr>
        <w:t>C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ổ</w:t>
      </w:r>
      <w:r w:rsidRPr="000A63FE">
        <w:rPr>
          <w:rFonts w:ascii=".VnTime" w:hAnsi=".VnTime"/>
          <w:b w:val="0"/>
          <w:bCs w:val="0"/>
          <w:sz w:val="24"/>
          <w:szCs w:val="24"/>
        </w:rPr>
        <w:t xml:space="preserve">ng DC3 </w:t>
      </w:r>
      <w:r w:rsidR="00A3468A">
        <w:rPr>
          <w:rFonts w:ascii=".VnTime" w:hAnsi=".VnTime"/>
          <w:b w:val="0"/>
          <w:bCs w:val="0"/>
          <w:sz w:val="24"/>
          <w:szCs w:val="24"/>
        </w:rPr>
        <w:t>18pin</w:t>
      </w:r>
      <w:r w:rsidRPr="000A63FE">
        <w:rPr>
          <w:rFonts w:ascii=".VnTime" w:hAnsi=".VnTime"/>
          <w:b w:val="0"/>
          <w:bCs w:val="0"/>
          <w:sz w:val="24"/>
          <w:szCs w:val="24"/>
        </w:rPr>
        <w:t xml:space="preserve"> Ch</w:t>
      </w:r>
      <w:r w:rsidRPr="000A63FE">
        <w:rPr>
          <w:rFonts w:ascii=".VnTime" w:hAnsi=".VnTime" w:cs=".VnTime"/>
          <w:b w:val="0"/>
          <w:bCs w:val="0"/>
          <w:sz w:val="24"/>
          <w:szCs w:val="24"/>
        </w:rPr>
        <w:t>â</w:t>
      </w:r>
      <w:r w:rsidRPr="000A63FE">
        <w:rPr>
          <w:rFonts w:ascii=".VnTime" w:hAnsi=".VnTime"/>
          <w:b w:val="0"/>
          <w:bCs w:val="0"/>
          <w:sz w:val="24"/>
          <w:szCs w:val="24"/>
        </w:rPr>
        <w:t>n 2 H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à</w:t>
      </w:r>
      <w:r w:rsidRPr="000A63FE">
        <w:rPr>
          <w:rFonts w:ascii=".VnTime" w:hAnsi=".VnTime"/>
          <w:b w:val="0"/>
          <w:bCs w:val="0"/>
          <w:sz w:val="24"/>
          <w:szCs w:val="24"/>
        </w:rPr>
        <w:t>ng 2.54mm Ch</w:t>
      </w:r>
      <w:r w:rsidRPr="000A63FE">
        <w:rPr>
          <w:rFonts w:ascii=".VnTime" w:hAnsi=".VnTime" w:cs=".VnTime"/>
          <w:b w:val="0"/>
          <w:bCs w:val="0"/>
          <w:sz w:val="24"/>
          <w:szCs w:val="24"/>
        </w:rPr>
        <w:t>â</w:t>
      </w:r>
      <w:r w:rsidRPr="000A63FE">
        <w:rPr>
          <w:rFonts w:ascii=".VnTime" w:hAnsi=".VnTime"/>
          <w:b w:val="0"/>
          <w:bCs w:val="0"/>
          <w:sz w:val="24"/>
          <w:szCs w:val="24"/>
        </w:rPr>
        <w:t>n Th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ẳ</w:t>
      </w:r>
      <w:r w:rsidRPr="000A63FE">
        <w:rPr>
          <w:rFonts w:ascii=".VnTime" w:hAnsi=".VnTime"/>
          <w:b w:val="0"/>
          <w:bCs w:val="0"/>
          <w:sz w:val="24"/>
          <w:szCs w:val="24"/>
        </w:rPr>
        <w:t>ng</w:t>
      </w:r>
    </w:p>
    <w:p w14:paraId="35E79EB4" w14:textId="0BD96B64" w:rsidR="000A63FE" w:rsidRDefault="00A3468A" w:rsidP="00DA6CA5">
      <w:pPr>
        <w:rPr>
          <w:rFonts w:ascii=".VnTime" w:hAnsi=".VnTim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5BD0C4" wp14:editId="13F72C78">
            <wp:extent cx="4114800" cy="4114800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1B35" w14:textId="355278D4" w:rsidR="00A3468A" w:rsidRDefault="00A3468A" w:rsidP="00A3468A">
      <w:pPr>
        <w:rPr>
          <w:rFonts w:ascii=".VnTime" w:hAnsi=".VnTime"/>
          <w:sz w:val="24"/>
          <w:szCs w:val="24"/>
        </w:rPr>
      </w:pPr>
      <w:hyperlink r:id="rId8" w:history="1">
        <w:r w:rsidRPr="00092242">
          <w:rPr>
            <w:rStyle w:val="Hyperlink"/>
            <w:rFonts w:ascii=".VnTime" w:hAnsi=".VnTime"/>
            <w:sz w:val="24"/>
            <w:szCs w:val="24"/>
          </w:rPr>
          <w:t>https://www.thegioiic.com/cong-dc3-18-chan-2-hang-2-0mm-chan-thang</w:t>
        </w:r>
      </w:hyperlink>
    </w:p>
    <w:p w14:paraId="37F23D73" w14:textId="075EF1C2" w:rsidR="00A3468A" w:rsidRDefault="00A3468A" w:rsidP="00A3468A">
      <w:pPr>
        <w:rPr>
          <w:rFonts w:ascii=".VnTime" w:hAnsi=".VnTime"/>
          <w:sz w:val="24"/>
          <w:szCs w:val="24"/>
        </w:rPr>
      </w:pPr>
      <w:r>
        <w:rPr>
          <w:rFonts w:ascii=".VnTime" w:hAnsi=".VnTime"/>
          <w:sz w:val="24"/>
          <w:szCs w:val="24"/>
        </w:rPr>
        <w:t>1 pin : VCC</w:t>
      </w:r>
    </w:p>
    <w:p w14:paraId="606D4DEE" w14:textId="32F9B7EB" w:rsidR="00A3468A" w:rsidRDefault="00A3468A" w:rsidP="00A3468A">
      <w:pPr>
        <w:rPr>
          <w:rFonts w:ascii=".VnTime" w:hAnsi=".VnTime"/>
          <w:sz w:val="24"/>
          <w:szCs w:val="24"/>
        </w:rPr>
      </w:pPr>
      <w:r>
        <w:rPr>
          <w:rFonts w:ascii=".VnTime" w:hAnsi=".VnTime"/>
          <w:sz w:val="24"/>
          <w:szCs w:val="24"/>
        </w:rPr>
        <w:t>1pin: GND</w:t>
      </w:r>
    </w:p>
    <w:p w14:paraId="3111823F" w14:textId="1F21F243" w:rsidR="00A3468A" w:rsidRDefault="00A3468A" w:rsidP="00A3468A">
      <w:pPr>
        <w:rPr>
          <w:rFonts w:ascii=".VnTime" w:hAnsi=".VnTime"/>
          <w:sz w:val="24"/>
          <w:szCs w:val="24"/>
        </w:rPr>
      </w:pPr>
      <w:r>
        <w:rPr>
          <w:rFonts w:ascii=".VnTime" w:hAnsi=".VnTime"/>
          <w:sz w:val="24"/>
          <w:szCs w:val="24"/>
        </w:rPr>
        <w:t>16 pin GPIO</w:t>
      </w:r>
    </w:p>
    <w:p w14:paraId="37AC9027" w14:textId="5FDE843E" w:rsidR="003370A2" w:rsidRDefault="00DA6CA5" w:rsidP="003370A2">
      <w:pPr>
        <w:pStyle w:val="Heading1"/>
      </w:pPr>
      <w:r w:rsidRPr="00DA6CA5">
        <w:rPr>
          <w:rFonts w:ascii=".VnTime" w:hAnsi=".VnTime"/>
          <w:b w:val="0"/>
          <w:bCs w:val="0"/>
          <w:sz w:val="28"/>
          <w:szCs w:val="28"/>
        </w:rPr>
        <w:t xml:space="preserve">4 </w:t>
      </w:r>
      <w:r w:rsidRPr="00DA6CA5">
        <w:rPr>
          <w:sz w:val="28"/>
          <w:szCs w:val="28"/>
        </w:rPr>
        <w:t xml:space="preserve">HB8.25-8 Terminal </w:t>
      </w:r>
      <w:r w:rsidR="003370A2">
        <w:rPr>
          <w:sz w:val="28"/>
          <w:szCs w:val="28"/>
        </w:rPr>
        <w:t xml:space="preserve">- </w:t>
      </w:r>
      <w:r w:rsidR="003370A2">
        <w:t>8.25mm Hàn PCB</w:t>
      </w:r>
    </w:p>
    <w:p w14:paraId="27DEAECC" w14:textId="33537FD6" w:rsidR="00DA6CA5" w:rsidRPr="00DA6CA5" w:rsidRDefault="003370A2" w:rsidP="00DA6CA5">
      <w:pPr>
        <w:pStyle w:val="Heading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6F737A" wp14:editId="4A708A65">
            <wp:extent cx="2886075" cy="2886075"/>
            <wp:effectExtent l="0" t="0" r="9525" b="952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5B7D" w14:textId="0B43E465" w:rsidR="009B6FA2" w:rsidRDefault="00AE29E4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hyperlink r:id="rId10" w:history="1">
        <w:r w:rsidRPr="00092242">
          <w:rPr>
            <w:rStyle w:val="Hyperlink"/>
            <w:rFonts w:ascii=".VnTime" w:hAnsi=".VnTime"/>
            <w:b w:val="0"/>
            <w:bCs w:val="0"/>
            <w:sz w:val="24"/>
            <w:szCs w:val="24"/>
          </w:rPr>
          <w:t>https://www.thegioiic.com/hb8-25-8-terminal-khoi-han-pcb-8-cuc-20a-300v-8-25mm-han-pcb</w:t>
        </w:r>
      </w:hyperlink>
    </w:p>
    <w:p w14:paraId="1DFC6A23" w14:textId="0C9B8A1D" w:rsidR="00AE29E4" w:rsidRDefault="00A3468A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EEC6E6B" wp14:editId="2733E3E4">
            <wp:extent cx="2124075" cy="2124075"/>
            <wp:effectExtent l="0" t="0" r="9525" b="952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5F25" w14:textId="1AE81AB4" w:rsidR="000A63FE" w:rsidRPr="000A63FE" w:rsidRDefault="00A3468A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hyperlink r:id="rId12" w:history="1">
        <w:r w:rsidRPr="00092242">
          <w:rPr>
            <w:rStyle w:val="Hyperlink"/>
            <w:rFonts w:ascii=".VnTime" w:hAnsi=".VnTime"/>
            <w:b w:val="0"/>
            <w:bCs w:val="0"/>
            <w:sz w:val="24"/>
            <w:szCs w:val="24"/>
          </w:rPr>
          <w:t>https://www.thegioiic.com/hb8-25-2-terminal-khoi-han-pcb-2-cuc-20a-300v-8-25mm-han-pcb</w:t>
        </w:r>
      </w:hyperlink>
      <w:r>
        <w:rPr>
          <w:rFonts w:ascii=".VnTime" w:hAnsi=".VnTime"/>
          <w:b w:val="0"/>
          <w:bCs w:val="0"/>
          <w:sz w:val="24"/>
          <w:szCs w:val="24"/>
        </w:rPr>
        <w:t xml:space="preserve"> </w:t>
      </w:r>
    </w:p>
    <w:p w14:paraId="4DCA55DB" w14:textId="55D2402B" w:rsidR="000A63FE" w:rsidRDefault="000A63FE" w:rsidP="00D53648"/>
    <w:p w14:paraId="577EAFD0" w14:textId="77777777" w:rsidR="000A63FE" w:rsidRDefault="000A63FE" w:rsidP="00D53648"/>
    <w:p w14:paraId="1699D970" w14:textId="637101DC" w:rsidR="00D53648" w:rsidRDefault="00CC453B">
      <w:r>
        <w:t>layout</w:t>
      </w:r>
    </w:p>
    <w:p w14:paraId="01614CF6" w14:textId="1063FC39" w:rsidR="00CC453B" w:rsidRDefault="00CC453B">
      <w:r w:rsidRPr="00CC453B">
        <w:lastRenderedPageBreak/>
        <w:drawing>
          <wp:inline distT="0" distB="0" distL="0" distR="0" wp14:anchorId="66CFE382" wp14:editId="5057D309">
            <wp:extent cx="4965846" cy="5842732"/>
            <wp:effectExtent l="0" t="0" r="635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846" cy="58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53B" w:rsidSect="001B26B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4F51" w14:textId="77777777" w:rsidR="00342192" w:rsidRDefault="00342192" w:rsidP="00D53648">
      <w:pPr>
        <w:spacing w:after="0" w:line="240" w:lineRule="auto"/>
      </w:pPr>
      <w:r>
        <w:separator/>
      </w:r>
    </w:p>
  </w:endnote>
  <w:endnote w:type="continuationSeparator" w:id="0">
    <w:p w14:paraId="335900CE" w14:textId="77777777" w:rsidR="00342192" w:rsidRDefault="00342192" w:rsidP="00D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FBA7" w14:textId="77777777" w:rsidR="00342192" w:rsidRDefault="00342192" w:rsidP="00D53648">
      <w:pPr>
        <w:spacing w:after="0" w:line="240" w:lineRule="auto"/>
      </w:pPr>
      <w:r>
        <w:separator/>
      </w:r>
    </w:p>
  </w:footnote>
  <w:footnote w:type="continuationSeparator" w:id="0">
    <w:p w14:paraId="2B7B5931" w14:textId="77777777" w:rsidR="00342192" w:rsidRDefault="00342192" w:rsidP="00D53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CA94" w14:textId="5A8DF9CA" w:rsidR="00D53648" w:rsidRDefault="00D53648">
    <w:pPr>
      <w:pStyle w:val="Header"/>
    </w:pPr>
  </w:p>
  <w:p w14:paraId="13B48F5B" w14:textId="77777777" w:rsidR="00D53648" w:rsidRDefault="00D53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69"/>
    <w:rsid w:val="000A63FE"/>
    <w:rsid w:val="001B26B5"/>
    <w:rsid w:val="003370A2"/>
    <w:rsid w:val="00342192"/>
    <w:rsid w:val="00433B67"/>
    <w:rsid w:val="005D5EF3"/>
    <w:rsid w:val="00620269"/>
    <w:rsid w:val="00806960"/>
    <w:rsid w:val="009B6FA2"/>
    <w:rsid w:val="00A3468A"/>
    <w:rsid w:val="00AE29E4"/>
    <w:rsid w:val="00CC453B"/>
    <w:rsid w:val="00D53648"/>
    <w:rsid w:val="00DA6CA5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D938"/>
  <w15:chartTrackingRefBased/>
  <w15:docId w15:val="{81F33C82-6BA6-4594-A56A-BA10D6F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48"/>
  </w:style>
  <w:style w:type="paragraph" w:styleId="Footer">
    <w:name w:val="footer"/>
    <w:basedOn w:val="Normal"/>
    <w:link w:val="FooterChar"/>
    <w:uiPriority w:val="99"/>
    <w:unhideWhenUsed/>
    <w:rsid w:val="00D5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48"/>
  </w:style>
  <w:style w:type="character" w:customStyle="1" w:styleId="Heading1Char">
    <w:name w:val="Heading 1 Char"/>
    <w:basedOn w:val="DefaultParagraphFont"/>
    <w:link w:val="Heading1"/>
    <w:uiPriority w:val="9"/>
    <w:rsid w:val="000A63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6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ic.com/cong-dc3-18-chan-2-hang-2-0mm-chan-tha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thegioiic.com/hb8-25-2-terminal-khoi-han-pcb-2-cuc-20a-300v-8-25mm-han-pc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hegioiic.com/hb8-25-8-terminal-khoi-han-pcb-8-cuc-20a-300v-8-25mm-han-pc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104A4-F269-414A-8C83-F1A83E65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7</cp:revision>
  <dcterms:created xsi:type="dcterms:W3CDTF">2022-07-25T15:20:00Z</dcterms:created>
  <dcterms:modified xsi:type="dcterms:W3CDTF">2022-07-25T15:48:00Z</dcterms:modified>
</cp:coreProperties>
</file>