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4.png" ContentType="image/png"/>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sz w:val="48"/>
        </w:rPr>
      </w:pPr>
      <w:r>
        <w:rPr>
          <w:sz w:val="48"/>
        </w:rPr>
        <w:t>RISK - A Strategic Game</w:t>
      </w:r>
    </w:p>
    <w:p>
      <w:pPr>
        <w:pStyle w:val="Normal"/>
        <w:jc w:val="center"/>
        <w:rPr/>
      </w:pPr>
      <w:r>
        <w:rPr/>
        <w:drawing>
          <wp:inline distT="0" distB="0" distL="0" distR="0">
            <wp:extent cx="5219065" cy="2400300"/>
            <wp:effectExtent l="0" t="0" r="0" b="0"/>
            <wp:docPr id="0" name="Picture" descr="http://media.moddb.com/images/downloads/1/48/47035/RISK_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media.moddb.com/images/downloads/1/48/47035/RISK_Header.gif"/>
                    <pic:cNvPicPr>
                      <a:picLocks noChangeAspect="1" noChangeArrowheads="1"/>
                    </pic:cNvPicPr>
                  </pic:nvPicPr>
                  <pic:blipFill>
                    <a:blip r:embed="rId2"/>
                    <a:stretch>
                      <a:fillRect/>
                    </a:stretch>
                  </pic:blipFill>
                  <pic:spPr bwMode="auto">
                    <a:xfrm>
                      <a:off x="0" y="0"/>
                      <a:ext cx="5219065" cy="2400300"/>
                    </a:xfrm>
                    <a:prstGeom prst="rect">
                      <a:avLst/>
                    </a:prstGeom>
                    <a:noFill/>
                    <a:ln w="9525">
                      <a:noFill/>
                      <a:miter lim="800000"/>
                      <a:headEnd/>
                      <a:tailEnd/>
                    </a:ln>
                  </pic:spPr>
                </pic:pic>
              </a:graphicData>
            </a:graphic>
          </wp:inline>
        </w:drawing>
      </w:r>
    </w:p>
    <w:p>
      <w:pPr>
        <w:pStyle w:val="Normal"/>
        <w:rPr/>
      </w:pPr>
      <w:r>
        <w:rPr/>
      </w:r>
    </w:p>
    <w:p>
      <w:pPr>
        <w:pStyle w:val="Heading1"/>
        <w:numPr>
          <w:ilvl w:val="0"/>
          <w:numId w:val="3"/>
        </w:numPr>
        <w:ind w:left="567" w:right="0" w:hanging="720"/>
        <w:rPr/>
      </w:pPr>
      <w:r>
        <w:rPr/>
        <w:t>BACKGROUND</w:t>
      </w:r>
    </w:p>
    <w:p>
      <w:pPr>
        <w:pStyle w:val="Normal"/>
        <w:spacing w:lineRule="auto" w:line="360"/>
        <w:ind w:left="0" w:right="0" w:firstLine="450"/>
        <w:rPr>
          <w:rFonts w:eastAsia="Times New Roman" w:cs="Times New Roman" w:ascii="Times New Roman" w:hAnsi="Times New Roman"/>
          <w:color w:val="252525"/>
          <w:sz w:val="24"/>
        </w:rPr>
      </w:pPr>
      <w:r>
        <w:rPr>
          <w:rFonts w:eastAsia="Times New Roman" w:cs="Times New Roman" w:ascii="Times New Roman" w:hAnsi="Times New Roman"/>
          <w:sz w:val="24"/>
        </w:rPr>
        <w:t xml:space="preserve">RISK was invented by French film director Albert Lamorisse and originally released in 1957 as </w:t>
      </w:r>
      <w:r>
        <w:rPr>
          <w:rFonts w:eastAsia="Times New Roman" w:cs="Times New Roman" w:ascii="Times New Roman" w:hAnsi="Times New Roman"/>
          <w:b/>
          <w:i/>
          <w:color w:val="252525"/>
          <w:sz w:val="24"/>
        </w:rPr>
        <w:t>La Conquête du Monde</w:t>
      </w:r>
      <w:r>
        <w:rPr>
          <w:rFonts w:eastAsia="Times New Roman" w:cs="Times New Roman" w:ascii="Times New Roman" w:hAnsi="Times New Roman"/>
          <w:color w:val="252525"/>
          <w:sz w:val="24"/>
        </w:rPr>
        <w:t xml:space="preserve"> (“The Conquest of the World”) in France. It was later bought by Parker Brothers and released in 1959 with some modifications to the rules as Risk: The Continental Game, then as Risk: The Game of Global Domination.</w:t>
      </w:r>
    </w:p>
    <w:p>
      <w:pPr>
        <w:pStyle w:val="Heading1"/>
        <w:numPr>
          <w:ilvl w:val="0"/>
          <w:numId w:val="3"/>
        </w:numPr>
        <w:ind w:left="567" w:right="0" w:hanging="720"/>
        <w:rPr/>
      </w:pPr>
      <w:r>
        <w:rPr/>
        <w:t>OVERVIEW</w:t>
      </w:r>
    </w:p>
    <w:p>
      <w:pPr>
        <w:pStyle w:val="Normal"/>
        <w:spacing w:lineRule="auto" w:line="360" w:before="0" w:after="0"/>
        <w:ind w:left="0" w:right="0" w:firstLine="450"/>
        <w:contextualSpacing/>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 xml:space="preserve">RISK is a turn-based game for two to six players. The world map is divided into </w:t>
      </w:r>
      <w:r>
        <w:rPr>
          <w:rFonts w:eastAsia="Times New Roman" w:cs="Times New Roman" w:ascii="Times New Roman" w:hAnsi="Times New Roman"/>
          <w:b/>
          <w:color w:val="252525"/>
          <w:sz w:val="24"/>
        </w:rPr>
        <w:t>42 territories</w:t>
      </w:r>
      <w:r>
        <w:rPr>
          <w:rFonts w:eastAsia="Times New Roman" w:cs="Times New Roman" w:ascii="Times New Roman" w:hAnsi="Times New Roman"/>
          <w:color w:val="252525"/>
          <w:sz w:val="24"/>
        </w:rPr>
        <w:t xml:space="preserve">, which are grouped into </w:t>
      </w:r>
      <w:r>
        <w:rPr>
          <w:rFonts w:eastAsia="Times New Roman" w:cs="Times New Roman" w:ascii="Times New Roman" w:hAnsi="Times New Roman"/>
          <w:b/>
          <w:color w:val="252525"/>
          <w:sz w:val="24"/>
        </w:rPr>
        <w:t>6 continents</w:t>
      </w:r>
      <w:r>
        <w:rPr>
          <w:rFonts w:eastAsia="Times New Roman" w:cs="Times New Roman" w:ascii="Times New Roman" w:hAnsi="Times New Roman"/>
          <w:color w:val="252525"/>
          <w:sz w:val="24"/>
        </w:rPr>
        <w:t>. Six continents are Asia, North America, Europe, Africa, Australia, South America. The objective of the game is to occupy every territory on the board and in doing so, eliminate the other players. Players control armies with which they attempt to capture territories from other players, with results determined by rolling dice.</w:t>
      </w:r>
    </w:p>
    <w:p>
      <w:pPr>
        <w:pStyle w:val="Heading1"/>
        <w:numPr>
          <w:ilvl w:val="0"/>
          <w:numId w:val="3"/>
        </w:numPr>
        <w:ind w:left="567" w:right="0" w:hanging="720"/>
        <w:rPr/>
      </w:pPr>
      <w:r>
        <w:rPr/>
        <w:t>DEVELOPMENT</w:t>
      </w:r>
    </w:p>
    <w:p>
      <w:pPr>
        <w:pStyle w:val="Normal"/>
        <w:ind w:left="0" w:right="0" w:firstLine="426"/>
        <w:rPr>
          <w:rFonts w:cs="Times New Roman" w:ascii="Times New Roman" w:hAnsi="Times New Roman"/>
          <w:sz w:val="24"/>
        </w:rPr>
      </w:pPr>
      <w:r>
        <w:rPr>
          <w:rFonts w:cs="Times New Roman" w:ascii="Times New Roman" w:hAnsi="Times New Roman"/>
          <w:sz w:val="24"/>
        </w:rPr>
        <w:t xml:space="preserve">Library: Gosu from </w:t>
      </w:r>
      <w:hyperlink r:id="rId3">
        <w:r>
          <w:rPr>
            <w:rStyle w:val="InternetLink"/>
            <w:rFonts w:cs="Times New Roman" w:ascii="Times New Roman" w:hAnsi="Times New Roman"/>
            <w:sz w:val="24"/>
          </w:rPr>
          <w:t>https://github.com/jlnr/gosu/</w:t>
        </w:r>
      </w:hyperlink>
      <w:r>
        <w:rPr>
          <w:rFonts w:cs="Times New Roman" w:ascii="Times New Roman" w:hAnsi="Times New Roman"/>
          <w:sz w:val="24"/>
        </w:rPr>
        <w:t>, version: 0.8.5</w:t>
      </w:r>
    </w:p>
    <w:p>
      <w:pPr>
        <w:pStyle w:val="Normal"/>
        <w:ind w:left="0" w:right="0" w:firstLine="426"/>
        <w:rPr>
          <w:rFonts w:cs="Times New Roman" w:ascii="Times New Roman" w:hAnsi="Times New Roman"/>
          <w:sz w:val="24"/>
        </w:rPr>
      </w:pPr>
      <w:r>
        <w:rPr>
          <w:rFonts w:cs="Times New Roman" w:ascii="Times New Roman" w:hAnsi="Times New Roman"/>
          <w:sz w:val="24"/>
        </w:rPr>
        <w:t>Ubuntu: 14.04</w:t>
      </w:r>
    </w:p>
    <w:p>
      <w:pPr>
        <w:pStyle w:val="Normal"/>
        <w:ind w:left="0" w:right="0" w:firstLine="426"/>
        <w:rPr>
          <w:rFonts w:cs="Times New Roman" w:ascii="Times New Roman" w:hAnsi="Times New Roman"/>
          <w:sz w:val="24"/>
        </w:rPr>
      </w:pPr>
      <w:r>
        <w:rPr>
          <w:rFonts w:cs="Times New Roman" w:ascii="Times New Roman" w:hAnsi="Times New Roman"/>
          <w:sz w:val="24"/>
        </w:rPr>
        <w:t>Ruby: 1.9.x</w:t>
      </w:r>
    </w:p>
    <w:p>
      <w:pPr>
        <w:pStyle w:val="Normal"/>
        <w:ind w:left="0" w:right="0" w:firstLine="426"/>
        <w:rPr>
          <w:rFonts w:cs="Times New Roman" w:ascii="Times New Roman" w:hAnsi="Times New Roman"/>
          <w:sz w:val="24"/>
        </w:rPr>
      </w:pPr>
      <w:r>
        <w:rPr>
          <w:rFonts w:cs="Times New Roman" w:ascii="Times New Roman" w:hAnsi="Times New Roman"/>
          <w:sz w:val="24"/>
        </w:rPr>
        <w:t>Duration: 3 months November, December (2014) and January (2015).</w:t>
      </w:r>
    </w:p>
    <w:p>
      <w:pPr>
        <w:pStyle w:val="Normal"/>
        <w:ind w:left="0" w:right="0" w:firstLine="426"/>
        <w:rPr>
          <w:rStyle w:val="InternetLink"/>
          <w:rFonts w:cs="Times New Roman" w:ascii="Times New Roman" w:hAnsi="Times New Roman"/>
          <w:sz w:val="24"/>
        </w:rPr>
      </w:pPr>
      <w:r>
        <w:rPr>
          <w:rFonts w:cs="Times New Roman" w:ascii="Times New Roman" w:hAnsi="Times New Roman"/>
          <w:sz w:val="24"/>
        </w:rPr>
        <w:t>Thanks to Mike Moore - blowmage (</w:t>
      </w:r>
      <w:hyperlink r:id="rId4">
        <w:r>
          <w:rPr>
            <w:rStyle w:val="InternetLink"/>
            <w:rFonts w:cs="Times New Roman" w:ascii="Times New Roman" w:hAnsi="Times New Roman"/>
            <w:sz w:val="24"/>
          </w:rPr>
          <w:t>https://github.com/blowmage/writing_games_2014</w:t>
        </w:r>
      </w:hyperlink>
      <w:r>
        <w:rPr>
          <w:rFonts w:cs="Times New Roman" w:ascii="Times New Roman" w:hAnsi="Times New Roman"/>
          <w:sz w:val="24"/>
        </w:rPr>
        <w:t>) has inspired me with his presentation on Los Angeles Ruby Conference 2014:</w:t>
        <w:tab/>
      </w:r>
      <w:hyperlink r:id="rId5">
        <w:r>
          <w:rPr>
            <w:rStyle w:val="InternetLink"/>
            <w:rFonts w:cs="Times New Roman" w:ascii="Times New Roman" w:hAnsi="Times New Roman"/>
            <w:sz w:val="24"/>
          </w:rPr>
          <w:t>https://www.youtube.com/watch?v=jJhbpY70miE</w:t>
        </w:r>
      </w:hyperlink>
    </w:p>
    <w:p>
      <w:pPr>
        <w:pStyle w:val="Heading1"/>
        <w:numPr>
          <w:ilvl w:val="0"/>
          <w:numId w:val="3"/>
        </w:numPr>
        <w:ind w:left="567" w:right="0" w:hanging="720"/>
        <w:rPr/>
      </w:pPr>
      <w:r>
        <w:rPr/>
        <w:t>BASIC RULES</w:t>
      </w:r>
    </w:p>
    <w:p>
      <w:pPr>
        <w:pStyle w:val="Normal"/>
        <w:spacing w:lineRule="auto" w:line="360" w:before="0" w:after="240"/>
        <w:ind w:left="0" w:right="0" w:firstLine="450"/>
        <w:contextualSpacing/>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 xml:space="preserve">The game start with 2 players: Red and Blue. Each player has 40 armies which are distributed all over the world map. </w:t>
      </w:r>
    </w:p>
    <w:p>
      <w:pPr>
        <w:pStyle w:val="Normal"/>
        <w:spacing w:lineRule="auto" w:line="360" w:before="240" w:after="0"/>
        <w:ind w:left="0" w:right="0" w:firstLine="450"/>
        <w:contextualSpacing/>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 xml:space="preserve">Each turn consists of 3 phases: </w:t>
      </w:r>
      <w:r>
        <w:rPr>
          <w:rFonts w:eastAsia="Times New Roman" w:cs="Times New Roman" w:ascii="Times New Roman" w:hAnsi="Times New Roman"/>
          <w:b/>
          <w:color w:val="252525"/>
          <w:sz w:val="24"/>
        </w:rPr>
        <w:t>Draft</w:t>
      </w:r>
      <w:r>
        <w:rPr>
          <w:rFonts w:eastAsia="Times New Roman" w:cs="Times New Roman" w:ascii="Times New Roman" w:hAnsi="Times New Roman"/>
          <w:color w:val="252525"/>
          <w:sz w:val="24"/>
        </w:rPr>
        <w:t xml:space="preserve">, </w:t>
      </w:r>
      <w:r>
        <w:rPr>
          <w:rFonts w:eastAsia="Times New Roman" w:cs="Times New Roman" w:ascii="Times New Roman" w:hAnsi="Times New Roman"/>
          <w:b/>
          <w:color w:val="252525"/>
          <w:sz w:val="24"/>
        </w:rPr>
        <w:t>Attack</w:t>
      </w:r>
      <w:r>
        <w:rPr>
          <w:rFonts w:eastAsia="Times New Roman" w:cs="Times New Roman" w:ascii="Times New Roman" w:hAnsi="Times New Roman"/>
          <w:color w:val="252525"/>
          <w:sz w:val="24"/>
        </w:rPr>
        <w:t xml:space="preserve"> and </w:t>
      </w:r>
      <w:r>
        <w:rPr>
          <w:rFonts w:eastAsia="Times New Roman" w:cs="Times New Roman" w:ascii="Times New Roman" w:hAnsi="Times New Roman"/>
          <w:b/>
          <w:color w:val="252525"/>
          <w:sz w:val="24"/>
        </w:rPr>
        <w:t>Fortify</w:t>
      </w:r>
      <w:r>
        <w:rPr>
          <w:rFonts w:eastAsia="Times New Roman" w:cs="Times New Roman" w:ascii="Times New Roman" w:hAnsi="Times New Roman"/>
          <w:color w:val="252525"/>
          <w:sz w:val="24"/>
        </w:rPr>
        <w:t>.</w:t>
      </w:r>
    </w:p>
    <w:p>
      <w:pPr>
        <w:pStyle w:val="Heading2"/>
        <w:rPr/>
      </w:pPr>
      <w:r>
        <w:rPr/>
        <w:t>1. Draft Phase</w:t>
      </w:r>
    </w:p>
    <w:p>
      <w:pPr>
        <w:pStyle w:val="Normal"/>
        <w:spacing w:lineRule="auto" w:line="360" w:before="0" w:after="0"/>
        <w:ind w:left="0" w:right="0" w:firstLine="450"/>
        <w:contextualSpacing/>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 xml:space="preserve">At the </w:t>
      </w:r>
      <w:r>
        <w:rPr>
          <w:rFonts w:eastAsia="Times New Roman" w:cs="Times New Roman" w:ascii="Times New Roman" w:hAnsi="Times New Roman"/>
          <w:b/>
          <w:color w:val="252525"/>
          <w:sz w:val="24"/>
        </w:rPr>
        <w:t>Draft</w:t>
      </w:r>
      <w:r>
        <w:rPr>
          <w:rFonts w:eastAsia="Times New Roman" w:cs="Times New Roman" w:ascii="Times New Roman" w:hAnsi="Times New Roman"/>
          <w:color w:val="252525"/>
          <w:sz w:val="24"/>
        </w:rPr>
        <w:t xml:space="preserve"> phase, an amount of armies will be given to the player. This amount varies based on 2 factors: number of territories owned and continent bonuses.</w:t>
      </w:r>
    </w:p>
    <w:p>
      <w:pPr>
        <w:pStyle w:val="ListParagraph"/>
        <w:widowControl/>
        <w:numPr>
          <w:ilvl w:val="0"/>
          <w:numId w:val="2"/>
        </w:numPr>
        <w:bidi w:val="0"/>
        <w:spacing w:lineRule="auto" w:line="360" w:before="0" w:after="0"/>
        <w:ind w:left="0" w:right="0" w:firstLine="449"/>
        <w:contextualSpacing/>
        <w:jc w:val="left"/>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Calculate the number of armies drafted for number of territories owned as following: divide total number of owned territories by 3 and round down to the nearest integer. If the result is less than 3, round up to three armies.</w:t>
      </w:r>
    </w:p>
    <w:p>
      <w:pPr>
        <w:pStyle w:val="ListParagraph"/>
        <w:numPr>
          <w:ilvl w:val="0"/>
          <w:numId w:val="2"/>
        </w:numPr>
        <w:spacing w:lineRule="auto" w:line="360"/>
        <w:ind w:left="0" w:right="0" w:hanging="360"/>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Bonus armies for occupying a whole continent:</w:t>
      </w:r>
    </w:p>
    <w:tbl>
      <w:tblPr>
        <w:jc w:val="left"/>
        <w:tblInd w:w="6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08"/>
        <w:gridCol w:w="1735"/>
      </w:tblGrid>
      <w:tr>
        <w:trPr>
          <w:cantSplit w:val="false"/>
        </w:trPr>
        <w:tc>
          <w:tcPr>
            <w:tcW w:w="18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eastAsia="Times New Roman" w:cs="Times New Roman" w:ascii="Times New Roman" w:hAnsi="Times New Roman"/>
                <w:b/>
                <w:color w:val="252525"/>
                <w:sz w:val="24"/>
              </w:rPr>
            </w:pPr>
            <w:r>
              <w:rPr>
                <w:rFonts w:eastAsia="Times New Roman" w:cs="Times New Roman" w:ascii="Times New Roman" w:hAnsi="Times New Roman"/>
                <w:b/>
                <w:color w:val="252525"/>
                <w:sz w:val="24"/>
              </w:rPr>
              <w:t>Continent</w:t>
            </w:r>
          </w:p>
        </w:tc>
        <w:tc>
          <w:tcPr>
            <w:tcW w:w="1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center"/>
              <w:rPr>
                <w:rFonts w:eastAsia="Times New Roman" w:cs="Times New Roman" w:ascii="Times New Roman" w:hAnsi="Times New Roman"/>
                <w:b/>
                <w:color w:val="252525"/>
                <w:sz w:val="24"/>
              </w:rPr>
            </w:pPr>
            <w:r>
              <w:rPr>
                <w:rFonts w:eastAsia="Times New Roman" w:cs="Times New Roman" w:ascii="Times New Roman" w:hAnsi="Times New Roman"/>
                <w:b/>
                <w:color w:val="252525"/>
                <w:sz w:val="24"/>
              </w:rPr>
              <w:t>Bonus Armies</w:t>
            </w:r>
          </w:p>
        </w:tc>
      </w:tr>
      <w:tr>
        <w:trPr>
          <w:cantSplit w:val="false"/>
        </w:trPr>
        <w:tc>
          <w:tcPr>
            <w:tcW w:w="18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Asia</w:t>
            </w:r>
          </w:p>
        </w:tc>
        <w:tc>
          <w:tcPr>
            <w:tcW w:w="1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center"/>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7</w:t>
            </w:r>
          </w:p>
        </w:tc>
      </w:tr>
      <w:tr>
        <w:trPr>
          <w:cantSplit w:val="false"/>
        </w:trPr>
        <w:tc>
          <w:tcPr>
            <w:tcW w:w="18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North America</w:t>
            </w:r>
          </w:p>
        </w:tc>
        <w:tc>
          <w:tcPr>
            <w:tcW w:w="1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center"/>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5</w:t>
            </w:r>
          </w:p>
        </w:tc>
      </w:tr>
      <w:tr>
        <w:trPr>
          <w:cantSplit w:val="false"/>
        </w:trPr>
        <w:tc>
          <w:tcPr>
            <w:tcW w:w="18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Europe</w:t>
            </w:r>
          </w:p>
        </w:tc>
        <w:tc>
          <w:tcPr>
            <w:tcW w:w="1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center"/>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5</w:t>
            </w:r>
          </w:p>
        </w:tc>
      </w:tr>
      <w:tr>
        <w:trPr>
          <w:cantSplit w:val="false"/>
        </w:trPr>
        <w:tc>
          <w:tcPr>
            <w:tcW w:w="18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Africa</w:t>
            </w:r>
          </w:p>
        </w:tc>
        <w:tc>
          <w:tcPr>
            <w:tcW w:w="1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center"/>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3</w:t>
            </w:r>
          </w:p>
        </w:tc>
      </w:tr>
      <w:tr>
        <w:trPr>
          <w:cantSplit w:val="false"/>
        </w:trPr>
        <w:tc>
          <w:tcPr>
            <w:tcW w:w="18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Australia</w:t>
            </w:r>
          </w:p>
        </w:tc>
        <w:tc>
          <w:tcPr>
            <w:tcW w:w="1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center"/>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2</w:t>
            </w:r>
          </w:p>
        </w:tc>
      </w:tr>
      <w:tr>
        <w:trPr>
          <w:cantSplit w:val="false"/>
        </w:trPr>
        <w:tc>
          <w:tcPr>
            <w:tcW w:w="18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South America</w:t>
            </w:r>
          </w:p>
        </w:tc>
        <w:tc>
          <w:tcPr>
            <w:tcW w:w="17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center"/>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2</w:t>
            </w:r>
          </w:p>
        </w:tc>
      </w:tr>
    </w:tbl>
    <w:p>
      <w:pPr>
        <w:pStyle w:val="Normal"/>
        <w:spacing w:lineRule="auto" w:line="360"/>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r>
    </w:p>
    <w:p>
      <w:pPr>
        <w:pStyle w:val="Normal"/>
        <w:spacing w:lineRule="auto" w:line="360"/>
        <w:ind w:left="0" w:right="0" w:firstLine="426"/>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 xml:space="preserve">The player places these armies on any of his territories. Then end the </w:t>
      </w:r>
      <w:r>
        <w:rPr>
          <w:rFonts w:eastAsia="Times New Roman" w:cs="Times New Roman" w:ascii="Times New Roman" w:hAnsi="Times New Roman"/>
          <w:b/>
          <w:color w:val="252525"/>
          <w:sz w:val="24"/>
        </w:rPr>
        <w:t>Draft</w:t>
      </w:r>
      <w:r>
        <w:rPr>
          <w:rFonts w:eastAsia="Times New Roman" w:cs="Times New Roman" w:ascii="Times New Roman" w:hAnsi="Times New Roman"/>
          <w:color w:val="252525"/>
          <w:sz w:val="24"/>
        </w:rPr>
        <w:t xml:space="preserve"> phase.</w:t>
      </w:r>
    </w:p>
    <w:p>
      <w:pPr>
        <w:pStyle w:val="Heading2"/>
        <w:rPr/>
      </w:pPr>
      <w:r>
        <w:rPr/>
        <w:t>2. Attack Phase</w:t>
      </w:r>
    </w:p>
    <w:p>
      <w:pPr>
        <w:pStyle w:val="Normal"/>
        <w:ind w:left="0" w:right="0" w:firstLine="426"/>
        <w:rPr>
          <w:rFonts w:cs="Times New Roman" w:ascii="Times New Roman" w:hAnsi="Times New Roman"/>
          <w:sz w:val="24"/>
        </w:rPr>
      </w:pPr>
      <w:r>
        <w:rPr>
          <w:rFonts w:cs="Times New Roman" w:ascii="Times New Roman" w:hAnsi="Times New Roman"/>
          <w:sz w:val="24"/>
        </w:rPr>
        <w:t xml:space="preserve">At the </w:t>
      </w:r>
      <w:r>
        <w:rPr>
          <w:rFonts w:cs="Times New Roman" w:ascii="Times New Roman" w:hAnsi="Times New Roman"/>
          <w:b/>
          <w:sz w:val="24"/>
        </w:rPr>
        <w:t xml:space="preserve">Attack </w:t>
      </w:r>
      <w:r>
        <w:rPr>
          <w:rFonts w:cs="Times New Roman" w:ascii="Times New Roman" w:hAnsi="Times New Roman"/>
          <w:sz w:val="24"/>
        </w:rPr>
        <w:t xml:space="preserve">phase, the player is only allowed to attack territories that are adjacent to or connected by a sea-lane to a territory already held. </w:t>
      </w:r>
    </w:p>
    <w:p>
      <w:pPr>
        <w:pStyle w:val="Normal"/>
        <w:ind w:left="0" w:right="0" w:firstLine="426"/>
        <w:rPr>
          <w:rFonts w:cs="Times New Roman" w:ascii="Times New Roman" w:hAnsi="Times New Roman"/>
          <w:sz w:val="24"/>
        </w:rPr>
      </w:pPr>
      <w:r>
        <w:rPr>
          <w:rFonts w:cs="Times New Roman" w:ascii="Times New Roman" w:hAnsi="Times New Roman"/>
          <w:sz w:val="24"/>
        </w:rPr>
      </w:r>
    </w:p>
    <w:p>
      <w:pPr>
        <w:pStyle w:val="Normal"/>
        <w:spacing w:before="0" w:after="240"/>
        <w:ind w:left="0" w:right="0" w:firstLine="426"/>
        <w:rPr>
          <w:rFonts w:cs="Times New Roman" w:ascii="Times New Roman" w:hAnsi="Times New Roman"/>
          <w:sz w:val="24"/>
        </w:rPr>
      </w:pPr>
      <w:r>
        <w:rPr>
          <w:rFonts w:cs="Times New Roman" w:ascii="Times New Roman" w:hAnsi="Times New Roman"/>
          <w:sz w:val="24"/>
        </w:rPr>
        <w:t xml:space="preserve">The battle outcome is decided by rolling dices. The attacking player attacks with an army, can roll up to 3 dice. At least one army is required for occupying the territory, therefore those territories with only 1 army is not allowed to engage in </w:t>
      </w:r>
      <w:r>
        <w:rPr>
          <w:rFonts w:cs="Times New Roman" w:ascii="Times New Roman" w:hAnsi="Times New Roman"/>
          <w:b/>
          <w:sz w:val="24"/>
        </w:rPr>
        <w:t>Attack</w:t>
      </w:r>
      <w:r>
        <w:rPr>
          <w:rFonts w:cs="Times New Roman" w:ascii="Times New Roman" w:hAnsi="Times New Roman"/>
          <w:sz w:val="24"/>
        </w:rPr>
        <w:t xml:space="preserve"> phase.</w:t>
      </w:r>
    </w:p>
    <w:p>
      <w:pPr>
        <w:pStyle w:val="Normal"/>
        <w:ind w:left="0" w:right="0" w:firstLine="426"/>
        <w:rPr>
          <w:rFonts w:cs="Times New Roman" w:ascii="Times New Roman" w:hAnsi="Times New Roman"/>
          <w:sz w:val="24"/>
        </w:rPr>
      </w:pPr>
      <w:r>
        <w:rPr>
          <w:rFonts w:cs="Times New Roman" w:ascii="Times New Roman" w:hAnsi="Times New Roman"/>
          <w:sz w:val="24"/>
        </w:rPr>
        <w:t xml:space="preserve">Before the attack, the defender will resist the attack with either 1 or 2 armies by rolling 1 or 2 dice. Each player’s highest dice is compared and second highest dice too. In each comparison, the highest number wins. The defender wins when the result of comparison is tie. The loser removes 1 army from the game for each comparison. </w:t>
      </w:r>
      <w:r>
        <w:rPr>
          <w:rFonts w:eastAsia="Times New Roman" w:cs="Times New Roman" w:ascii="Times New Roman" w:hAnsi="Times New Roman"/>
          <w:color w:val="252525"/>
          <w:sz w:val="24"/>
        </w:rPr>
        <w:t>Any extra dice are disregarded and do not affect the results.</w:t>
      </w:r>
      <w:r>
        <w:rPr>
          <w:rFonts w:cs="Times New Roman" w:ascii="Times New Roman" w:hAnsi="Times New Roman"/>
          <w:sz w:val="24"/>
        </w:rPr>
        <w:t xml:space="preserve"> See the illustration below:</w:t>
      </w:r>
    </w:p>
    <w:p>
      <w:pPr>
        <w:pStyle w:val="Normal"/>
        <w:ind w:left="0" w:right="0" w:firstLine="426"/>
        <w:rPr>
          <w:rFonts w:cs="Times New Roman" w:ascii="Times New Roman" w:hAnsi="Times New Roman"/>
          <w:color w:val="00B0F0"/>
          <w:sz w:val="24"/>
          <w:szCs w:val="24"/>
        </w:rPr>
      </w:pPr>
      <w:r>
        <w:rPr>
          <w:rFonts w:cs="Times New Roman" w:ascii="Times New Roman" w:hAnsi="Times New Roman"/>
          <w:color w:val="FF0000"/>
          <w:sz w:val="24"/>
          <w:szCs w:val="24"/>
        </w:rPr>
        <w:t>Attacker</w:t>
      </w:r>
      <w:r>
        <w:rPr>
          <w:rFonts w:cs="Times New Roman" w:ascii="Times New Roman" w:hAnsi="Times New Roman"/>
          <w:sz w:val="24"/>
          <w:szCs w:val="24"/>
        </w:rPr>
        <w:tab/>
      </w:r>
      <w:r>
        <w:rPr>
          <w:rFonts w:cs="Times New Roman" w:ascii="Times New Roman" w:hAnsi="Times New Roman"/>
          <w:color w:val="00B0F0"/>
          <w:sz w:val="24"/>
          <w:szCs w:val="24"/>
        </w:rPr>
        <w:t>Defender</w:t>
      </w:r>
    </w:p>
    <w:p>
      <w:pPr>
        <w:pStyle w:val="Normal"/>
        <w:ind w:left="0" w:right="0" w:firstLine="426"/>
        <w:rPr>
          <w:rFonts w:cs="Times New Roman" w:ascii="Times New Roman" w:hAnsi="Times New Roman"/>
          <w:sz w:val="24"/>
          <w:szCs w:val="24"/>
        </w:rPr>
      </w:pPr>
      <w:r>
        <w:rPr>
          <w:rFonts w:cs="Times New Roman" w:ascii="Times New Roman" w:hAnsi="Times New Roman"/>
          <w:sz w:val="24"/>
          <w:szCs w:val="24"/>
        </w:rPr>
        <w:t>[6]</w:t>
        <w:tab/>
        <w:t xml:space="preserve">    vs</w:t>
        <w:tab/>
        <w:t>[6]</w:t>
        <w:tab/>
        <w:tab/>
        <w:t xml:space="preserve">-&gt; </w:t>
        <w:tab/>
        <w:t>Defender wins</w:t>
      </w:r>
    </w:p>
    <w:p>
      <w:pPr>
        <w:pStyle w:val="Normal"/>
        <w:ind w:left="0" w:right="0" w:firstLine="426"/>
        <w:rPr>
          <w:rFonts w:cs="Times New Roman" w:ascii="Times New Roman" w:hAnsi="Times New Roman"/>
          <w:sz w:val="24"/>
          <w:szCs w:val="24"/>
        </w:rPr>
      </w:pPr>
      <w:r>
        <w:rPr>
          <w:rFonts w:cs="Times New Roman" w:ascii="Times New Roman" w:hAnsi="Times New Roman"/>
          <w:sz w:val="24"/>
          <w:szCs w:val="24"/>
        </w:rPr>
        <w:t>[4]</w:t>
        <w:tab/>
        <w:t xml:space="preserve">    vs</w:t>
        <w:tab/>
        <w:t>[3]</w:t>
        <w:tab/>
        <w:tab/>
        <w:t>-&gt;</w:t>
        <w:tab/>
        <w:t>Attacker wins</w:t>
      </w:r>
    </w:p>
    <w:p>
      <w:pPr>
        <w:pStyle w:val="Normal"/>
        <w:ind w:left="0" w:right="0" w:firstLine="426"/>
        <w:rPr>
          <w:rFonts w:cs="Times New Roman" w:ascii="Times New Roman" w:hAnsi="Times New Roman"/>
          <w:sz w:val="24"/>
          <w:szCs w:val="24"/>
        </w:rPr>
      </w:pPr>
      <w:r>
        <w:rPr>
          <w:rFonts w:cs="Times New Roman" w:ascii="Times New Roman" w:hAnsi="Times New Roman"/>
          <w:sz w:val="24"/>
          <w:szCs w:val="24"/>
        </w:rPr>
        <w:t>[1]</w:t>
      </w:r>
    </w:p>
    <w:p>
      <w:pPr>
        <w:pStyle w:val="Normal"/>
        <w:spacing w:before="0" w:after="240"/>
        <w:ind w:left="0" w:right="0" w:firstLine="426"/>
        <w:rPr>
          <w:rFonts w:cs="Times New Roman" w:ascii="Times New Roman" w:hAnsi="Times New Roman"/>
          <w:sz w:val="24"/>
          <w:szCs w:val="24"/>
        </w:rPr>
      </w:pPr>
      <w:r>
        <w:rPr>
          <w:rFonts w:cs="Times New Roman" w:ascii="Times New Roman" w:hAnsi="Times New Roman"/>
          <w:sz w:val="24"/>
          <w:szCs w:val="24"/>
        </w:rPr>
        <w:t>Each player loses 1 army.</w:t>
      </w:r>
    </w:p>
    <w:p>
      <w:pPr>
        <w:pStyle w:val="Normal"/>
        <w:spacing w:lineRule="auto" w:line="360" w:before="0" w:after="0"/>
        <w:ind w:left="0" w:right="0" w:firstLine="450"/>
        <w:contextualSpacing/>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If an attack eliminates the final defending army within a territory, the attacker then must occupy the newly conquered territory with at least the number of attacking armies used in the last round of attack. There is no limit to the total number of additional armies that may be sent in to occupy, providing at least one army remains behind in the original attacking territory. Players may attack any number of territories any number of times before yielding the turn to the next player. Attacking is optional; a player may decline to attack at all during the turn.</w:t>
      </w:r>
    </w:p>
    <w:p>
      <w:pPr>
        <w:pStyle w:val="Normal"/>
        <w:spacing w:lineRule="auto" w:line="360" w:before="0" w:after="0"/>
        <w:ind w:left="0" w:right="0" w:firstLine="450"/>
        <w:contextualSpacing/>
        <w:rPr>
          <w:rFonts w:eastAsia="Times New Roman" w:cs="Times New Roman" w:ascii="Times New Roman" w:hAnsi="Times New Roman"/>
          <w:color w:val="252525"/>
          <w:sz w:val="24"/>
        </w:rPr>
      </w:pPr>
      <w:r>
        <w:rPr>
          <w:rFonts w:eastAsia="Times New Roman" w:cs="Times New Roman" w:ascii="Times New Roman" w:hAnsi="Times New Roman"/>
          <w:color w:val="252525"/>
          <w:sz w:val="24"/>
        </w:rPr>
        <w:t xml:space="preserve">When the opponent has 0 territory at the </w:t>
      </w:r>
      <w:r>
        <w:rPr>
          <w:rFonts w:eastAsia="Times New Roman" w:cs="Times New Roman" w:ascii="Times New Roman" w:hAnsi="Times New Roman"/>
          <w:b/>
          <w:color w:val="252525"/>
          <w:sz w:val="24"/>
        </w:rPr>
        <w:t xml:space="preserve">Attack </w:t>
      </w:r>
      <w:r>
        <w:rPr>
          <w:rFonts w:eastAsia="Times New Roman" w:cs="Times New Roman" w:ascii="Times New Roman" w:hAnsi="Times New Roman"/>
          <w:color w:val="252525"/>
          <w:sz w:val="24"/>
        </w:rPr>
        <w:t>phase, the winner is the Attacker.</w:t>
      </w:r>
    </w:p>
    <w:p>
      <w:pPr>
        <w:pStyle w:val="Heading2"/>
        <w:rPr/>
      </w:pPr>
      <w:r>
        <w:rPr/>
        <w:t>3. Fortify Phase</w:t>
      </w:r>
    </w:p>
    <w:p>
      <w:pPr>
        <w:pStyle w:val="Normal"/>
        <w:spacing w:lineRule="auto" w:line="360"/>
        <w:ind w:left="0" w:right="0" w:firstLine="426"/>
        <w:rPr>
          <w:rFonts w:cs="Times New Roman" w:ascii="Times New Roman" w:hAnsi="Times New Roman"/>
          <w:sz w:val="24"/>
        </w:rPr>
      </w:pPr>
      <w:r>
        <w:rPr>
          <w:rFonts w:cs="Times New Roman" w:ascii="Times New Roman" w:hAnsi="Times New Roman"/>
          <w:sz w:val="24"/>
        </w:rPr>
        <w:t>When finished attacking and before passing the turn over to the next player, a player has the option to manoeuvre any number of armies from a single territory occupied by the player into an adjacent territory occupied by the same player. This is sometimes referred to as a "free move". Under an alternate rule, the manoeuvring armies may travel through as many territories to their final destination as desired, providing that all involved pass-through territories are connected and occupied by that same player. As always, at least one army must be left in the originating territory. However, the player can only distribute between two territories. Play then proceeds to the next player.</w:t>
      </w:r>
    </w:p>
    <w:p>
      <w:pPr>
        <w:pStyle w:val="Normal"/>
        <w:rPr>
          <w:rFonts w:cs="Times New Roman" w:ascii="Times New Roman" w:hAnsi="Times New Roman"/>
          <w:sz w:val="24"/>
        </w:rPr>
      </w:pPr>
      <w:r>
        <w:rPr>
          <w:rFonts w:cs="Times New Roman" w:ascii="Times New Roman" w:hAnsi="Times New Roman"/>
          <w:sz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881880" cy="33121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881880" cy="3312160"/>
                    </a:xfrm>
                    <a:prstGeom prst="rect">
                      <a:avLst/>
                    </a:prstGeom>
                    <a:noFill/>
                    <a:ln w="9525">
                      <a:noFill/>
                      <a:miter lim="800000"/>
                      <a:headEnd/>
                      <a:tailEnd/>
                    </a:ln>
                  </pic:spPr>
                </pic:pic>
              </a:graphicData>
            </a:graphic>
          </wp:anchor>
        </w:drawing>
      </w:r>
    </w:p>
    <w:p>
      <w:pPr>
        <w:pStyle w:val="Heading2"/>
        <w:pageBreakBefore/>
        <w:numPr>
          <w:ilvl w:val="0"/>
          <w:numId w:val="3"/>
        </w:numPr>
        <w:ind w:left="709" w:right="0" w:hanging="720"/>
        <w:rPr/>
      </w:pPr>
      <w:r>
        <w:rPr/>
        <w:t xml:space="preserve">PROBABILITY </w:t>
      </w:r>
    </w:p>
    <w:p>
      <w:pPr>
        <w:pStyle w:val="Normal"/>
        <w:shd w:fill="FFFFFF" w:val="clear"/>
        <w:spacing w:lineRule="atLeast" w:line="336" w:before="120" w:after="120"/>
        <w:ind w:left="0" w:right="0" w:firstLine="426"/>
        <w:rPr>
          <w:rFonts w:eastAsia="Times New Roman" w:cs="Times New Roman" w:ascii="Times New Roman" w:hAnsi="Times New Roman"/>
          <w:color w:val="252525"/>
          <w:sz w:val="24"/>
          <w:szCs w:val="21"/>
        </w:rPr>
      </w:pPr>
      <w:r>
        <w:rPr>
          <w:rFonts w:eastAsia="Times New Roman" w:cs="Times New Roman" w:ascii="Times New Roman" w:hAnsi="Times New Roman"/>
          <w:color w:val="252525"/>
          <w:sz w:val="24"/>
          <w:szCs w:val="21"/>
        </w:rPr>
        <w:t>Defenders always win ties when dice are rolled. This gives the defending player the advantage in "one-on-one" fights, but the attacker's ability to use more dice offsets this advantage. The table below states the probabilities of all possible outcomes of one attacker dice roll and one defender dice roll. </w:t>
      </w:r>
      <w:r>
        <w:rPr>
          <w:rFonts w:eastAsia="Times New Roman" w:cs="Times New Roman" w:ascii="Times New Roman" w:hAnsi="Times New Roman"/>
          <w:sz w:val="24"/>
          <w:szCs w:val="21"/>
          <w:shd w:fill="CCFFCC" w:val="clear"/>
        </w:rPr>
        <w:t> Green </w:t>
      </w:r>
      <w:r>
        <w:rPr>
          <w:rFonts w:eastAsia="Times New Roman" w:cs="Times New Roman" w:ascii="Times New Roman" w:hAnsi="Times New Roman"/>
          <w:color w:val="252525"/>
          <w:sz w:val="24"/>
          <w:szCs w:val="21"/>
        </w:rPr>
        <w:t>indicates an advantage to the attacker and </w:t>
      </w:r>
      <w:r>
        <w:rPr>
          <w:rFonts w:eastAsia="Times New Roman" w:cs="Times New Roman" w:ascii="Times New Roman" w:hAnsi="Times New Roman"/>
          <w:sz w:val="24"/>
          <w:szCs w:val="21"/>
          <w:shd w:fill="FFCCCC" w:val="clear"/>
        </w:rPr>
        <w:t> Red </w:t>
      </w:r>
      <w:r>
        <w:rPr>
          <w:rFonts w:eastAsia="Times New Roman" w:cs="Times New Roman" w:ascii="Times New Roman" w:hAnsi="Times New Roman"/>
          <w:color w:val="252525"/>
          <w:sz w:val="24"/>
          <w:szCs w:val="21"/>
        </w:rPr>
        <w:t> an advantage to the defender.</w:t>
      </w:r>
    </w:p>
    <w:p>
      <w:pPr>
        <w:pStyle w:val="Normal"/>
        <w:shd w:fill="FFFFFF" w:val="clear"/>
        <w:spacing w:lineRule="atLeast" w:line="336" w:before="120" w:after="120"/>
        <w:rPr>
          <w:rFonts w:eastAsia="Times New Roman" w:cs="Times New Roman" w:ascii="Times New Roman" w:hAnsi="Times New Roman"/>
          <w:color w:val="252525"/>
          <w:sz w:val="24"/>
          <w:szCs w:val="21"/>
        </w:rPr>
      </w:pPr>
      <w:r>
        <w:rPr>
          <w:rFonts w:eastAsia="Times New Roman" w:cs="Times New Roman" w:ascii="Times New Roman" w:hAnsi="Times New Roman"/>
          <w:color w:val="252525"/>
          <w:sz w:val="24"/>
          <w:szCs w:val="21"/>
        </w:rPr>
      </w:r>
    </w:p>
    <w:tbl>
      <w:tblPr>
        <w:tblW w:w="9360" w:type="dxa"/>
        <w:jc w:val="left"/>
        <w:tblInd w:w="26" w:type="dxa"/>
        <w:tblBorders>
          <w:top w:val="nil"/>
          <w:left w:val="nil"/>
          <w:bottom w:val="nil"/>
          <w:insideH w:val="nil"/>
          <w:right w:val="nil"/>
          <w:insideV w:val="nil"/>
        </w:tblBorders>
        <w:tblCellMar>
          <w:top w:w="48" w:type="dxa"/>
          <w:left w:w="48" w:type="dxa"/>
          <w:bottom w:w="48" w:type="dxa"/>
          <w:right w:w="48" w:type="dxa"/>
        </w:tblCellMar>
      </w:tblPr>
      <w:tblGrid>
        <w:gridCol w:w="881"/>
        <w:gridCol w:w="3489"/>
        <w:gridCol w:w="1447"/>
        <w:gridCol w:w="1631"/>
        <w:gridCol w:w="1912"/>
      </w:tblGrid>
      <w:tr>
        <w:trPr>
          <w:trHeight w:val="576" w:hRule="atLeast"/>
          <w:cantSplit w:val="false"/>
        </w:trPr>
        <w:tc>
          <w:tcPr>
            <w:tcW w:w="9360" w:type="dxa"/>
            <w:gridSpan w:val="5"/>
            <w:tcBorders>
              <w:top w:val="nil"/>
              <w:left w:val="nil"/>
              <w:bottom w:val="nil"/>
              <w:insideH w:val="nil"/>
              <w:right w:val="nil"/>
              <w:insideV w:val="nil"/>
            </w:tcBorders>
            <w:shd w:fill="FFCCCC" w:val="cle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Outcome probabilities of one die roll in </w:t>
            </w:r>
            <w:r>
              <w:rPr>
                <w:rFonts w:eastAsia="Times New Roman" w:cs="Times New Roman" w:ascii="Times New Roman" w:hAnsi="Times New Roman"/>
                <w:b/>
                <w:bCs/>
                <w:i/>
                <w:iCs/>
                <w:sz w:val="24"/>
                <w:szCs w:val="24"/>
              </w:rPr>
              <w:t>Risk</w:t>
            </w:r>
            <w:r>
              <w:rPr>
                <w:rFonts w:eastAsia="Times New Roman" w:cs="Times New Roman" w:ascii="Times New Roman" w:hAnsi="Times New Roman"/>
                <w:b/>
                <w:bCs/>
                <w:sz w:val="24"/>
                <w:szCs w:val="24"/>
              </w:rPr>
              <w:t xml:space="preserve"> (various numbers of dice) </w:t>
            </w:r>
          </w:p>
        </w:tc>
      </w:tr>
      <w:tr>
        <w:trPr>
          <w:cantSplit w:val="false"/>
        </w:trPr>
        <w:tc>
          <w:tcPr>
            <w:tcW w:w="4370" w:type="dxa"/>
            <w:gridSpan w:val="2"/>
            <w:vMerge w:val="restart"/>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Defender</w:t>
            </w:r>
          </w:p>
        </w:tc>
        <w:tc>
          <w:tcPr>
            <w:tcW w:w="4990" w:type="dxa"/>
            <w:gridSpan w:val="3"/>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Attacker</w:t>
            </w:r>
          </w:p>
        </w:tc>
      </w:tr>
      <w:tr>
        <w:trPr>
          <w:cantSplit w:val="false"/>
        </w:trPr>
        <w:tc>
          <w:tcPr>
            <w:tcW w:w="4370" w:type="dxa"/>
            <w:gridSpan w:val="2"/>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tc>
        <w:tc>
          <w:tcPr>
            <w:tcW w:w="144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one die</w:t>
            </w:r>
          </w:p>
        </w:tc>
        <w:tc>
          <w:tcPr>
            <w:tcW w:w="163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two dice</w:t>
            </w:r>
          </w:p>
        </w:tc>
        <w:tc>
          <w:tcPr>
            <w:tcW w:w="19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three dice</w:t>
            </w:r>
          </w:p>
        </w:tc>
      </w:tr>
      <w:tr>
        <w:trPr>
          <w:cantSplit w:val="false"/>
        </w:trPr>
        <w:tc>
          <w:tcPr>
            <w:tcW w:w="881" w:type="dxa"/>
            <w:vMerge w:val="restart"/>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one</w:t>
              <w:br/>
              <w:t>die</w:t>
            </w:r>
          </w:p>
        </w:tc>
        <w:tc>
          <w:tcPr>
            <w:tcW w:w="3489"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Defender loses one</w:t>
            </w:r>
          </w:p>
        </w:tc>
        <w:tc>
          <w:tcPr>
            <w:tcW w:w="144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41.67%</w:t>
            </w:r>
          </w:p>
        </w:tc>
        <w:tc>
          <w:tcPr>
            <w:tcW w:w="163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57.87%</w:t>
            </w:r>
          </w:p>
        </w:tc>
        <w:tc>
          <w:tcPr>
            <w:tcW w:w="19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65.97%</w:t>
            </w:r>
          </w:p>
        </w:tc>
      </w:tr>
      <w:tr>
        <w:trPr>
          <w:cantSplit w:val="false"/>
        </w:trPr>
        <w:tc>
          <w:tcPr>
            <w:tcW w:w="881"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tc>
        <w:tc>
          <w:tcPr>
            <w:tcW w:w="3489"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Attacker loses one</w:t>
            </w:r>
          </w:p>
        </w:tc>
        <w:tc>
          <w:tcPr>
            <w:tcW w:w="144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58.33%</w:t>
            </w:r>
          </w:p>
        </w:tc>
        <w:tc>
          <w:tcPr>
            <w:tcW w:w="163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42.13%</w:t>
            </w:r>
          </w:p>
        </w:tc>
        <w:tc>
          <w:tcPr>
            <w:tcW w:w="19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34.03%</w:t>
            </w:r>
          </w:p>
        </w:tc>
      </w:tr>
      <w:tr>
        <w:trPr>
          <w:cantSplit w:val="false"/>
        </w:trPr>
        <w:tc>
          <w:tcPr>
            <w:tcW w:w="881" w:type="dxa"/>
            <w:vMerge w:val="restart"/>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two</w:t>
              <w:br/>
              <w:t>dice</w:t>
            </w:r>
          </w:p>
        </w:tc>
        <w:tc>
          <w:tcPr>
            <w:tcW w:w="3489"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Defender loses one</w:t>
            </w:r>
          </w:p>
        </w:tc>
        <w:tc>
          <w:tcPr>
            <w:tcW w:w="144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25.46%</w:t>
            </w:r>
          </w:p>
        </w:tc>
        <w:tc>
          <w:tcPr>
            <w:tcW w:w="163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ECECE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N/A</w:t>
            </w:r>
          </w:p>
        </w:tc>
        <w:tc>
          <w:tcPr>
            <w:tcW w:w="19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ECECE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N/A</w:t>
            </w:r>
          </w:p>
        </w:tc>
      </w:tr>
      <w:tr>
        <w:trPr>
          <w:cantSplit w:val="false"/>
        </w:trPr>
        <w:tc>
          <w:tcPr>
            <w:tcW w:w="881"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tc>
        <w:tc>
          <w:tcPr>
            <w:tcW w:w="3489"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Attacker loses one</w:t>
            </w:r>
          </w:p>
        </w:tc>
        <w:tc>
          <w:tcPr>
            <w:tcW w:w="144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74.54%</w:t>
            </w:r>
          </w:p>
        </w:tc>
        <w:tc>
          <w:tcPr>
            <w:tcW w:w="163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ECECE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N/A</w:t>
            </w:r>
          </w:p>
        </w:tc>
        <w:tc>
          <w:tcPr>
            <w:tcW w:w="19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ECECE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N/A</w:t>
            </w:r>
          </w:p>
        </w:tc>
      </w:tr>
      <w:tr>
        <w:trPr>
          <w:cantSplit w:val="false"/>
        </w:trPr>
        <w:tc>
          <w:tcPr>
            <w:tcW w:w="881"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tc>
        <w:tc>
          <w:tcPr>
            <w:tcW w:w="3489"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Defender loses two</w:t>
            </w:r>
          </w:p>
        </w:tc>
        <w:tc>
          <w:tcPr>
            <w:tcW w:w="144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ECECE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N/A</w:t>
            </w:r>
          </w:p>
        </w:tc>
        <w:tc>
          <w:tcPr>
            <w:tcW w:w="163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22.76%</w:t>
            </w:r>
          </w:p>
        </w:tc>
        <w:tc>
          <w:tcPr>
            <w:tcW w:w="19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37.17%</w:t>
            </w:r>
          </w:p>
        </w:tc>
      </w:tr>
      <w:tr>
        <w:trPr>
          <w:cantSplit w:val="false"/>
        </w:trPr>
        <w:tc>
          <w:tcPr>
            <w:tcW w:w="881"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tc>
        <w:tc>
          <w:tcPr>
            <w:tcW w:w="3489"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Attacker loses two</w:t>
            </w:r>
          </w:p>
        </w:tc>
        <w:tc>
          <w:tcPr>
            <w:tcW w:w="144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ECECE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N/A</w:t>
            </w:r>
          </w:p>
        </w:tc>
        <w:tc>
          <w:tcPr>
            <w:tcW w:w="163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44.83%</w:t>
            </w:r>
          </w:p>
        </w:tc>
        <w:tc>
          <w:tcPr>
            <w:tcW w:w="19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29.26%</w:t>
            </w:r>
          </w:p>
        </w:tc>
      </w:tr>
      <w:tr>
        <w:trPr>
          <w:cantSplit w:val="false"/>
        </w:trPr>
        <w:tc>
          <w:tcPr>
            <w:tcW w:w="881"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r>
          </w:p>
        </w:tc>
        <w:tc>
          <w:tcPr>
            <w:tcW w:w="3489"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Each loses one</w:t>
            </w:r>
          </w:p>
        </w:tc>
        <w:tc>
          <w:tcPr>
            <w:tcW w:w="144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ECECE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N/A</w:t>
            </w:r>
          </w:p>
        </w:tc>
        <w:tc>
          <w:tcPr>
            <w:tcW w:w="163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32.41%</w:t>
            </w:r>
          </w:p>
        </w:tc>
        <w:tc>
          <w:tcPr>
            <w:tcW w:w="19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33.58%</w:t>
            </w:r>
          </w:p>
        </w:tc>
      </w:tr>
    </w:tbl>
    <w:p>
      <w:pPr>
        <w:pStyle w:val="Normal"/>
        <w:spacing w:lineRule="auto" w:line="360"/>
        <w:rPr>
          <w:rFonts w:cs="Times New Roman" w:ascii="Times New Roman" w:hAnsi="Times New Roman"/>
          <w:sz w:val="24"/>
        </w:rPr>
      </w:pPr>
      <w:r>
        <w:rPr>
          <w:rFonts w:cs="Times New Roman" w:ascii="Times New Roman" w:hAnsi="Times New Roman"/>
          <w:sz w:val="24"/>
        </w:rPr>
      </w:r>
    </w:p>
    <w:p>
      <w:pPr>
        <w:pStyle w:val="Normal"/>
        <w:rPr/>
      </w:pPr>
      <w:r>
        <w:rPr/>
      </w:r>
    </w:p>
    <w:p>
      <w:pPr>
        <w:pStyle w:val="Normal"/>
        <w:pageBreakBefore/>
        <w:spacing w:lineRule="auto" w:line="240"/>
        <w:rPr>
          <w:rFonts w:eastAsia="Times New Roman" w:cs="Times New Roman" w:ascii="Times New Roman" w:hAnsi="Times New Roman"/>
          <w:color w:val="00000A"/>
          <w:sz w:val="24"/>
          <w:szCs w:val="24"/>
        </w:rPr>
      </w:pPr>
      <w:r>
        <w:rPr>
          <w:rFonts w:eastAsia="Times New Roman" w:cs="Times New Roman" w:ascii="Times New Roman" w:hAnsi="Times New Roman"/>
          <w:color w:val="00000A"/>
          <w:sz w:val="24"/>
          <w:szCs w:val="24"/>
        </w:rPr>
      </w:r>
    </w:p>
    <w:tbl>
      <w:tblPr>
        <w:tblW w:w="9360" w:type="dxa"/>
        <w:jc w:val="left"/>
        <w:tblInd w:w="26" w:type="dxa"/>
        <w:tblBorders>
          <w:top w:val="nil"/>
          <w:left w:val="nil"/>
          <w:bottom w:val="nil"/>
          <w:insideH w:val="nil"/>
          <w:right w:val="nil"/>
          <w:insideV w:val="nil"/>
        </w:tblBorders>
        <w:tblCellMar>
          <w:top w:w="48" w:type="dxa"/>
          <w:left w:w="48" w:type="dxa"/>
          <w:bottom w:w="48" w:type="dxa"/>
          <w:right w:w="48" w:type="dxa"/>
        </w:tblCellMar>
      </w:tblPr>
      <w:tblGrid>
        <w:gridCol w:w="2072"/>
        <w:gridCol w:w="390"/>
        <w:gridCol w:w="628"/>
        <w:gridCol w:w="628"/>
        <w:gridCol w:w="611"/>
        <w:gridCol w:w="612"/>
        <w:gridCol w:w="611"/>
        <w:gridCol w:w="760"/>
        <w:gridCol w:w="760"/>
        <w:gridCol w:w="760"/>
        <w:gridCol w:w="760"/>
        <w:gridCol w:w="767"/>
      </w:tblGrid>
      <w:tr>
        <w:trPr>
          <w:trHeight w:val="576" w:hRule="atLeast"/>
          <w:cantSplit w:val="false"/>
        </w:trPr>
        <w:tc>
          <w:tcPr>
            <w:tcW w:w="9359" w:type="dxa"/>
            <w:gridSpan w:val="12"/>
            <w:tcBorders>
              <w:top w:val="nil"/>
              <w:left w:val="nil"/>
              <w:bottom w:val="nil"/>
              <w:insideH w:val="nil"/>
              <w:right w:val="nil"/>
              <w:insideV w:val="nil"/>
            </w:tcBorders>
            <w:shd w:fill="F9F9F9" w:val="clear"/>
            <w:vAlign w:val="center"/>
          </w:tcPr>
          <w:p>
            <w:pPr>
              <w:pStyle w:val="Normal"/>
              <w:spacing w:lineRule="atLeast" w:line="336" w:before="240" w:after="240"/>
              <w:jc w:val="center"/>
              <w:rPr>
                <w:rFonts w:eastAsia="Times New Roman"/>
                <w:b/>
                <w:bCs/>
                <w:i/>
                <w:iCs/>
                <w:sz w:val="21"/>
                <w:szCs w:val="21"/>
              </w:rPr>
            </w:pPr>
            <w:r>
              <w:rPr>
                <w:rFonts w:eastAsia="Times New Roman"/>
                <w:b/>
                <w:bCs/>
                <w:sz w:val="21"/>
                <w:szCs w:val="21"/>
              </w:rPr>
              <w:t>Probabilities of attacker winning a whole battle in </w:t>
            </w:r>
            <w:r>
              <w:rPr>
                <w:rFonts w:eastAsia="Times New Roman"/>
                <w:b/>
                <w:bCs/>
                <w:i/>
                <w:iCs/>
                <w:sz w:val="21"/>
                <w:szCs w:val="21"/>
              </w:rPr>
              <w:t>Risk</w:t>
            </w:r>
          </w:p>
        </w:tc>
      </w:tr>
      <w:tr>
        <w:trPr>
          <w:cantSplit w:val="false"/>
        </w:trPr>
        <w:tc>
          <w:tcPr>
            <w:tcW w:w="2462" w:type="dxa"/>
            <w:gridSpan w:val="2"/>
            <w:vMerge w:val="restart"/>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6897" w:type="dxa"/>
            <w:gridSpan w:val="10"/>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Number of attacking armies</w:t>
            </w:r>
          </w:p>
        </w:tc>
      </w:tr>
      <w:tr>
        <w:trPr>
          <w:cantSplit w:val="false"/>
        </w:trPr>
        <w:tc>
          <w:tcPr>
            <w:tcW w:w="2462" w:type="dxa"/>
            <w:gridSpan w:val="2"/>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2</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3</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4</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5</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6</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7</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8</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9</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10</w:t>
            </w:r>
          </w:p>
        </w:tc>
      </w:tr>
      <w:tr>
        <w:trPr>
          <w:cantSplit w:val="false"/>
        </w:trPr>
        <w:tc>
          <w:tcPr>
            <w:tcW w:w="2072" w:type="dxa"/>
            <w:vMerge w:val="restart"/>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Number of</w:t>
              <w:br/>
              <w:t>defending armies</w:t>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42%</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75%</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92%</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97%</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99%</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&gt;99%</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&gt;99%</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&gt;99%</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&gt;99%</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&gt;99%</w:t>
            </w:r>
          </w:p>
        </w:tc>
      </w:tr>
      <w:tr>
        <w:trPr>
          <w:cantSplit w:val="false"/>
        </w:trPr>
        <w:tc>
          <w:tcPr>
            <w:tcW w:w="2072"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2</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11%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36%</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66%</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79%</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89%</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93%</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97%</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98%</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99%</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99%</w:t>
            </w:r>
          </w:p>
        </w:tc>
      </w:tr>
      <w:tr>
        <w:trPr>
          <w:cantSplit w:val="false"/>
        </w:trPr>
        <w:tc>
          <w:tcPr>
            <w:tcW w:w="2072"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3</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3%</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21%</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47%</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64%</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77%</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86%</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91%</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95%</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97%</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98%</w:t>
            </w:r>
          </w:p>
        </w:tc>
      </w:tr>
      <w:tr>
        <w:trPr>
          <w:cantSplit w:val="false"/>
        </w:trPr>
        <w:tc>
          <w:tcPr>
            <w:tcW w:w="2072"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4</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31%</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48%</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64%</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74%</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83%</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89%</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93%</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95%</w:t>
            </w:r>
          </w:p>
        </w:tc>
      </w:tr>
      <w:tr>
        <w:trPr>
          <w:cantSplit w:val="false"/>
        </w:trPr>
        <w:tc>
          <w:tcPr>
            <w:tcW w:w="2072"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5</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&lt;1%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5%</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21%</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36%</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51%</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64%</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74%</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82%</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87%</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92%</w:t>
            </w:r>
          </w:p>
        </w:tc>
      </w:tr>
      <w:tr>
        <w:trPr>
          <w:cantSplit w:val="false"/>
        </w:trPr>
        <w:tc>
          <w:tcPr>
            <w:tcW w:w="2072"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6</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&lt;1%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2%</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13%</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25%</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40%</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52%</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64%</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73%</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81%</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86%</w:t>
            </w:r>
          </w:p>
        </w:tc>
      </w:tr>
      <w:tr>
        <w:trPr>
          <w:cantSplit w:val="false"/>
        </w:trPr>
        <w:tc>
          <w:tcPr>
            <w:tcW w:w="2072"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7</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&lt;1%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1%</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18%</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30%</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42%</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54%</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64%</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73%</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80%</w:t>
            </w:r>
          </w:p>
        </w:tc>
      </w:tr>
      <w:tr>
        <w:trPr>
          <w:cantSplit w:val="false"/>
        </w:trPr>
        <w:tc>
          <w:tcPr>
            <w:tcW w:w="2072"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8</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&lt;1%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&lt;1%</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5%</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12%</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22%</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33%</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45%</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55%</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65%</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72%</w:t>
            </w:r>
          </w:p>
        </w:tc>
      </w:tr>
      <w:tr>
        <w:trPr>
          <w:cantSplit w:val="false"/>
        </w:trPr>
        <w:tc>
          <w:tcPr>
            <w:tcW w:w="2072"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9</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&lt;1%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&lt;1%</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3%</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9%</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16%</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26%</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36%</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46%</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56%</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65%</w:t>
            </w:r>
          </w:p>
        </w:tc>
      </w:tr>
      <w:tr>
        <w:trPr>
          <w:cantSplit w:val="false"/>
        </w:trPr>
        <w:tc>
          <w:tcPr>
            <w:tcW w:w="2072" w:type="dxa"/>
            <w:vMerge w:val="continue"/>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9F9F9" w:val="clear"/>
            <w:tcMar>
              <w:top w:w="15" w:type="dxa"/>
              <w:left w:w="14" w:type="dxa"/>
              <w:bottom w:w="15" w:type="dxa"/>
              <w:right w:w="15"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r>
          </w:p>
        </w:tc>
        <w:tc>
          <w:tcPr>
            <w:tcW w:w="39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2F2F2" w:val="clear"/>
            <w:tcMar>
              <w:left w:w="40" w:type="dxa"/>
            </w:tcMar>
            <w:vAlign w:val="center"/>
          </w:tcPr>
          <w:p>
            <w:pPr>
              <w:pStyle w:val="Normal"/>
              <w:spacing w:lineRule="atLeast" w:line="336" w:before="0" w:after="240"/>
              <w:jc w:val="center"/>
              <w:rPr>
                <w:rFonts w:eastAsia="Times New Roman" w:cs="Times New Roman" w:ascii="Times New Roman" w:hAnsi="Times New Roman"/>
                <w:b/>
                <w:bCs/>
                <w:sz w:val="20"/>
                <w:szCs w:val="21"/>
              </w:rPr>
            </w:pPr>
            <w:r>
              <w:rPr>
                <w:rFonts w:eastAsia="Times New Roman" w:cs="Times New Roman" w:ascii="Times New Roman" w:hAnsi="Times New Roman"/>
                <w:b/>
                <w:bCs/>
                <w:sz w:val="20"/>
                <w:szCs w:val="21"/>
              </w:rPr>
              <w:t>10</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&lt;1%</w:t>
            </w:r>
          </w:p>
        </w:tc>
        <w:tc>
          <w:tcPr>
            <w:tcW w:w="628"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&lt;1%</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2%</w:t>
            </w:r>
          </w:p>
        </w:tc>
        <w:tc>
          <w:tcPr>
            <w:tcW w:w="612"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6%</w:t>
            </w:r>
          </w:p>
        </w:tc>
        <w:tc>
          <w:tcPr>
            <w:tcW w:w="611"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12%</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19%</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29%</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38%</w:t>
            </w:r>
          </w:p>
        </w:tc>
        <w:tc>
          <w:tcPr>
            <w:tcW w:w="760"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FFCC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48%</w:t>
            </w:r>
          </w:p>
        </w:tc>
        <w:tc>
          <w:tcPr>
            <w:tcW w:w="767" w:type="dxa"/>
            <w:tcBorders>
              <w:top w:val="single" w:sz="6" w:space="0" w:color="AAAAAA"/>
              <w:left w:val="single" w:sz="6" w:space="0" w:color="AAAAAA"/>
              <w:bottom w:val="single" w:sz="6" w:space="0" w:color="AAAAAA"/>
              <w:insideH w:val="single" w:sz="6" w:space="0" w:color="AAAAAA"/>
              <w:right w:val="single" w:sz="6" w:space="0" w:color="AAAAAA"/>
              <w:insideV w:val="single" w:sz="6" w:space="0" w:color="AAAAAA"/>
            </w:tcBorders>
            <w:shd w:fill="CCFFCC" w:val="clear"/>
            <w:tcMar>
              <w:left w:w="40" w:type="dxa"/>
            </w:tcMar>
            <w:vAlign w:val="center"/>
          </w:tcPr>
          <w:p>
            <w:pPr>
              <w:pStyle w:val="Normal"/>
              <w:spacing w:lineRule="atLeast" w:line="336" w:before="0" w:after="240"/>
              <w:jc w:val="center"/>
              <w:rPr>
                <w:rFonts w:eastAsia="Times New Roman" w:cs="Times New Roman" w:ascii="Times New Roman" w:hAnsi="Times New Roman"/>
                <w:sz w:val="20"/>
                <w:szCs w:val="21"/>
              </w:rPr>
            </w:pPr>
            <w:r>
              <w:rPr>
                <w:rFonts w:eastAsia="Times New Roman" w:cs="Times New Roman" w:ascii="Times New Roman" w:hAnsi="Times New Roman"/>
                <w:sz w:val="20"/>
                <w:szCs w:val="21"/>
              </w:rPr>
              <w:t>57%</w:t>
            </w:r>
          </w:p>
        </w:tc>
      </w:tr>
    </w:tbl>
    <w:p>
      <w:pPr>
        <w:pStyle w:val="Normal"/>
        <w:shd w:fill="FFFFFF" w:val="clear"/>
        <w:spacing w:lineRule="atLeast" w:line="336" w:before="120" w:after="120"/>
        <w:rPr>
          <w:rFonts w:eastAsia="Times New Roman"/>
          <w:color w:val="252525"/>
          <w:sz w:val="21"/>
          <w:szCs w:val="21"/>
        </w:rPr>
      </w:pPr>
      <w:r>
        <w:rPr>
          <w:rFonts w:eastAsia="Times New Roman"/>
          <w:color w:val="252525"/>
          <w:sz w:val="21"/>
          <w:szCs w:val="21"/>
        </w:rPr>
        <w:t>The number of attacking armies does not include the minimum one army that must be left behind.</w:t>
      </w:r>
    </w:p>
    <w:p>
      <w:pPr>
        <w:pStyle w:val="Normal"/>
        <w:spacing w:lineRule="auto" w:line="360"/>
        <w:rPr/>
      </w:pPr>
      <w:r>
        <w:rPr/>
      </w:r>
    </w:p>
    <w:p>
      <w:pPr>
        <w:pStyle w:val="Heading1"/>
        <w:numPr>
          <w:ilvl w:val="0"/>
          <w:numId w:val="3"/>
        </w:numPr>
        <w:ind w:left="709" w:right="0" w:hanging="720"/>
        <w:rPr>
          <w:highlight w:val="white"/>
        </w:rPr>
      </w:pPr>
      <w:r>
        <w:rPr>
          <w:highlight w:val="white"/>
        </w:rPr>
        <w:t>WORLD MAP &amp; REFERENCE FROM OTHER GAMES</w:t>
      </w:r>
    </w:p>
    <w:p>
      <w:pPr>
        <w:pStyle w:val="Normal"/>
        <w:rPr/>
      </w:pPr>
      <w:r>
        <w:rPr/>
        <w:drawing>
          <wp:inline distT="114300" distB="114300" distL="114300" distR="114300">
            <wp:extent cx="5943600" cy="30480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943600" cy="304800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drawing>
          <wp:inline distT="114300" distB="114300" distL="114300" distR="114300">
            <wp:extent cx="5943600" cy="33401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943600" cy="3340100"/>
                    </a:xfrm>
                    <a:prstGeom prst="rect">
                      <a:avLst/>
                    </a:prstGeom>
                    <a:noFill/>
                    <a:ln w="9525">
                      <a:noFill/>
                      <a:miter lim="800000"/>
                      <a:headEnd/>
                      <a:tailEnd/>
                    </a:ln>
                  </pic:spPr>
                </pic:pic>
              </a:graphicData>
            </a:graphic>
          </wp:inline>
        </w:drawing>
      </w:r>
    </w:p>
    <w:sectPr>
      <w:type w:val="nextPage"/>
      <w:pgSz w:w="12240" w:h="15840"/>
      <w:pgMar w:left="1440" w:right="1440" w:header="0" w:top="117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SG" w:eastAsia="en-SG" w:bidi="ar-SA"/>
      </w:rPr>
    </w:rPrDefault>
    <w:pPrDefault>
      <w:pPr>
        <w:spacing w:lineRule="auto" w:line="276"/>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0"/>
      <w:lang w:val="en-SG" w:eastAsia="en-SG" w:bidi="ar-SA"/>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Appleconvertedspace" w:customStyle="1">
    <w:name w:val="apple-converted-space"/>
    <w:rsid w:val="00156480"/>
    <w:basedOn w:val="DefaultParagraphFont"/>
    <w:rPr/>
  </w:style>
  <w:style w:type="character" w:styleId="InternetLink">
    <w:name w:val="Internet Link"/>
    <w:uiPriority w:val="99"/>
    <w:unhideWhenUsed/>
    <w:rsid w:val="00156480"/>
    <w:basedOn w:val="DefaultParagraphFont"/>
    <w:rPr>
      <w:color w:val="0000FF"/>
      <w:u w:val="single"/>
      <w:lang w:val="zxx" w:eastAsia="zxx" w:bidi="zxx"/>
    </w:rPr>
  </w:style>
  <w:style w:type="character" w:styleId="ListLabel1">
    <w:name w:val="ListLabel 1"/>
    <w:rPr>
      <w:u w:val="none"/>
    </w:rPr>
  </w:style>
  <w:style w:type="character" w:styleId="ListLabel2">
    <w:name w:val="ListLabel 2"/>
    <w:rPr>
      <w:rFonts w:eastAsia="Times New Roman" w:cs="Times New Roman"/>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0"/>
      <w:contextualSpacing/>
      <w:jc w:val="left"/>
    </w:pPr>
    <w:rPr>
      <w:rFonts w:ascii="Trebuchet MS" w:hAnsi="Trebuchet MS" w:eastAsia="Trebuchet MS" w:cs="Trebuchet MS"/>
      <w:sz w:val="42"/>
    </w:rPr>
  </w:style>
  <w:style w:type="paragraph" w:styleId="Subtitle">
    <w:name w:val="Subtitle"/>
    <w:basedOn w:val="Normal"/>
    <w:next w:val="Normal"/>
    <w:pPr>
      <w:keepNext/>
      <w:keepLines/>
      <w:spacing w:before="0" w:after="200"/>
      <w:contextualSpacing/>
      <w:jc w:val="left"/>
    </w:pPr>
    <w:rPr>
      <w:rFonts w:ascii="Trebuchet MS" w:hAnsi="Trebuchet MS" w:eastAsia="Trebuchet MS" w:cs="Trebuchet MS"/>
      <w:i/>
      <w:color w:val="666666"/>
      <w:sz w:val="26"/>
    </w:rPr>
  </w:style>
  <w:style w:type="paragraph" w:styleId="ListParagraph">
    <w:name w:val="List Paragraph"/>
    <w:uiPriority w:val="34"/>
    <w:qFormat/>
    <w:rsid w:val="000460e3"/>
    <w:basedOn w:val="Normal"/>
    <w:pPr>
      <w:spacing w:before="0" w:after="0"/>
      <w:ind w:left="720" w:right="0" w:hanging="0"/>
      <w:contextualSpacing/>
    </w:pPr>
    <w:rPr/>
  </w:style>
  <w:style w:type="paragraph" w:styleId="ListBullet">
    <w:name w:val="List Bullet"/>
    <w:uiPriority w:val="99"/>
    <w:unhideWhenUsed/>
    <w:rsid w:val="00ea494e"/>
    <w:basedOn w:val="Normal"/>
    <w:pPr>
      <w:numPr>
        <w:ilvl w:val="0"/>
        <w:numId w:val="1"/>
      </w:numPr>
      <w:spacing w:before="0" w:after="0"/>
      <w:contextualSpacing/>
    </w:pPr>
    <w:rPr/>
  </w:style>
  <w:style w:type="paragraph" w:styleId="NormalWeb">
    <w:name w:val="Normal (Web)"/>
    <w:uiPriority w:val="99"/>
    <w:semiHidden/>
    <w:unhideWhenUsed/>
    <w:rsid w:val="00156480"/>
    <w:basedOn w:val="Normal"/>
    <w:pPr>
      <w:spacing w:before="0" w:after="280"/>
    </w:pPr>
    <w:rPr>
      <w:rFonts w:ascii="Times New Roman" w:hAnsi="Times New Roman" w:eastAsia="Times New Roman" w:cs="Times New Roman"/>
      <w:color w:val="00000A"/>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56f27"/>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github.com/jlnr/gosu/" TargetMode="External"/><Relationship Id="rId4" Type="http://schemas.openxmlformats.org/officeDocument/2006/relationships/hyperlink" Target="https://github.com/blowmage/writing_games_2014" TargetMode="External"/><Relationship Id="rId5" Type="http://schemas.openxmlformats.org/officeDocument/2006/relationships/hyperlink" Target="https://www.youtube.com/watch?v=jJhbpY70mi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918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2014-11-26T13:25:00Z</dcterms:created>
  <dc:creator>KIEN</dc:creator>
  <dc:language>en-US</dc:language>
  <cp:lastModifiedBy>KIEN</cp:lastModifiedBy>
  <dcterms:modified xsi:type="dcterms:W3CDTF">2014-11-28T04:41:00Z</dcterms:modified>
  <cp:revision>5</cp:revision>
  <dc:title>RISK documentation.docx</dc:title>
</cp:coreProperties>
</file>