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rPr>
          <w:color w:val="1A2B50"/>
          <w:sz w:val="44"/>
        </w:rPr>
        <w:t>BÁO GIÁ DỰ ÁN</w:t>
      </w:r>
    </w:p>
    <w:p>
      <w:pPr>
        <w:jc w:val="center"/>
      </w:pPr>
      <w:r>
        <w:rPr>
          <w:rFonts w:ascii="Arial" w:hAnsi="Arial"/>
          <w:b/>
          <w:color w:val="1A2B50"/>
          <w:sz w:val="28"/>
        </w:rPr>
        <w:t>L&amp;A E-LEARNING PLATFORM</w:t>
      </w:r>
    </w:p>
    <w:p/>
    <w:p>
      <w:r>
        <w:rPr>
          <w:rFonts w:ascii="Arial" w:hAnsi="Arial"/>
          <w:b/>
          <w:color w:val="1A1A1A"/>
          <w:sz w:val="22"/>
        </w:rPr>
        <w:t xml:space="preserve">Dự án: </w:t>
      </w:r>
      <w:r>
        <w:rPr>
          <w:rFonts w:ascii="Arial" w:hAnsi="Arial"/>
          <w:b w:val="0"/>
          <w:color w:val="1A1A1A"/>
          <w:sz w:val="22"/>
        </w:rPr>
        <w:t>L&amp;A E-Learning Onboarding Platform</w:t>
      </w:r>
    </w:p>
    <w:p>
      <w:r>
        <w:rPr>
          <w:rFonts w:ascii="Arial" w:hAnsi="Arial"/>
          <w:b/>
          <w:color w:val="1A1A1A"/>
          <w:sz w:val="22"/>
        </w:rPr>
        <w:t xml:space="preserve">Nền tảng: </w:t>
      </w:r>
      <w:r>
        <w:rPr>
          <w:rFonts w:ascii="Arial" w:hAnsi="Arial"/>
          <w:b w:val="0"/>
          <w:color w:val="1A1A1A"/>
          <w:sz w:val="22"/>
        </w:rPr>
        <w:t>Open edX (Tutor) + React Frontend</w:t>
      </w:r>
    </w:p>
    <w:p>
      <w:r>
        <w:rPr>
          <w:rFonts w:ascii="Arial" w:hAnsi="Arial"/>
          <w:b/>
          <w:color w:val="1A1A1A"/>
          <w:sz w:val="22"/>
        </w:rPr>
        <w:t xml:space="preserve">Ngày: </w:t>
      </w:r>
      <w:r>
        <w:rPr>
          <w:rFonts w:ascii="Arial" w:hAnsi="Arial"/>
          <w:b w:val="0"/>
          <w:color w:val="1A1A1A"/>
          <w:sz w:val="22"/>
        </w:rPr>
        <w:t>22/04/2026</w:t>
      </w:r>
    </w:p>
    <w:p/>
    <w:p>
      <w:pPr>
        <w:pStyle w:val="2"/>
      </w:pPr>
      <w:r>
        <w:rPr>
          <w:color w:val="1A2B50"/>
        </w:rPr>
        <w:t>1. BẢNG THÀNH PHẨM BÀN GIAO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6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2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L&amp;A Input</w:t>
            </w:r>
          </w:p>
        </w:tc>
        <w:tc>
          <w:tcPr>
            <w:tcW w:w="6254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Nesso Output</w:t>
            </w:r>
            <w:r>
              <w:rPr>
                <w:rFonts w:ascii="Arial" w:hAnsi="Arial"/>
                <w:b/>
                <w:color w:val="FFFFFF"/>
                <w:sz w:val="22"/>
              </w:rPr>
              <w:br w:type="textWrapping"/>
            </w:r>
            <w:r>
              <w:rPr>
                <w:rFonts w:ascii="Arial" w:hAnsi="Arial"/>
                <w:b/>
                <w:color w:val="FFFFFF"/>
                <w:sz w:val="22"/>
              </w:rPr>
              <w:t>(Thành phẩm bàn giao)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2" w:type="dxa"/>
            <w:shd w:val="clear" w:color="auto" w:fill="F5F5F5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Figma UIUX desgin, nghiệp vụ logic, flow hoạt động FE</w:t>
            </w:r>
          </w:p>
        </w:tc>
        <w:tc>
          <w:tcPr>
            <w:tcW w:w="6254" w:type="dxa"/>
          </w:tcPr>
          <w:p>
            <w:r>
              <w:rPr>
                <w:rFonts w:ascii="Arial" w:hAnsi="Arial"/>
                <w:b/>
                <w:color w:val="1A1A1A"/>
                <w:sz w:val="22"/>
              </w:rPr>
              <w:t>Trọn gói E-LEARNING SYSTEM</w:t>
            </w:r>
            <w:r>
              <w:rPr>
                <w:rFonts w:ascii="Arial" w:hAnsi="Arial"/>
                <w:b w:val="0"/>
                <w:color w:val="1A1A1A"/>
                <w:sz w:val="20"/>
              </w:rPr>
              <w:t>, bao gồm: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Nền tảng Open edX (LMS + CMS Studio) triển khai trên Cloud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Frontend React tùy chỉnh (Dashboard, Course Viewer, Quiz Engine)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OAuth2 Authentication + Role-based Routing (Learner / Mentor / Admin)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Token Auto-Refresh + Encrypted Storage (Bảo mật cấp doanh nghiệp)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XBlock Content Rendering: Video Playback, HTML Content, Interactive Quiz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Progress Tracking &amp; Completion System (API thật, không mock data)</w:t>
            </w:r>
          </w:p>
          <w:p>
            <w:pPr>
              <w:pStyle w:val="2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Responsive Design Dark/Light mode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>FREELANCER CUNG CẤP</w:t>
            </w:r>
          </w:p>
        </w:tc>
      </w:tr>
    </w:tbl>
    <w:p/>
    <w:p/>
    <w:p>
      <w:pPr>
        <w:pStyle w:val="2"/>
        <w:numPr>
          <w:ilvl w:val="0"/>
          <w:numId w:val="7"/>
        </w:numPr>
        <w:rPr>
          <w:rFonts w:hint="default"/>
          <w:lang w:val="en-US"/>
        </w:rPr>
      </w:pPr>
      <w:r>
        <w:t xml:space="preserve">BẢNG GIÁ NÂNG CẤP TÍNH NĂNG &amp; KIẾN TRÚC TỪ </w:t>
      </w:r>
      <w:r>
        <w:rPr>
          <w:rFonts w:hint="default"/>
          <w:lang w:val="en-US"/>
        </w:rPr>
        <w:t>DỰ ÁN HIỆN TẠI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shd w:val="clear" w:color="auto" w:fill="002060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Cấp độ</w:t>
            </w:r>
          </w:p>
        </w:tc>
        <w:tc>
          <w:tcPr>
            <w:tcW w:w="1728" w:type="dxa"/>
            <w:shd w:val="clear" w:color="auto" w:fill="002060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Tên tính năng (Feature / Module)</w:t>
            </w:r>
          </w:p>
        </w:tc>
        <w:tc>
          <w:tcPr>
            <w:tcW w:w="1728" w:type="dxa"/>
            <w:shd w:val="clear" w:color="auto" w:fill="002060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Mô tả triển khai kỹ thuật (Technical Impl)</w:t>
            </w:r>
          </w:p>
        </w:tc>
        <w:tc>
          <w:tcPr>
            <w:tcW w:w="1728" w:type="dxa"/>
            <w:shd w:val="clear" w:color="auto" w:fill="002060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Giá trị mang lại (System Value)</w:t>
            </w:r>
          </w:p>
        </w:tc>
        <w:tc>
          <w:tcPr>
            <w:tcW w:w="1728" w:type="dxa"/>
            <w:shd w:val="clear" w:color="auto" w:fill="002060"/>
          </w:tcPr>
          <w:p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Đơn vị tính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r>
              <w:t>Level 1</w:t>
            </w:r>
          </w:p>
        </w:tc>
        <w:tc>
          <w:tcPr>
            <w:tcW w:w="1728" w:type="dxa"/>
          </w:tcPr>
          <w:p>
            <w:r>
              <w:t>UI/UX Refinement &amp; Theming</w:t>
            </w:r>
          </w:p>
        </w:tc>
        <w:tc>
          <w:tcPr>
            <w:tcW w:w="1728" w:type="dxa"/>
          </w:tcPr>
          <w:p>
            <w:r>
              <w:t>Tinh chỉnh Tailwind CSS, cấu hình Layout (Header, Sidebar), fix Responsive, Styling trang Library/Explore.</w:t>
            </w:r>
          </w:p>
        </w:tc>
        <w:tc>
          <w:tcPr>
            <w:tcW w:w="1728" w:type="dxa"/>
          </w:tcPr>
          <w:p>
            <w:r>
              <w:t>Đảm bảo trải nghiệm người dùng mượt mà, đúng chuẩn thiết kế Figma trên mọi thiết bị.</w:t>
            </w:r>
          </w:p>
        </w:tc>
        <w:tc>
          <w:tcPr>
            <w:tcW w:w="1728" w:type="dxa"/>
          </w:tcPr>
          <w:p>
            <w:r>
              <w:t>VND/Màn hình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r>
              <w:t>Level 2</w:t>
            </w:r>
          </w:p>
        </w:tc>
        <w:tc>
          <w:tcPr>
            <w:tcW w:w="1728" w:type="dxa"/>
          </w:tcPr>
          <w:p>
            <w:r>
              <w:t>API &amp; Component Integration</w:t>
            </w:r>
          </w:p>
        </w:tc>
        <w:tc>
          <w:tcPr>
            <w:tcW w:w="1728" w:type="dxa"/>
          </w:tcPr>
          <w:p>
            <w:r>
              <w:t>Gắn API Open edX/Supabase (thay Mock Data), cấu hình React Query (useLibrary, useCourses) fetch và cache dữ liệu.</w:t>
            </w:r>
          </w:p>
        </w:tc>
        <w:tc>
          <w:tcPr>
            <w:tcW w:w="1728" w:type="dxa"/>
          </w:tcPr>
          <w:p>
            <w:r>
              <w:t>Giao diện động (dynamic data), realtime, tối ưu tốc độ tải trang nhờ caching layer.</w:t>
            </w:r>
          </w:p>
        </w:tc>
        <w:tc>
          <w:tcPr>
            <w:tcW w:w="1728" w:type="dxa"/>
          </w:tcPr>
          <w:p>
            <w:r>
              <w:t>VND/Endpoint API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r>
              <w:t>Level 3</w:t>
            </w:r>
          </w:p>
        </w:tc>
        <w:tc>
          <w:tcPr>
            <w:tcW w:w="1728" w:type="dxa"/>
          </w:tcPr>
          <w:p>
            <w:r>
              <w:t>Interactive Learning &amp; XBlock</w:t>
            </w:r>
          </w:p>
        </w:tc>
        <w:tc>
          <w:tcPr>
            <w:tcW w:w="1728" w:type="dxa"/>
          </w:tcPr>
          <w:p>
            <w:r>
              <w:t>Xử lý bóc tách DOMPurify, tích hợp trình phát Video, Parse HTML blocks (SlideContent, QuizContent) từ Courseware API.</w:t>
            </w:r>
          </w:p>
        </w:tc>
        <w:tc>
          <w:tcPr>
            <w:tcW w:w="1728" w:type="dxa"/>
          </w:tcPr>
          <w:p>
            <w:r>
              <w:t>Hiển thị chuẩn xác các định dạng bài giảng phức tạp (Native UI) không cần dùng Iframe.</w:t>
            </w:r>
          </w:p>
        </w:tc>
        <w:tc>
          <w:tcPr>
            <w:tcW w:w="1728" w:type="dxa"/>
          </w:tcPr>
          <w:p>
            <w:r>
              <w:t>VND/XBlock 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r>
              <w:t>Level 4</w:t>
            </w:r>
          </w:p>
        </w:tc>
        <w:tc>
          <w:tcPr>
            <w:tcW w:w="1728" w:type="dxa"/>
          </w:tcPr>
          <w:p>
            <w:r>
              <w:t>Gamification &amp; Tracking</w:t>
            </w:r>
          </w:p>
        </w:tc>
        <w:tc>
          <w:tcPr>
            <w:tcW w:w="1728" w:type="dxa"/>
          </w:tcPr>
          <w:p>
            <w:r>
              <w:t>Xây dựng logic StreakCounter, ProgressRing, tính Percent Completion, Badge vinh danh. Theo dõi tiến độ học tập.</w:t>
            </w:r>
          </w:p>
        </w:tc>
        <w:tc>
          <w:tcPr>
            <w:tcW w:w="1728" w:type="dxa"/>
          </w:tcPr>
          <w:p>
            <w:r>
              <w:t>Giữ chân Learner, tạo động lực hoàn thành khóa học qua gamification system trực quan.</w:t>
            </w:r>
          </w:p>
        </w:tc>
        <w:tc>
          <w:tcPr>
            <w:tcW w:w="1728" w:type="dxa"/>
          </w:tcPr>
          <w:p>
            <w:r>
              <w:t>VND/Feature module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>
            <w:r>
              <w:t>Special</w:t>
            </w:r>
          </w:p>
        </w:tc>
        <w:tc>
          <w:tcPr>
            <w:tcW w:w="1728" w:type="dxa"/>
          </w:tcPr>
          <w:p>
            <w:r>
              <w:t>System Architecture &amp; Security</w:t>
            </w:r>
          </w:p>
        </w:tc>
        <w:tc>
          <w:tcPr>
            <w:tcW w:w="1728" w:type="dxa"/>
          </w:tcPr>
          <w:p>
            <w:r>
              <w:t>Vite Proxy config, vá lỗi 500 Server LMS (patch html_block.py), OAuth2 Refresh Token flow, Protected Route.</w:t>
            </w:r>
          </w:p>
        </w:tc>
        <w:tc>
          <w:tcPr>
            <w:tcW w:w="1728" w:type="dxa"/>
          </w:tcPr>
          <w:p>
            <w:r>
              <w:t>Hệ thống vận hành an toàn nền tảng, bảo mật JWT level doanh nghiệp, bypass lỗi Core Open edX.</w:t>
            </w:r>
          </w:p>
        </w:tc>
        <w:tc>
          <w:tcPr>
            <w:tcW w:w="1728" w:type="dxa"/>
          </w:tcPr>
          <w:p>
            <w:r>
              <w:t>VND/Base Project</w:t>
            </w:r>
          </w:p>
        </w:tc>
      </w:tr>
    </w:tbl>
    <w:p/>
    <w:p/>
    <w:p/>
    <w:p>
      <w:pPr>
        <w:pStyle w:val="2"/>
      </w:pPr>
      <w:r>
        <w:rPr>
          <w:rFonts w:hint="default"/>
          <w:color w:val="1A2B50"/>
          <w:lang w:val="en-US"/>
        </w:rPr>
        <w:t>3</w:t>
      </w:r>
      <w:bookmarkStart w:id="0" w:name="_GoBack"/>
      <w:bookmarkEnd w:id="0"/>
      <w:r>
        <w:rPr>
          <w:color w:val="1A2B50"/>
        </w:rPr>
        <w:t>. BẢNG GIÁ PHÂN CẤP CHỈNH SỬA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859"/>
        <w:gridCol w:w="545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gridSpan w:val="3"/>
            <w:shd w:val="clear" w:color="auto" w:fill="D4A81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BẢNG GIÁ PHÂN CẤP CHỈNH SỬA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Cấp độ</w:t>
            </w:r>
          </w:p>
        </w:tc>
        <w:tc>
          <w:tcPr>
            <w:tcW w:w="1984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Tên gọi</w:t>
            </w:r>
          </w:p>
        </w:tc>
        <w:tc>
          <w:tcPr>
            <w:tcW w:w="6236" w:type="dxa"/>
            <w:shd w:val="clear" w:color="auto" w:fill="1A2B50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Chi tiết kỹ thuật (Phạm vi công việc)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1</w:t>
            </w:r>
          </w:p>
        </w:tc>
        <w:tc>
          <w:tcPr>
            <w:tcW w:w="1984" w:type="dxa"/>
            <w:shd w:val="clear" w:color="auto" w:fill="F0F4FF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2"/>
              </w:rPr>
              <w:t>BASIC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UI/UX: </w:t>
            </w:r>
            <w:r>
              <w:rPr>
                <w:rFonts w:hint="default"/>
                <w:b w:val="0"/>
                <w:bCs/>
                <w:color w:val="1A1A1A"/>
                <w:sz w:val="18"/>
                <w:lang w:val="en-US"/>
              </w:rPr>
              <w:t>Build UI FE thân thiện với người dùng</w:t>
            </w:r>
            <w:r>
              <w:rPr>
                <w:rFonts w:ascii="Arial" w:hAnsi="Arial"/>
                <w:b w:val="0"/>
                <w:color w:val="1A1A1A"/>
                <w:sz w:val="18"/>
              </w:rPr>
              <w:t>, chỉnh alignment, spacing, typo trên giao diện.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Config: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Cập nhật biến môi trường (.env), thay đổi cấu hình proxy, timeout.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Content: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text/label/placeholder, cập nhật hình ảnh tĩnh (không đổi layout)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và làm theo dạng động call API</w:t>
            </w:r>
            <w:r>
              <w:rPr>
                <w:rFonts w:ascii="Arial" w:hAnsi="Arial"/>
                <w:b w:val="0"/>
                <w:color w:val="1A1A1A"/>
                <w:sz w:val="18"/>
              </w:rPr>
              <w:t>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Style: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Cập nhật màu sắc, font, theme (Dark/Light) theo Brand Guidelines.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Hotfix: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Sửa bug nhỏ không ảnh hưởng logic nghiệp vụ (CSS, responsive).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2</w:t>
            </w:r>
          </w:p>
        </w:tc>
        <w:tc>
          <w:tcPr>
            <w:tcW w:w="1984" w:type="dxa"/>
            <w:shd w:val="clear" w:color="auto" w:fill="FFF8E7"/>
          </w:tcPr>
          <w:p>
            <w:pPr>
              <w:jc w:val="center"/>
            </w:pPr>
            <w:r>
              <w:rPr>
                <w:rFonts w:ascii="Arial" w:hAnsi="Arial"/>
                <w:b/>
                <w:color w:val="D4A81F"/>
                <w:sz w:val="22"/>
              </w:rPr>
              <w:t>MEDIUM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Frontend: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Thêm/sửa React component, thay đổi logic hiển thị (dưới 30% code trong module).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API: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Tích hợp thêm API endpoint mới từ Open edX (courses, enrollment, progress).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Auth: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Sửa logic authentication, role-based routing, token refresh flow.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Feature: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Thêm tính năng nhỏ: bộ lọc, sắp xếp, phân trang, search khóa học.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Bug Backend: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Fix lỗi liên quan API response, CORS, data transformation (dưới 30% logic).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A2B50"/>
                <w:sz w:val="20"/>
              </w:rPr>
              <w:t>LEVEL 3</w:t>
            </w:r>
          </w:p>
        </w:tc>
        <w:tc>
          <w:tcPr>
            <w:tcW w:w="1984" w:type="dxa"/>
            <w:shd w:val="clear" w:color="auto" w:fill="FFF0F0"/>
          </w:tcPr>
          <w:p>
            <w:pPr>
              <w:jc w:val="center"/>
            </w:pPr>
            <w:r>
              <w:rPr>
                <w:rFonts w:ascii="Arial" w:hAnsi="Arial"/>
                <w:b/>
                <w:color w:val="E04040"/>
                <w:sz w:val="22"/>
              </w:rPr>
              <w:t>COMPLEX</w:t>
            </w:r>
          </w:p>
        </w:tc>
        <w:tc>
          <w:tcPr>
            <w:tcW w:w="6236" w:type="dxa"/>
          </w:tcPr>
          <w:p/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Architecture: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kiến trúc hệ thống, refactor module lớn (&gt;50% codebase), migration framework.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Integration: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Tích hợp hệ thống bên thứ 3 mới (SSO, Payment Gateway, LRS/xAPI, Notification Service)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- Sau này nếu có</w:t>
            </w:r>
            <w:r>
              <w:rPr>
                <w:rFonts w:ascii="Arial" w:hAnsi="Arial"/>
                <w:b w:val="0"/>
                <w:color w:val="1A1A1A"/>
                <w:sz w:val="18"/>
              </w:rPr>
              <w:t>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Security: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Overhaul bảo mật: thay đổi cơ chế mã hóa token, audit log, CSP headers, penetration fix.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Database: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Thay đổi schema Open edX, custom plugin Tutor, migration dữ liệu giữa các môi trường.</w:t>
            </w:r>
          </w:p>
          <w:p>
            <w:pPr>
              <w:pStyle w:val="20"/>
            </w:pPr>
            <w:r>
              <w:rPr>
                <w:rFonts w:ascii="Arial" w:hAnsi="Arial"/>
                <w:b/>
                <w:color w:val="1A1A1A"/>
                <w:sz w:val="18"/>
              </w:rPr>
              <w:t xml:space="preserve">Full Rebuild: </w:t>
            </w:r>
            <w:r>
              <w:rPr>
                <w:rFonts w:ascii="Arial" w:hAnsi="Arial"/>
                <w:b w:val="0"/>
                <w:color w:val="1A1A1A"/>
                <w:sz w:val="18"/>
              </w:rPr>
              <w:t>Xây lại toàn bộ module</w:t>
            </w:r>
            <w:r>
              <w:rPr>
                <w:rFonts w:hint="default"/>
                <w:b w:val="0"/>
                <w:color w:val="1A1A1A"/>
                <w:sz w:val="18"/>
                <w:lang w:val="en-US"/>
              </w:rPr>
              <w:t xml:space="preserve"> UI FE client</w:t>
            </w:r>
            <w:r>
              <w:rPr>
                <w:rFonts w:ascii="Arial" w:hAnsi="Arial"/>
                <w:b w:val="0"/>
                <w:color w:val="1A1A1A"/>
                <w:sz w:val="18"/>
              </w:rPr>
              <w:t xml:space="preserve"> (Quiz Engine, Video Player, Dashboard) với yêu cầu nghiệp vụ mới.</w:t>
            </w:r>
          </w:p>
        </w:tc>
      </w:tr>
    </w:tbl>
    <w:p/>
    <w:p/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7A5B5A"/>
    <w:multiLevelType w:val="singleLevel"/>
    <w:tmpl w:val="007A5B5A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A4116"/>
    <w:rsid w:val="101815F3"/>
    <w:rsid w:val="1D427A79"/>
    <w:rsid w:val="1D462FC1"/>
    <w:rsid w:val="2DB55EE3"/>
    <w:rsid w:val="46C377A0"/>
    <w:rsid w:val="648B4C26"/>
    <w:rsid w:val="6C10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144"/>
    <w:unhideWhenUsed/>
    <w:uiPriority w:val="99"/>
    <w:pPr>
      <w:spacing w:after="120"/>
    </w:pPr>
  </w:style>
  <w:style w:type="paragraph" w:styleId="12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3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5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6"/>
    <w:uiPriority w:val="99"/>
  </w:style>
  <w:style w:type="character" w:customStyle="1" w:styleId="136">
    <w:name w:val="Footer Char"/>
    <w:basedOn w:val="32"/>
    <w:link w:val="15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3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1"/>
    <w:qFormat/>
    <w:uiPriority w:val="99"/>
  </w:style>
  <w:style w:type="character" w:customStyle="1" w:styleId="145">
    <w:name w:val="Body Text 2 Char"/>
    <w:basedOn w:val="32"/>
    <w:link w:val="12"/>
    <w:qFormat/>
    <w:uiPriority w:val="99"/>
  </w:style>
  <w:style w:type="character" w:customStyle="1" w:styleId="146">
    <w:name w:val="Body Text 3 Char"/>
    <w:basedOn w:val="32"/>
    <w:link w:val="13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29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2026-04-23T05:02:25Z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