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0B" w:rsidRDefault="00212FE6" w:rsidP="00BE4EBA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Chương 3: Phương trình C</w:t>
      </w:r>
      <w:r w:rsidR="008F698D">
        <w:rPr>
          <w:rFonts w:asciiTheme="majorHAnsi" w:hAnsiTheme="majorHAnsi"/>
          <w:b/>
          <w:sz w:val="28"/>
          <w:szCs w:val="28"/>
        </w:rPr>
        <w:t>ường độ tín hiệu phụ thuộc Khoảng cách</w:t>
      </w:r>
    </w:p>
    <w:p w:rsidR="00754BEC" w:rsidRDefault="001C6C58" w:rsidP="00D91266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RSSI Distance Model</w:t>
      </w:r>
    </w:p>
    <w:p w:rsidR="001C6C58" w:rsidRDefault="00D91266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Các mô hình suy hao phổ biến bao gồm các mô hình suy hao trong không gian tự do, mô hình suy hao </w:t>
      </w:r>
      <w:proofErr w:type="gramStart"/>
      <w:r>
        <w:rPr>
          <w:rFonts w:asciiTheme="majorHAnsi" w:hAnsiTheme="majorHAnsi"/>
          <w:sz w:val="26"/>
          <w:szCs w:val="28"/>
        </w:rPr>
        <w:t>theo</w:t>
      </w:r>
      <w:proofErr w:type="gramEnd"/>
      <w:r>
        <w:rPr>
          <w:rFonts w:asciiTheme="majorHAnsi" w:hAnsiTheme="majorHAnsi"/>
          <w:sz w:val="26"/>
          <w:szCs w:val="28"/>
        </w:rPr>
        <w:t xml:space="preserve"> khoảng cách logarith. Các nghiên cứu đã chỉ ra rằng đặc tính suy hao của tín hiệu tuân </w:t>
      </w:r>
      <w:proofErr w:type="gramStart"/>
      <w:r>
        <w:rPr>
          <w:rFonts w:asciiTheme="majorHAnsi" w:hAnsiTheme="majorHAnsi"/>
          <w:sz w:val="26"/>
          <w:szCs w:val="28"/>
        </w:rPr>
        <w:t>theo</w:t>
      </w:r>
      <w:proofErr w:type="gramEnd"/>
      <w:r>
        <w:rPr>
          <w:rFonts w:asciiTheme="majorHAnsi" w:hAnsiTheme="majorHAnsi"/>
          <w:sz w:val="26"/>
          <w:szCs w:val="28"/>
        </w:rPr>
        <w:t xml:space="preserve"> phân phối xác suất Loga chuẩn (Lognormal Distribution). Đo khoảng cách dựa trên RSSI thường sủ dụng mô hình suy hao </w:t>
      </w:r>
      <w:proofErr w:type="gramStart"/>
      <w:r>
        <w:rPr>
          <w:rFonts w:asciiTheme="majorHAnsi" w:hAnsiTheme="majorHAnsi"/>
          <w:sz w:val="26"/>
          <w:szCs w:val="28"/>
        </w:rPr>
        <w:t>theo</w:t>
      </w:r>
      <w:proofErr w:type="gramEnd"/>
      <w:r>
        <w:rPr>
          <w:rFonts w:asciiTheme="majorHAnsi" w:hAnsiTheme="majorHAnsi"/>
          <w:sz w:val="26"/>
          <w:szCs w:val="28"/>
        </w:rPr>
        <w:t xml:space="preserve"> khoảng các logarith. Phương trình cơ bản của hệ thống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"/>
        <w:gridCol w:w="8013"/>
        <w:gridCol w:w="949"/>
      </w:tblGrid>
      <w:tr w:rsidR="00D91266" w:rsidTr="00774A52">
        <w:tc>
          <w:tcPr>
            <w:tcW w:w="375" w:type="dxa"/>
          </w:tcPr>
          <w:p w:rsidR="00D91266" w:rsidRDefault="00D91266" w:rsidP="00D9126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</w:p>
        </w:tc>
        <w:tc>
          <w:tcPr>
            <w:tcW w:w="8013" w:type="dxa"/>
          </w:tcPr>
          <w:p w:rsidR="00D91266" w:rsidRDefault="00774A52" w:rsidP="00774A52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8"/>
                  </w:rPr>
                  <m:t>equation</m:t>
                </m:r>
              </m:oMath>
            </m:oMathPara>
          </w:p>
        </w:tc>
        <w:tc>
          <w:tcPr>
            <w:tcW w:w="949" w:type="dxa"/>
          </w:tcPr>
          <w:p w:rsidR="00D91266" w:rsidRDefault="00774A52" w:rsidP="00774A52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(3.1)</w:t>
            </w:r>
          </w:p>
        </w:tc>
      </w:tr>
    </w:tbl>
    <w:p w:rsidR="00D91266" w:rsidRPr="00D91266" w:rsidRDefault="00D91266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bookmarkStart w:id="0" w:name="_GoBack"/>
      <w:bookmarkEnd w:id="0"/>
    </w:p>
    <w:sectPr w:rsidR="00D91266" w:rsidRPr="00D91266" w:rsidSect="008F698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12A"/>
    <w:multiLevelType w:val="multilevel"/>
    <w:tmpl w:val="A350B35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6838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E57CB7"/>
    <w:multiLevelType w:val="multilevel"/>
    <w:tmpl w:val="A350B35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41"/>
    <w:rsid w:val="001C6C58"/>
    <w:rsid w:val="00212FE6"/>
    <w:rsid w:val="00754BEC"/>
    <w:rsid w:val="00774A52"/>
    <w:rsid w:val="0079210B"/>
    <w:rsid w:val="008F698D"/>
    <w:rsid w:val="00BE4EBA"/>
    <w:rsid w:val="00C17C41"/>
    <w:rsid w:val="00D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58"/>
    <w:pPr>
      <w:ind w:left="720"/>
      <w:contextualSpacing/>
    </w:pPr>
  </w:style>
  <w:style w:type="table" w:styleId="TableGrid">
    <w:name w:val="Table Grid"/>
    <w:basedOn w:val="TableNormal"/>
    <w:uiPriority w:val="59"/>
    <w:rsid w:val="00D9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A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58"/>
    <w:pPr>
      <w:ind w:left="720"/>
      <w:contextualSpacing/>
    </w:pPr>
  </w:style>
  <w:style w:type="table" w:styleId="TableGrid">
    <w:name w:val="Table Grid"/>
    <w:basedOn w:val="TableNormal"/>
    <w:uiPriority w:val="59"/>
    <w:rsid w:val="00D9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A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7</cp:revision>
  <dcterms:created xsi:type="dcterms:W3CDTF">2020-07-05T08:58:00Z</dcterms:created>
  <dcterms:modified xsi:type="dcterms:W3CDTF">2020-07-05T09:25:00Z</dcterms:modified>
</cp:coreProperties>
</file>