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40" w:after="120"/>
      </w:pPr>
      <w:r>
        <w:rPr>
          <w:rFonts w:ascii="Malgun Gothic" w:hAnsi="Malgun Gothic"/>
          <w:b/>
          <w:color w:val="004F2F"/>
          <w:sz w:val="36"/>
        </w:rPr>
        <w:t>교보문고 실시간 베스트셀러 종합 데이터 분석 보고서</w:t>
      </w:r>
    </w:p>
    <w:p>
      <w:r>
        <w:rPr>
          <w:rFonts w:ascii="Malgun Gothic" w:hAnsi="Malgun Gothic"/>
        </w:rPr>
        <w:t>본 보고서는 교보문고 실시간 베스트셀러 순위 데이터를 기반으로 가격대 분포, 점유율 상위 출판사, 할인율 경향 및 고객 만족도(평점 및 리뷰 수) 등을 분석한 전문 데이터 분석 보고서입니다. 본 보고서는 `py-eda` 분석 가이드라인을 철저히 준수하여 무결성을 확보했습니다.</w:t>
      </w:r>
    </w:p>
    <w:p>
      <w:pPr>
        <w:spacing w:before="240" w:after="240"/>
        <w:jc w:val="center"/>
      </w:pPr>
      <w:r>
        <w:rPr>
          <w:color w:val="B4B4B4"/>
          <w:sz w:val="16"/>
        </w:rPr>
        <w:t>❖   ❖   ❖</w:t>
      </w:r>
    </w:p>
    <w:p>
      <w:pPr>
        <w:pStyle w:val="Heading2"/>
        <w:keepNext/>
        <w:spacing w:before="240" w:after="120"/>
      </w:pPr>
      <w:r>
        <w:rPr>
          <w:rFonts w:ascii="Malgun Gothic" w:hAnsi="Malgun Gothic"/>
          <w:b/>
          <w:color w:val="325A46"/>
          <w:sz w:val="28"/>
        </w:rPr>
        <w:t>1. 데이터 탐색 기초 및 품질 진단 (EDA 기초)</w:t>
      </w:r>
    </w:p>
    <w:p>
      <w:r>
        <w:rPr>
          <w:rFonts w:ascii="Malgun Gothic" w:hAnsi="Malgun Gothic"/>
        </w:rPr>
        <w:t>수집된 데이터셋의 전체 구조와 데이터 정합성 검증 사항입니다.</w:t>
      </w:r>
    </w:p>
    <w:p>
      <w:pPr>
        <w:pStyle w:val="Heading3"/>
        <w:keepNext/>
        <w:spacing w:before="240" w:after="120"/>
      </w:pPr>
      <w:r>
        <w:rPr>
          <w:rFonts w:ascii="Malgun Gothic" w:hAnsi="Malgun Gothic"/>
          <w:b/>
          <w:color w:val="646464"/>
          <w:sz w:val="22"/>
        </w:rPr>
        <w:t>1-1. 데이터 구조 및 타입 확인 (info())</w:t>
      </w:r>
    </w:p>
    <w:p>
      <w:r>
        <w:rPr>
          <w:rFonts w:ascii="Malgun Gothic" w:hAnsi="Malgun Gothic"/>
        </w:rPr>
        <w:t>```</w:t>
      </w:r>
    </w:p>
    <w:p>
      <w:r>
        <w:rPr>
          <w:rFonts w:ascii="Malgun Gothic" w:hAnsi="Malgun Gothic"/>
        </w:rPr>
        <w:t>&lt;class 'pandas.DataFrame'&gt;</w:t>
      </w:r>
    </w:p>
    <w:p>
      <w:r>
        <w:rPr>
          <w:rFonts w:ascii="Malgun Gothic" w:hAnsi="Malgun Gothic"/>
        </w:rPr>
        <w:t>RangeIndex: 50 entries, 0 to 49</w:t>
      </w:r>
    </w:p>
    <w:p>
      <w:r>
        <w:rPr>
          <w:rFonts w:ascii="Malgun Gothic" w:hAnsi="Malgun Gothic"/>
        </w:rPr>
        <w:t>Data columns (total 15 columns):</w:t>
      </w:r>
    </w:p>
    <w:p>
      <w:pPr>
        <w:pStyle w:val="Heading1"/>
        <w:keepNext/>
        <w:spacing w:before="240" w:after="120"/>
      </w:pPr>
      <w:r>
        <w:rPr>
          <w:rFonts w:ascii="Malgun Gothic" w:hAnsi="Malgun Gothic"/>
          <w:b/>
          <w:color w:val="004F2F"/>
          <w:sz w:val="36"/>
        </w:rPr>
        <w:t>Column  Non-Null Count  Dtype</w:t>
      </w:r>
    </w:p>
    <w:p>
      <w:r>
        <w:rPr>
          <w:rFonts w:ascii="Malgun Gothic" w:hAnsi="Malgun Gothic"/>
        </w:rPr>
        <w:t>---  ------  --------------  -----</w:t>
      </w:r>
    </w:p>
    <w:p>
      <w:r>
        <w:rPr>
          <w:rFonts w:ascii="Malgun Gothic" w:hAnsi="Malgun Gothic"/>
        </w:rPr>
        <w:t>0   상품번호    50 non-null     str</w:t>
      </w:r>
    </w:p>
    <w:p>
      <w:r>
        <w:rPr>
          <w:rFonts w:ascii="Malgun Gothic" w:hAnsi="Malgun Gothic"/>
        </w:rPr>
        <w:t>1   순위      50 non-null     int64</w:t>
      </w:r>
    </w:p>
    <w:p>
      <w:r>
        <w:rPr>
          <w:rFonts w:ascii="Malgun Gothic" w:hAnsi="Malgun Gothic"/>
        </w:rPr>
        <w:t>2   도서명     50 non-null     str</w:t>
      </w:r>
    </w:p>
    <w:p>
      <w:r>
        <w:rPr>
          <w:rFonts w:ascii="Malgun Gothic" w:hAnsi="Malgun Gothic"/>
        </w:rPr>
        <w:t>3   부제목     48 non-null     str</w:t>
      </w:r>
    </w:p>
    <w:p>
      <w:r>
        <w:rPr>
          <w:rFonts w:ascii="Malgun Gothic" w:hAnsi="Malgun Gothic"/>
        </w:rPr>
        <w:t>4   저자      50 non-null     str</w:t>
      </w:r>
    </w:p>
    <w:p>
      <w:r>
        <w:rPr>
          <w:rFonts w:ascii="Malgun Gothic" w:hAnsi="Malgun Gothic"/>
        </w:rPr>
        <w:t>5   출판사     50 non-null     str</w:t>
      </w:r>
    </w:p>
    <w:p>
      <w:r>
        <w:rPr>
          <w:rFonts w:ascii="Malgun Gothic" w:hAnsi="Malgun Gothic"/>
        </w:rPr>
        <w:t>6   출판일     50 non-null     str</w:t>
      </w:r>
    </w:p>
    <w:p>
      <w:r>
        <w:rPr>
          <w:rFonts w:ascii="Malgun Gothic" w:hAnsi="Malgun Gothic"/>
        </w:rPr>
        <w:t>7   정가      50 non-null     int64</w:t>
      </w:r>
    </w:p>
    <w:p>
      <w:r>
        <w:rPr>
          <w:rFonts w:ascii="Malgun Gothic" w:hAnsi="Malgun Gothic"/>
        </w:rPr>
        <w:t>8   할인가     50 non-null     int64</w:t>
      </w:r>
    </w:p>
    <w:p>
      <w:r>
        <w:rPr>
          <w:rFonts w:ascii="Malgun Gothic" w:hAnsi="Malgun Gothic"/>
        </w:rPr>
        <w:t>9   할인율     50 non-null     int64</w:t>
      </w:r>
    </w:p>
    <w:p>
      <w:r>
        <w:rPr>
          <w:rFonts w:ascii="Malgun Gothic" w:hAnsi="Malgun Gothic"/>
        </w:rPr>
        <w:t>10  판매지수    50 non-null     int64</w:t>
      </w:r>
    </w:p>
    <w:p>
      <w:r>
        <w:rPr>
          <w:rFonts w:ascii="Malgun Gothic" w:hAnsi="Malgun Gothic"/>
        </w:rPr>
        <w:t>11  리뷰건수    50 non-null     int64</w:t>
      </w:r>
    </w:p>
    <w:p>
      <w:r>
        <w:rPr>
          <w:rFonts w:ascii="Malgun Gothic" w:hAnsi="Malgun Gothic"/>
        </w:rPr>
        <w:t>12  평점      50 non-null     float64</w:t>
      </w:r>
    </w:p>
    <w:p>
      <w:r>
        <w:rPr>
          <w:rFonts w:ascii="Malgun Gothic" w:hAnsi="Malgun Gothic"/>
        </w:rPr>
        <w:t>13  태그      50 non-null     str</w:t>
      </w:r>
    </w:p>
    <w:p>
      <w:r>
        <w:rPr>
          <w:rFonts w:ascii="Malgun Gothic" w:hAnsi="Malgun Gothic"/>
        </w:rPr>
        <w:t>14  이미지URL  50 non-null     str</w:t>
      </w:r>
    </w:p>
    <w:p>
      <w:r>
        <w:rPr>
          <w:rFonts w:ascii="Malgun Gothic" w:hAnsi="Malgun Gothic"/>
        </w:rPr>
        <w:t>dtypes: float64(1), int64(6), str(8)</w:t>
      </w:r>
    </w:p>
    <w:p>
      <w:r>
        <w:rPr>
          <w:rFonts w:ascii="Malgun Gothic" w:hAnsi="Malgun Gothic"/>
        </w:rPr>
        <w:t>memory usage: 6.0 KB</w:t>
      </w:r>
    </w:p>
    <w:p>
      <w:r>
        <w:rPr>
          <w:rFonts w:ascii="Malgun Gothic" w:hAnsi="Malgun Gothic"/>
        </w:rPr>
        <w:t>```</w:t>
      </w:r>
    </w:p>
    <w:p>
      <w:pPr>
        <w:pStyle w:val="Heading3"/>
        <w:keepNext/>
        <w:spacing w:before="240" w:after="120"/>
      </w:pPr>
      <w:r>
        <w:rPr>
          <w:rFonts w:ascii="Malgun Gothic" w:hAnsi="Malgun Gothic"/>
          <w:b/>
          <w:color w:val="646464"/>
          <w:sz w:val="22"/>
        </w:rPr>
        <w:t>1-2. 데이터 크기 및 중복성 검증</w:t>
      </w:r>
    </w:p>
    <w:p>
      <w:pPr>
        <w:pStyle w:val="ListBullet"/>
        <w:spacing w:after="60"/>
      </w:pPr>
      <w:r>
        <w:rPr>
          <w:rFonts w:ascii="Malgun Gothic" w:hAnsi="Malgun Gothic"/>
        </w:rPr>
      </w:r>
      <w:r>
        <w:rPr>
          <w:rFonts w:ascii="Malgun Gothic" w:hAnsi="Malgun Gothic"/>
          <w:b/>
        </w:rPr>
        <w:t>전체 행 수</w:t>
      </w:r>
      <w:r>
        <w:rPr>
          <w:rFonts w:ascii="Malgun Gothic" w:hAnsi="Malgun Gothic"/>
        </w:rPr>
        <w:t>: 50행</w:t>
      </w:r>
    </w:p>
    <w:p>
      <w:pPr>
        <w:pStyle w:val="ListBullet"/>
        <w:spacing w:after="60"/>
      </w:pPr>
      <w:r>
        <w:rPr>
          <w:rFonts w:ascii="Malgun Gothic" w:hAnsi="Malgun Gothic"/>
        </w:rPr>
      </w:r>
      <w:r>
        <w:rPr>
          <w:rFonts w:ascii="Malgun Gothic" w:hAnsi="Malgun Gothic"/>
          <w:b/>
        </w:rPr>
        <w:t>전체 열 수</w:t>
      </w:r>
      <w:r>
        <w:rPr>
          <w:rFonts w:ascii="Malgun Gothic" w:hAnsi="Malgun Gothic"/>
        </w:rPr>
        <w:t>: 15열</w:t>
      </w:r>
    </w:p>
    <w:p>
      <w:pPr>
        <w:pStyle w:val="ListBullet"/>
        <w:spacing w:after="60"/>
      </w:pPr>
      <w:r>
        <w:rPr>
          <w:rFonts w:ascii="Malgun Gothic" w:hAnsi="Malgun Gothic"/>
        </w:rPr>
      </w:r>
      <w:r>
        <w:rPr>
          <w:rFonts w:ascii="Malgun Gothic" w:hAnsi="Malgun Gothic"/>
          <w:b/>
        </w:rPr>
        <w:t>중복 데이터 행 수</w:t>
      </w:r>
      <w:r>
        <w:rPr>
          <w:rFonts w:ascii="Malgun Gothic" w:hAnsi="Malgun Gothic"/>
        </w:rPr>
        <w:t>: 0건 (중복되지 않은 완전한 50개의 개체 확보)</w:t>
      </w:r>
    </w:p>
    <w:p>
      <w:pPr>
        <w:pStyle w:val="Heading3"/>
        <w:keepNext/>
        <w:spacing w:before="240" w:after="120"/>
      </w:pPr>
      <w:r>
        <w:rPr>
          <w:rFonts w:ascii="Malgun Gothic" w:hAnsi="Malgun Gothic"/>
          <w:b/>
          <w:color w:val="646464"/>
          <w:sz w:val="22"/>
        </w:rPr>
        <w:t>1-3. 원시 데이터 프리뷰 (상위/하위 3개 행)</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1806"/>
        <w:gridCol w:w="1806"/>
        <w:gridCol w:w="1806"/>
        <w:gridCol w:w="1806"/>
        <w:gridCol w:w="1806"/>
      </w:tblGrid>
      <w:tr>
        <w:tc>
          <w:tcPr>
            <w:tcW w:type="dxa" w:w="1806"/>
            <w:shd w:fill="004F2F"/>
            <w:tcMar>
              <w:top w:w="100" w:type="dxa"/>
              <w:bottom w:w="100" w:type="dxa"/>
              <w:left w:w="150" w:type="dxa"/>
              <w:right w:w="150" w:type="dxa"/>
            </w:tcMar>
          </w:tcPr>
          <w:p>
            <w:pPr>
              <w:spacing w:before="80" w:after="80"/>
              <w:jc w:val="center"/>
            </w:pPr>
            <w:r/>
            <w:r>
              <w:rPr>
                <w:rFonts w:ascii="Malgun Gothic" w:hAnsi="Malgun Gothic"/>
                <w:b/>
                <w:color w:val="FFFFFF"/>
                <w:sz w:val="19"/>
              </w:rPr>
              <w:t>순위</w:t>
            </w:r>
          </w:p>
        </w:tc>
        <w:tc>
          <w:tcPr>
            <w:tcW w:type="dxa" w:w="1806"/>
            <w:shd w:fill="004F2F"/>
            <w:tcMar>
              <w:top w:w="100" w:type="dxa"/>
              <w:bottom w:w="100" w:type="dxa"/>
              <w:left w:w="150" w:type="dxa"/>
              <w:right w:w="150" w:type="dxa"/>
            </w:tcMar>
          </w:tcPr>
          <w:p>
            <w:pPr>
              <w:spacing w:before="80" w:after="80"/>
              <w:jc w:val="center"/>
            </w:pPr>
            <w:r/>
            <w:r>
              <w:rPr>
                <w:rFonts w:ascii="Malgun Gothic" w:hAnsi="Malgun Gothic"/>
                <w:b/>
                <w:color w:val="FFFFFF"/>
                <w:sz w:val="19"/>
              </w:rPr>
              <w:t>도서명</w:t>
            </w:r>
          </w:p>
        </w:tc>
        <w:tc>
          <w:tcPr>
            <w:tcW w:type="dxa" w:w="1806"/>
            <w:shd w:fill="004F2F"/>
            <w:tcMar>
              <w:top w:w="100" w:type="dxa"/>
              <w:bottom w:w="100" w:type="dxa"/>
              <w:left w:w="150" w:type="dxa"/>
              <w:right w:w="150" w:type="dxa"/>
            </w:tcMar>
          </w:tcPr>
          <w:p>
            <w:pPr>
              <w:spacing w:before="80" w:after="80"/>
              <w:jc w:val="center"/>
            </w:pPr>
            <w:r/>
            <w:r>
              <w:rPr>
                <w:rFonts w:ascii="Malgun Gothic" w:hAnsi="Malgun Gothic"/>
                <w:b/>
                <w:color w:val="FFFFFF"/>
                <w:sz w:val="19"/>
              </w:rPr>
              <w:t>출판사</w:t>
            </w:r>
          </w:p>
        </w:tc>
        <w:tc>
          <w:tcPr>
            <w:tcW w:type="dxa" w:w="1806"/>
            <w:shd w:fill="004F2F"/>
            <w:tcMar>
              <w:top w:w="100" w:type="dxa"/>
              <w:bottom w:w="100" w:type="dxa"/>
              <w:left w:w="150" w:type="dxa"/>
              <w:right w:w="150" w:type="dxa"/>
            </w:tcMar>
          </w:tcPr>
          <w:p>
            <w:pPr>
              <w:spacing w:before="80" w:after="80"/>
              <w:jc w:val="center"/>
            </w:pPr>
            <w:r/>
            <w:r>
              <w:rPr>
                <w:rFonts w:ascii="Malgun Gothic" w:hAnsi="Malgun Gothic"/>
                <w:b/>
                <w:color w:val="FFFFFF"/>
                <w:sz w:val="19"/>
              </w:rPr>
              <w:t>할인가</w:t>
            </w:r>
          </w:p>
        </w:tc>
        <w:tc>
          <w:tcPr>
            <w:tcW w:type="dxa" w:w="1806"/>
            <w:shd w:fill="004F2F"/>
            <w:tcMar>
              <w:top w:w="100" w:type="dxa"/>
              <w:bottom w:w="100" w:type="dxa"/>
              <w:left w:w="150" w:type="dxa"/>
              <w:right w:w="150" w:type="dxa"/>
            </w:tcMar>
          </w:tcPr>
          <w:p>
            <w:pPr>
              <w:spacing w:before="80" w:after="80"/>
              <w:jc w:val="center"/>
            </w:pPr>
            <w:r/>
            <w:r>
              <w:rPr>
                <w:rFonts w:ascii="Malgun Gothic" w:hAnsi="Malgun Gothic"/>
                <w:b/>
                <w:color w:val="FFFFFF"/>
                <w:sz w:val="19"/>
              </w:rPr>
              <w:t>평점</w:t>
            </w:r>
          </w:p>
        </w:tc>
      </w:tr>
      <w:tr>
        <w:tc>
          <w:tcPr>
            <w:tcW w:type="dxa" w:w="1806"/>
            <w:shd w:fill="F9FBF9"/>
            <w:tcMar>
              <w:top w:w="100" w:type="dxa"/>
              <w:bottom w:w="100" w:type="dxa"/>
              <w:left w:w="150" w:type="dxa"/>
              <w:right w:w="150" w:type="dxa"/>
            </w:tcMar>
          </w:tcPr>
          <w:p>
            <w:pPr>
              <w:spacing w:before="80" w:after="80"/>
              <w:jc w:val="left"/>
            </w:pPr>
            <w:r/>
            <w:r>
              <w:rPr>
                <w:rFonts w:ascii="Malgun Gothic" w:hAnsi="Malgun Gothic"/>
                <w:sz w:val="19"/>
              </w:rPr>
              <w:t>-----:</w:t>
            </w:r>
          </w:p>
        </w:tc>
        <w:tc>
          <w:tcPr>
            <w:tcW w:type="dxa" w:w="1806"/>
            <w:shd w:fill="F9FBF9"/>
            <w:tcMar>
              <w:top w:w="100" w:type="dxa"/>
              <w:bottom w:w="100" w:type="dxa"/>
              <w:left w:w="150" w:type="dxa"/>
              <w:right w:w="150" w:type="dxa"/>
            </w:tcMar>
          </w:tcPr>
          <w:p>
            <w:pPr>
              <w:spacing w:before="80" w:after="80"/>
              <w:jc w:val="left"/>
            </w:pPr>
            <w:r/>
            <w:r>
              <w:rPr>
                <w:rFonts w:ascii="Malgun Gothic" w:hAnsi="Malgun Gothic"/>
                <w:sz w:val="19"/>
              </w:rPr>
              <w:t>:--------------------------------</w:t>
            </w:r>
          </w:p>
        </w:tc>
        <w:tc>
          <w:tcPr>
            <w:tcW w:type="dxa" w:w="1806"/>
            <w:shd w:fill="F9FBF9"/>
            <w:tcMar>
              <w:top w:w="100" w:type="dxa"/>
              <w:bottom w:w="100" w:type="dxa"/>
              <w:left w:w="150" w:type="dxa"/>
              <w:right w:w="150" w:type="dxa"/>
            </w:tcMar>
          </w:tcPr>
          <w:p>
            <w:pPr>
              <w:spacing w:before="80" w:after="80"/>
              <w:jc w:val="center"/>
            </w:pPr>
            <w:r/>
            <w:r>
              <w:rPr>
                <w:rFonts w:ascii="Malgun Gothic" w:hAnsi="Malgun Gothic"/>
                <w:sz w:val="19"/>
              </w:rPr>
              <w:t>:------</w:t>
            </w:r>
          </w:p>
        </w:tc>
        <w:tc>
          <w:tcPr>
            <w:tcW w:type="dxa" w:w="1806"/>
            <w:shd w:fill="F9FBF9"/>
            <w:tcMar>
              <w:top w:w="100" w:type="dxa"/>
              <w:bottom w:w="100" w:type="dxa"/>
              <w:left w:w="150" w:type="dxa"/>
              <w:right w:w="150" w:type="dxa"/>
            </w:tcMar>
          </w:tcPr>
          <w:p>
            <w:pPr>
              <w:spacing w:before="80" w:after="80"/>
              <w:jc w:val="center"/>
            </w:pPr>
            <w:r/>
            <w:r>
              <w:rPr>
                <w:rFonts w:ascii="Malgun Gothic" w:hAnsi="Malgun Gothic"/>
                <w:sz w:val="19"/>
              </w:rPr>
              <w:t>------:</w:t>
            </w:r>
          </w:p>
        </w:tc>
        <w:tc>
          <w:tcPr>
            <w:tcW w:type="dxa" w:w="1806"/>
            <w:shd w:fill="F9FBF9"/>
            <w:tcMar>
              <w:top w:w="100" w:type="dxa"/>
              <w:bottom w:w="100" w:type="dxa"/>
              <w:left w:w="150" w:type="dxa"/>
              <w:right w:w="150" w:type="dxa"/>
            </w:tcMar>
          </w:tcPr>
          <w:p>
            <w:pPr>
              <w:spacing w:before="80" w:after="80"/>
              <w:jc w:val="center"/>
            </w:pPr>
            <w:r/>
            <w:r>
              <w:rPr>
                <w:rFonts w:ascii="Malgun Gothic" w:hAnsi="Malgun Gothic"/>
                <w:sz w:val="19"/>
              </w:rPr>
              <w:t>-----:</w:t>
            </w:r>
          </w:p>
        </w:tc>
      </w:tr>
      <w:tr>
        <w:tc>
          <w:tcPr>
            <w:tcW w:type="dxa" w:w="1806"/>
            <w:tcMar>
              <w:top w:w="100" w:type="dxa"/>
              <w:bottom w:w="100" w:type="dxa"/>
              <w:left w:w="150" w:type="dxa"/>
              <w:right w:w="150" w:type="dxa"/>
            </w:tcMar>
          </w:tcPr>
          <w:p>
            <w:pPr>
              <w:spacing w:before="80" w:after="80"/>
              <w:jc w:val="left"/>
            </w:pPr>
            <w:r/>
            <w:r>
              <w:rPr>
                <w:rFonts w:ascii="Malgun Gothic" w:hAnsi="Malgun Gothic"/>
                <w:sz w:val="19"/>
              </w:rPr>
              <w:t>1</w:t>
            </w:r>
          </w:p>
        </w:tc>
        <w:tc>
          <w:tcPr>
            <w:tcW w:type="dxa" w:w="1806"/>
            <w:tcMar>
              <w:top w:w="100" w:type="dxa"/>
              <w:bottom w:w="100" w:type="dxa"/>
              <w:left w:w="150" w:type="dxa"/>
              <w:right w:w="150" w:type="dxa"/>
            </w:tcMar>
          </w:tcPr>
          <w:p>
            <w:pPr>
              <w:spacing w:before="80" w:after="80"/>
              <w:jc w:val="left"/>
            </w:pPr>
            <w:r/>
            <w:r>
              <w:rPr>
                <w:rFonts w:ascii="Malgun Gothic" w:hAnsi="Malgun Gothic"/>
                <w:sz w:val="19"/>
              </w:rPr>
              <w:t>지큐 코리아(GQ KOREA)(2026년 8월호)(C형)</w:t>
            </w:r>
          </w:p>
        </w:tc>
        <w:tc>
          <w:tcPr>
            <w:tcW w:type="dxa" w:w="1806"/>
            <w:tcMar>
              <w:top w:w="100" w:type="dxa"/>
              <w:bottom w:w="100" w:type="dxa"/>
              <w:left w:w="150" w:type="dxa"/>
              <w:right w:w="150" w:type="dxa"/>
            </w:tcMar>
          </w:tcPr>
          <w:p>
            <w:pPr>
              <w:spacing w:before="80" w:after="80"/>
              <w:jc w:val="center"/>
            </w:pPr>
            <w:r/>
            <w:r>
              <w:rPr>
                <w:rFonts w:ascii="Malgun Gothic" w:hAnsi="Malgun Gothic"/>
                <w:sz w:val="19"/>
              </w:rPr>
              <w:t>두산매거진</w:t>
            </w:r>
          </w:p>
        </w:tc>
        <w:tc>
          <w:tcPr>
            <w:tcW w:type="dxa" w:w="1806"/>
            <w:tcMar>
              <w:top w:w="100" w:type="dxa"/>
              <w:bottom w:w="100" w:type="dxa"/>
              <w:left w:w="150" w:type="dxa"/>
              <w:right w:w="150" w:type="dxa"/>
            </w:tcMar>
          </w:tcPr>
          <w:p>
            <w:pPr>
              <w:spacing w:before="80" w:after="80"/>
              <w:jc w:val="center"/>
            </w:pPr>
            <w:r/>
            <w:r>
              <w:rPr>
                <w:rFonts w:ascii="Malgun Gothic" w:hAnsi="Malgun Gothic"/>
                <w:sz w:val="19"/>
              </w:rPr>
              <w:t>9500</w:t>
            </w:r>
          </w:p>
        </w:tc>
        <w:tc>
          <w:tcPr>
            <w:tcW w:type="dxa" w:w="1806"/>
            <w:tcMar>
              <w:top w:w="100" w:type="dxa"/>
              <w:bottom w:w="100" w:type="dxa"/>
              <w:left w:w="150" w:type="dxa"/>
              <w:right w:w="150" w:type="dxa"/>
            </w:tcMar>
          </w:tcPr>
          <w:p>
            <w:pPr>
              <w:spacing w:before="80" w:after="80"/>
              <w:jc w:val="center"/>
            </w:pPr>
            <w:r/>
            <w:r>
              <w:rPr>
                <w:rFonts w:ascii="Malgun Gothic" w:hAnsi="Malgun Gothic"/>
                <w:sz w:val="19"/>
              </w:rPr>
              <w:t>0</w:t>
            </w:r>
          </w:p>
        </w:tc>
      </w:tr>
      <w:tr>
        <w:tc>
          <w:tcPr>
            <w:tcW w:type="dxa" w:w="1806"/>
            <w:shd w:fill="F9FBF9"/>
            <w:tcMar>
              <w:top w:w="100" w:type="dxa"/>
              <w:bottom w:w="100" w:type="dxa"/>
              <w:left w:w="150" w:type="dxa"/>
              <w:right w:w="150" w:type="dxa"/>
            </w:tcMar>
          </w:tcPr>
          <w:p>
            <w:pPr>
              <w:spacing w:before="80" w:after="80"/>
              <w:jc w:val="left"/>
            </w:pPr>
            <w:r/>
            <w:r>
              <w:rPr>
                <w:rFonts w:ascii="Malgun Gothic" w:hAnsi="Malgun Gothic"/>
                <w:sz w:val="19"/>
              </w:rPr>
              <w:t>2</w:t>
            </w:r>
          </w:p>
        </w:tc>
        <w:tc>
          <w:tcPr>
            <w:tcW w:type="dxa" w:w="1806"/>
            <w:shd w:fill="F9FBF9"/>
            <w:tcMar>
              <w:top w:w="100" w:type="dxa"/>
              <w:bottom w:w="100" w:type="dxa"/>
              <w:left w:w="150" w:type="dxa"/>
              <w:right w:w="150" w:type="dxa"/>
            </w:tcMar>
          </w:tcPr>
          <w:p>
            <w:pPr>
              <w:spacing w:before="80" w:after="80"/>
              <w:jc w:val="left"/>
            </w:pPr>
            <w:r/>
            <w:r>
              <w:rPr>
                <w:rFonts w:ascii="Malgun Gothic" w:hAnsi="Malgun Gothic"/>
                <w:sz w:val="19"/>
              </w:rPr>
              <w:t>지큐 코리아(GQ KOREA)(2026년 8월호)(A형)</w:t>
            </w:r>
          </w:p>
        </w:tc>
        <w:tc>
          <w:tcPr>
            <w:tcW w:type="dxa" w:w="1806"/>
            <w:shd w:fill="F9FBF9"/>
            <w:tcMar>
              <w:top w:w="100" w:type="dxa"/>
              <w:bottom w:w="100" w:type="dxa"/>
              <w:left w:w="150" w:type="dxa"/>
              <w:right w:w="150" w:type="dxa"/>
            </w:tcMar>
          </w:tcPr>
          <w:p>
            <w:pPr>
              <w:spacing w:before="80" w:after="80"/>
              <w:jc w:val="center"/>
            </w:pPr>
            <w:r/>
            <w:r>
              <w:rPr>
                <w:rFonts w:ascii="Malgun Gothic" w:hAnsi="Malgun Gothic"/>
                <w:sz w:val="19"/>
              </w:rPr>
              <w:t>두산매거진</w:t>
            </w:r>
          </w:p>
        </w:tc>
        <w:tc>
          <w:tcPr>
            <w:tcW w:type="dxa" w:w="1806"/>
            <w:shd w:fill="F9FBF9"/>
            <w:tcMar>
              <w:top w:w="100" w:type="dxa"/>
              <w:bottom w:w="100" w:type="dxa"/>
              <w:left w:w="150" w:type="dxa"/>
              <w:right w:w="150" w:type="dxa"/>
            </w:tcMar>
          </w:tcPr>
          <w:p>
            <w:pPr>
              <w:spacing w:before="80" w:after="80"/>
              <w:jc w:val="center"/>
            </w:pPr>
            <w:r/>
            <w:r>
              <w:rPr>
                <w:rFonts w:ascii="Malgun Gothic" w:hAnsi="Malgun Gothic"/>
                <w:sz w:val="19"/>
              </w:rPr>
              <w:t>9500</w:t>
            </w:r>
          </w:p>
        </w:tc>
        <w:tc>
          <w:tcPr>
            <w:tcW w:type="dxa" w:w="1806"/>
            <w:shd w:fill="F9FBF9"/>
            <w:tcMar>
              <w:top w:w="100" w:type="dxa"/>
              <w:bottom w:w="100" w:type="dxa"/>
              <w:left w:w="150" w:type="dxa"/>
              <w:right w:w="150" w:type="dxa"/>
            </w:tcMar>
          </w:tcPr>
          <w:p>
            <w:pPr>
              <w:spacing w:before="80" w:after="80"/>
              <w:jc w:val="center"/>
            </w:pPr>
            <w:r/>
            <w:r>
              <w:rPr>
                <w:rFonts w:ascii="Malgun Gothic" w:hAnsi="Malgun Gothic"/>
                <w:sz w:val="19"/>
              </w:rPr>
              <w:t>0</w:t>
            </w:r>
          </w:p>
        </w:tc>
      </w:tr>
      <w:tr>
        <w:tc>
          <w:tcPr>
            <w:tcW w:type="dxa" w:w="1806"/>
            <w:tcMar>
              <w:top w:w="100" w:type="dxa"/>
              <w:bottom w:w="100" w:type="dxa"/>
              <w:left w:w="150" w:type="dxa"/>
              <w:right w:w="150" w:type="dxa"/>
            </w:tcMar>
          </w:tcPr>
          <w:p>
            <w:pPr>
              <w:spacing w:before="80" w:after="80"/>
              <w:jc w:val="left"/>
            </w:pPr>
            <w:r/>
            <w:r>
              <w:rPr>
                <w:rFonts w:ascii="Malgun Gothic" w:hAnsi="Malgun Gothic"/>
                <w:sz w:val="19"/>
              </w:rPr>
              <w:t>3</w:t>
            </w:r>
          </w:p>
        </w:tc>
        <w:tc>
          <w:tcPr>
            <w:tcW w:type="dxa" w:w="1806"/>
            <w:tcMar>
              <w:top w:w="100" w:type="dxa"/>
              <w:bottom w:w="100" w:type="dxa"/>
              <w:left w:w="150" w:type="dxa"/>
              <w:right w:w="150" w:type="dxa"/>
            </w:tcMar>
          </w:tcPr>
          <w:p>
            <w:pPr>
              <w:spacing w:before="80" w:after="80"/>
              <w:jc w:val="left"/>
            </w:pPr>
            <w:r/>
            <w:r>
              <w:rPr>
                <w:rFonts w:ascii="Malgun Gothic" w:hAnsi="Malgun Gothic"/>
                <w:sz w:val="19"/>
              </w:rPr>
              <w:t>유럽 도시 기행 3</w:t>
            </w:r>
          </w:p>
        </w:tc>
        <w:tc>
          <w:tcPr>
            <w:tcW w:type="dxa" w:w="1806"/>
            <w:tcMar>
              <w:top w:w="100" w:type="dxa"/>
              <w:bottom w:w="100" w:type="dxa"/>
              <w:left w:w="150" w:type="dxa"/>
              <w:right w:w="150" w:type="dxa"/>
            </w:tcMar>
          </w:tcPr>
          <w:p>
            <w:pPr>
              <w:spacing w:before="80" w:after="80"/>
              <w:jc w:val="center"/>
            </w:pPr>
            <w:r/>
            <w:r>
              <w:rPr>
                <w:rFonts w:ascii="Malgun Gothic" w:hAnsi="Malgun Gothic"/>
                <w:sz w:val="19"/>
              </w:rPr>
              <w:t>생각의길</w:t>
            </w:r>
          </w:p>
        </w:tc>
        <w:tc>
          <w:tcPr>
            <w:tcW w:type="dxa" w:w="1806"/>
            <w:tcMar>
              <w:top w:w="100" w:type="dxa"/>
              <w:bottom w:w="100" w:type="dxa"/>
              <w:left w:w="150" w:type="dxa"/>
              <w:right w:w="150" w:type="dxa"/>
            </w:tcMar>
          </w:tcPr>
          <w:p>
            <w:pPr>
              <w:spacing w:before="80" w:after="80"/>
              <w:jc w:val="center"/>
            </w:pPr>
            <w:r/>
            <w:r>
              <w:rPr>
                <w:rFonts w:ascii="Malgun Gothic" w:hAnsi="Malgun Gothic"/>
                <w:sz w:val="19"/>
              </w:rPr>
              <w:t>17010</w:t>
            </w:r>
          </w:p>
        </w:tc>
        <w:tc>
          <w:tcPr>
            <w:tcW w:type="dxa" w:w="1806"/>
            <w:tcMar>
              <w:top w:w="100" w:type="dxa"/>
              <w:bottom w:w="100" w:type="dxa"/>
              <w:left w:w="150" w:type="dxa"/>
              <w:right w:w="150" w:type="dxa"/>
            </w:tcMar>
          </w:tcPr>
          <w:p>
            <w:pPr>
              <w:spacing w:before="80" w:after="80"/>
              <w:jc w:val="center"/>
            </w:pPr>
            <w:r/>
            <w:r>
              <w:rPr>
                <w:rFonts w:ascii="Malgun Gothic" w:hAnsi="Malgun Gothic"/>
                <w:sz w:val="19"/>
              </w:rPr>
              <w:t>9.93</w:t>
            </w:r>
          </w:p>
        </w:tc>
      </w:tr>
    </w:tbl>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1806"/>
        <w:gridCol w:w="1806"/>
        <w:gridCol w:w="1806"/>
        <w:gridCol w:w="1806"/>
        <w:gridCol w:w="1806"/>
      </w:tblGrid>
      <w:tr>
        <w:tc>
          <w:tcPr>
            <w:tcW w:type="dxa" w:w="1806"/>
            <w:shd w:fill="004F2F"/>
            <w:tcMar>
              <w:top w:w="100" w:type="dxa"/>
              <w:bottom w:w="100" w:type="dxa"/>
              <w:left w:w="150" w:type="dxa"/>
              <w:right w:w="150" w:type="dxa"/>
            </w:tcMar>
          </w:tcPr>
          <w:p>
            <w:pPr>
              <w:spacing w:before="80" w:after="80"/>
              <w:jc w:val="center"/>
            </w:pPr>
            <w:r/>
            <w:r>
              <w:rPr>
                <w:rFonts w:ascii="Malgun Gothic" w:hAnsi="Malgun Gothic"/>
                <w:b/>
                <w:color w:val="FFFFFF"/>
                <w:sz w:val="19"/>
              </w:rPr>
              <w:t>순위</w:t>
            </w:r>
          </w:p>
        </w:tc>
        <w:tc>
          <w:tcPr>
            <w:tcW w:type="dxa" w:w="1806"/>
            <w:shd w:fill="004F2F"/>
            <w:tcMar>
              <w:top w:w="100" w:type="dxa"/>
              <w:bottom w:w="100" w:type="dxa"/>
              <w:left w:w="150" w:type="dxa"/>
              <w:right w:w="150" w:type="dxa"/>
            </w:tcMar>
          </w:tcPr>
          <w:p>
            <w:pPr>
              <w:spacing w:before="80" w:after="80"/>
              <w:jc w:val="center"/>
            </w:pPr>
            <w:r/>
            <w:r>
              <w:rPr>
                <w:rFonts w:ascii="Malgun Gothic" w:hAnsi="Malgun Gothic"/>
                <w:b/>
                <w:color w:val="FFFFFF"/>
                <w:sz w:val="19"/>
              </w:rPr>
              <w:t>도서명</w:t>
            </w:r>
          </w:p>
        </w:tc>
        <w:tc>
          <w:tcPr>
            <w:tcW w:type="dxa" w:w="1806"/>
            <w:shd w:fill="004F2F"/>
            <w:tcMar>
              <w:top w:w="100" w:type="dxa"/>
              <w:bottom w:w="100" w:type="dxa"/>
              <w:left w:w="150" w:type="dxa"/>
              <w:right w:w="150" w:type="dxa"/>
            </w:tcMar>
          </w:tcPr>
          <w:p>
            <w:pPr>
              <w:spacing w:before="80" w:after="80"/>
              <w:jc w:val="center"/>
            </w:pPr>
            <w:r/>
            <w:r>
              <w:rPr>
                <w:rFonts w:ascii="Malgun Gothic" w:hAnsi="Malgun Gothic"/>
                <w:b/>
                <w:color w:val="FFFFFF"/>
                <w:sz w:val="19"/>
              </w:rPr>
              <w:t>출판사</w:t>
            </w:r>
          </w:p>
        </w:tc>
        <w:tc>
          <w:tcPr>
            <w:tcW w:type="dxa" w:w="1806"/>
            <w:shd w:fill="004F2F"/>
            <w:tcMar>
              <w:top w:w="100" w:type="dxa"/>
              <w:bottom w:w="100" w:type="dxa"/>
              <w:left w:w="150" w:type="dxa"/>
              <w:right w:w="150" w:type="dxa"/>
            </w:tcMar>
          </w:tcPr>
          <w:p>
            <w:pPr>
              <w:spacing w:before="80" w:after="80"/>
              <w:jc w:val="center"/>
            </w:pPr>
            <w:r/>
            <w:r>
              <w:rPr>
                <w:rFonts w:ascii="Malgun Gothic" w:hAnsi="Malgun Gothic"/>
                <w:b/>
                <w:color w:val="FFFFFF"/>
                <w:sz w:val="19"/>
              </w:rPr>
              <w:t>할인가</w:t>
            </w:r>
          </w:p>
        </w:tc>
        <w:tc>
          <w:tcPr>
            <w:tcW w:type="dxa" w:w="1806"/>
            <w:shd w:fill="004F2F"/>
            <w:tcMar>
              <w:top w:w="100" w:type="dxa"/>
              <w:bottom w:w="100" w:type="dxa"/>
              <w:left w:w="150" w:type="dxa"/>
              <w:right w:w="150" w:type="dxa"/>
            </w:tcMar>
          </w:tcPr>
          <w:p>
            <w:pPr>
              <w:spacing w:before="80" w:after="80"/>
              <w:jc w:val="center"/>
            </w:pPr>
            <w:r/>
            <w:r>
              <w:rPr>
                <w:rFonts w:ascii="Malgun Gothic" w:hAnsi="Malgun Gothic"/>
                <w:b/>
                <w:color w:val="FFFFFF"/>
                <w:sz w:val="19"/>
              </w:rPr>
              <w:t>평점</w:t>
            </w:r>
          </w:p>
        </w:tc>
      </w:tr>
      <w:tr>
        <w:tc>
          <w:tcPr>
            <w:tcW w:type="dxa" w:w="1806"/>
            <w:shd w:fill="F9FBF9"/>
            <w:tcMar>
              <w:top w:w="100" w:type="dxa"/>
              <w:bottom w:w="100" w:type="dxa"/>
              <w:left w:w="150" w:type="dxa"/>
              <w:right w:w="150" w:type="dxa"/>
            </w:tcMar>
          </w:tcPr>
          <w:p>
            <w:pPr>
              <w:spacing w:before="80" w:after="80"/>
              <w:jc w:val="left"/>
            </w:pPr>
            <w:r/>
            <w:r>
              <w:rPr>
                <w:rFonts w:ascii="Malgun Gothic" w:hAnsi="Malgun Gothic"/>
                <w:sz w:val="19"/>
              </w:rPr>
              <w:t>-----:</w:t>
            </w:r>
          </w:p>
        </w:tc>
        <w:tc>
          <w:tcPr>
            <w:tcW w:type="dxa" w:w="1806"/>
            <w:shd w:fill="F9FBF9"/>
            <w:tcMar>
              <w:top w:w="100" w:type="dxa"/>
              <w:bottom w:w="100" w:type="dxa"/>
              <w:left w:w="150" w:type="dxa"/>
              <w:right w:w="150" w:type="dxa"/>
            </w:tcMar>
          </w:tcPr>
          <w:p>
            <w:pPr>
              <w:spacing w:before="80" w:after="80"/>
              <w:jc w:val="left"/>
            </w:pPr>
            <w:r/>
            <w:r>
              <w:rPr>
                <w:rFonts w:ascii="Malgun Gothic" w:hAnsi="Malgun Gothic"/>
                <w:sz w:val="19"/>
              </w:rPr>
              <w:t>:--------------------</w:t>
            </w:r>
          </w:p>
        </w:tc>
        <w:tc>
          <w:tcPr>
            <w:tcW w:type="dxa" w:w="1806"/>
            <w:shd w:fill="F9FBF9"/>
            <w:tcMar>
              <w:top w:w="100" w:type="dxa"/>
              <w:bottom w:w="100" w:type="dxa"/>
              <w:left w:w="150" w:type="dxa"/>
              <w:right w:w="150" w:type="dxa"/>
            </w:tcMar>
          </w:tcPr>
          <w:p>
            <w:pPr>
              <w:spacing w:before="80" w:after="80"/>
              <w:jc w:val="center"/>
            </w:pPr>
            <w:r/>
            <w:r>
              <w:rPr>
                <w:rFonts w:ascii="Malgun Gothic" w:hAnsi="Malgun Gothic"/>
                <w:sz w:val="19"/>
              </w:rPr>
              <w:t>:------</w:t>
            </w:r>
          </w:p>
        </w:tc>
        <w:tc>
          <w:tcPr>
            <w:tcW w:type="dxa" w:w="1806"/>
            <w:shd w:fill="F9FBF9"/>
            <w:tcMar>
              <w:top w:w="100" w:type="dxa"/>
              <w:bottom w:w="100" w:type="dxa"/>
              <w:left w:w="150" w:type="dxa"/>
              <w:right w:w="150" w:type="dxa"/>
            </w:tcMar>
          </w:tcPr>
          <w:p>
            <w:pPr>
              <w:spacing w:before="80" w:after="80"/>
              <w:jc w:val="center"/>
            </w:pPr>
            <w:r/>
            <w:r>
              <w:rPr>
                <w:rFonts w:ascii="Malgun Gothic" w:hAnsi="Malgun Gothic"/>
                <w:sz w:val="19"/>
              </w:rPr>
              <w:t>------:</w:t>
            </w:r>
          </w:p>
        </w:tc>
        <w:tc>
          <w:tcPr>
            <w:tcW w:type="dxa" w:w="1806"/>
            <w:shd w:fill="F9FBF9"/>
            <w:tcMar>
              <w:top w:w="100" w:type="dxa"/>
              <w:bottom w:w="100" w:type="dxa"/>
              <w:left w:w="150" w:type="dxa"/>
              <w:right w:w="150" w:type="dxa"/>
            </w:tcMar>
          </w:tcPr>
          <w:p>
            <w:pPr>
              <w:spacing w:before="80" w:after="80"/>
              <w:jc w:val="center"/>
            </w:pPr>
            <w:r/>
            <w:r>
              <w:rPr>
                <w:rFonts w:ascii="Malgun Gothic" w:hAnsi="Malgun Gothic"/>
                <w:sz w:val="19"/>
              </w:rPr>
              <w:t>-----:</w:t>
            </w:r>
          </w:p>
        </w:tc>
      </w:tr>
      <w:tr>
        <w:tc>
          <w:tcPr>
            <w:tcW w:type="dxa" w:w="1806"/>
            <w:tcMar>
              <w:top w:w="100" w:type="dxa"/>
              <w:bottom w:w="100" w:type="dxa"/>
              <w:left w:w="150" w:type="dxa"/>
              <w:right w:w="150" w:type="dxa"/>
            </w:tcMar>
          </w:tcPr>
          <w:p>
            <w:pPr>
              <w:spacing w:before="80" w:after="80"/>
              <w:jc w:val="left"/>
            </w:pPr>
            <w:r/>
            <w:r>
              <w:rPr>
                <w:rFonts w:ascii="Malgun Gothic" w:hAnsi="Malgun Gothic"/>
                <w:sz w:val="19"/>
              </w:rPr>
              <w:t>48</w:t>
            </w:r>
          </w:p>
        </w:tc>
        <w:tc>
          <w:tcPr>
            <w:tcW w:type="dxa" w:w="1806"/>
            <w:tcMar>
              <w:top w:w="100" w:type="dxa"/>
              <w:bottom w:w="100" w:type="dxa"/>
              <w:left w:w="150" w:type="dxa"/>
              <w:right w:w="150" w:type="dxa"/>
            </w:tcMar>
          </w:tcPr>
          <w:p>
            <w:pPr>
              <w:spacing w:before="80" w:after="80"/>
              <w:jc w:val="left"/>
            </w:pPr>
            <w:r/>
            <w:r>
              <w:rPr>
                <w:rFonts w:ascii="Malgun Gothic" w:hAnsi="Malgun Gothic"/>
                <w:sz w:val="19"/>
              </w:rPr>
              <w:t>세상이 그대를 속일지라도</w:t>
            </w:r>
          </w:p>
        </w:tc>
        <w:tc>
          <w:tcPr>
            <w:tcW w:type="dxa" w:w="1806"/>
            <w:tcMar>
              <w:top w:w="100" w:type="dxa"/>
              <w:bottom w:w="100" w:type="dxa"/>
              <w:left w:w="150" w:type="dxa"/>
              <w:right w:w="150" w:type="dxa"/>
            </w:tcMar>
          </w:tcPr>
          <w:p>
            <w:pPr>
              <w:spacing w:before="80" w:after="80"/>
              <w:jc w:val="center"/>
            </w:pPr>
            <w:r/>
            <w:r>
              <w:rPr>
                <w:rFonts w:ascii="Malgun Gothic" w:hAnsi="Malgun Gothic"/>
                <w:sz w:val="19"/>
              </w:rPr>
              <w:t>동아시아</w:t>
            </w:r>
          </w:p>
        </w:tc>
        <w:tc>
          <w:tcPr>
            <w:tcW w:type="dxa" w:w="1806"/>
            <w:tcMar>
              <w:top w:w="100" w:type="dxa"/>
              <w:bottom w:w="100" w:type="dxa"/>
              <w:left w:w="150" w:type="dxa"/>
              <w:right w:w="150" w:type="dxa"/>
            </w:tcMar>
          </w:tcPr>
          <w:p>
            <w:pPr>
              <w:spacing w:before="80" w:after="80"/>
              <w:jc w:val="center"/>
            </w:pPr>
            <w:r/>
            <w:r>
              <w:rPr>
                <w:rFonts w:ascii="Malgun Gothic" w:hAnsi="Malgun Gothic"/>
                <w:sz w:val="19"/>
              </w:rPr>
              <w:t>16200</w:t>
            </w:r>
          </w:p>
        </w:tc>
        <w:tc>
          <w:tcPr>
            <w:tcW w:type="dxa" w:w="1806"/>
            <w:tcMar>
              <w:top w:w="100" w:type="dxa"/>
              <w:bottom w:w="100" w:type="dxa"/>
              <w:left w:w="150" w:type="dxa"/>
              <w:right w:w="150" w:type="dxa"/>
            </w:tcMar>
          </w:tcPr>
          <w:p>
            <w:pPr>
              <w:spacing w:before="80" w:after="80"/>
              <w:jc w:val="center"/>
            </w:pPr>
            <w:r/>
            <w:r>
              <w:rPr>
                <w:rFonts w:ascii="Malgun Gothic" w:hAnsi="Malgun Gothic"/>
                <w:sz w:val="19"/>
              </w:rPr>
              <w:t>9.74</w:t>
            </w:r>
          </w:p>
        </w:tc>
      </w:tr>
      <w:tr>
        <w:tc>
          <w:tcPr>
            <w:tcW w:type="dxa" w:w="1806"/>
            <w:shd w:fill="F9FBF9"/>
            <w:tcMar>
              <w:top w:w="100" w:type="dxa"/>
              <w:bottom w:w="100" w:type="dxa"/>
              <w:left w:w="150" w:type="dxa"/>
              <w:right w:w="150" w:type="dxa"/>
            </w:tcMar>
          </w:tcPr>
          <w:p>
            <w:pPr>
              <w:spacing w:before="80" w:after="80"/>
              <w:jc w:val="left"/>
            </w:pPr>
            <w:r/>
            <w:r>
              <w:rPr>
                <w:rFonts w:ascii="Malgun Gothic" w:hAnsi="Malgun Gothic"/>
                <w:sz w:val="19"/>
              </w:rPr>
              <w:t>49</w:t>
            </w:r>
          </w:p>
        </w:tc>
        <w:tc>
          <w:tcPr>
            <w:tcW w:type="dxa" w:w="1806"/>
            <w:shd w:fill="F9FBF9"/>
            <w:tcMar>
              <w:top w:w="100" w:type="dxa"/>
              <w:bottom w:w="100" w:type="dxa"/>
              <w:left w:w="150" w:type="dxa"/>
              <w:right w:w="150" w:type="dxa"/>
            </w:tcMar>
          </w:tcPr>
          <w:p>
            <w:pPr>
              <w:spacing w:before="80" w:after="80"/>
              <w:jc w:val="left"/>
            </w:pPr>
            <w:r/>
            <w:r>
              <w:rPr>
                <w:rFonts w:ascii="Malgun Gothic" w:hAnsi="Malgun Gothic"/>
                <w:sz w:val="19"/>
              </w:rPr>
              <w:t>내면 근력</w:t>
            </w:r>
          </w:p>
        </w:tc>
        <w:tc>
          <w:tcPr>
            <w:tcW w:type="dxa" w:w="1806"/>
            <w:shd w:fill="F9FBF9"/>
            <w:tcMar>
              <w:top w:w="100" w:type="dxa"/>
              <w:bottom w:w="100" w:type="dxa"/>
              <w:left w:w="150" w:type="dxa"/>
              <w:right w:w="150" w:type="dxa"/>
            </w:tcMar>
          </w:tcPr>
          <w:p>
            <w:pPr>
              <w:spacing w:before="80" w:after="80"/>
              <w:jc w:val="center"/>
            </w:pPr>
            <w:r/>
            <w:r>
              <w:rPr>
                <w:rFonts w:ascii="Malgun Gothic" w:hAnsi="Malgun Gothic"/>
                <w:sz w:val="19"/>
              </w:rPr>
              <w:t>윌북</w:t>
            </w:r>
          </w:p>
        </w:tc>
        <w:tc>
          <w:tcPr>
            <w:tcW w:type="dxa" w:w="1806"/>
            <w:shd w:fill="F9FBF9"/>
            <w:tcMar>
              <w:top w:w="100" w:type="dxa"/>
              <w:bottom w:w="100" w:type="dxa"/>
              <w:left w:w="150" w:type="dxa"/>
              <w:right w:w="150" w:type="dxa"/>
            </w:tcMar>
          </w:tcPr>
          <w:p>
            <w:pPr>
              <w:spacing w:before="80" w:after="80"/>
              <w:jc w:val="center"/>
            </w:pPr>
            <w:r/>
            <w:r>
              <w:rPr>
                <w:rFonts w:ascii="Malgun Gothic" w:hAnsi="Malgun Gothic"/>
                <w:sz w:val="19"/>
              </w:rPr>
              <w:t>19800</w:t>
            </w:r>
          </w:p>
        </w:tc>
        <w:tc>
          <w:tcPr>
            <w:tcW w:type="dxa" w:w="1806"/>
            <w:shd w:fill="F9FBF9"/>
            <w:tcMar>
              <w:top w:w="100" w:type="dxa"/>
              <w:bottom w:w="100" w:type="dxa"/>
              <w:left w:w="150" w:type="dxa"/>
              <w:right w:w="150" w:type="dxa"/>
            </w:tcMar>
          </w:tcPr>
          <w:p>
            <w:pPr>
              <w:spacing w:before="80" w:after="80"/>
              <w:jc w:val="center"/>
            </w:pPr>
            <w:r/>
            <w:r>
              <w:rPr>
                <w:rFonts w:ascii="Malgun Gothic" w:hAnsi="Malgun Gothic"/>
                <w:sz w:val="19"/>
              </w:rPr>
              <w:t>9.69</w:t>
            </w:r>
          </w:p>
        </w:tc>
      </w:tr>
      <w:tr>
        <w:tc>
          <w:tcPr>
            <w:tcW w:type="dxa" w:w="1806"/>
            <w:tcMar>
              <w:top w:w="100" w:type="dxa"/>
              <w:bottom w:w="100" w:type="dxa"/>
              <w:left w:w="150" w:type="dxa"/>
              <w:right w:w="150" w:type="dxa"/>
            </w:tcMar>
          </w:tcPr>
          <w:p>
            <w:pPr>
              <w:spacing w:before="80" w:after="80"/>
              <w:jc w:val="left"/>
            </w:pPr>
            <w:r/>
            <w:r>
              <w:rPr>
                <w:rFonts w:ascii="Malgun Gothic" w:hAnsi="Malgun Gothic"/>
                <w:sz w:val="19"/>
              </w:rPr>
              <w:t>50</w:t>
            </w:r>
          </w:p>
        </w:tc>
        <w:tc>
          <w:tcPr>
            <w:tcW w:type="dxa" w:w="1806"/>
            <w:tcMar>
              <w:top w:w="100" w:type="dxa"/>
              <w:bottom w:w="100" w:type="dxa"/>
              <w:left w:w="150" w:type="dxa"/>
              <w:right w:w="150" w:type="dxa"/>
            </w:tcMar>
          </w:tcPr>
          <w:p>
            <w:pPr>
              <w:spacing w:before="80" w:after="80"/>
              <w:jc w:val="left"/>
            </w:pPr>
            <w:r/>
            <w:r>
              <w:rPr>
                <w:rFonts w:ascii="Malgun Gothic" w:hAnsi="Malgun Gothic"/>
                <w:sz w:val="19"/>
              </w:rPr>
              <w:t>완자 고등 역학과 에너지(2026)</w:t>
            </w:r>
          </w:p>
        </w:tc>
        <w:tc>
          <w:tcPr>
            <w:tcW w:type="dxa" w:w="1806"/>
            <w:tcMar>
              <w:top w:w="100" w:type="dxa"/>
              <w:bottom w:w="100" w:type="dxa"/>
              <w:left w:w="150" w:type="dxa"/>
              <w:right w:w="150" w:type="dxa"/>
            </w:tcMar>
          </w:tcPr>
          <w:p>
            <w:pPr>
              <w:spacing w:before="80" w:after="80"/>
              <w:jc w:val="center"/>
            </w:pPr>
            <w:r/>
            <w:r>
              <w:rPr>
                <w:rFonts w:ascii="Malgun Gothic" w:hAnsi="Malgun Gothic"/>
                <w:sz w:val="19"/>
              </w:rPr>
              <w:t>비상교육</w:t>
            </w:r>
          </w:p>
        </w:tc>
        <w:tc>
          <w:tcPr>
            <w:tcW w:type="dxa" w:w="1806"/>
            <w:tcMar>
              <w:top w:w="100" w:type="dxa"/>
              <w:bottom w:w="100" w:type="dxa"/>
              <w:left w:w="150" w:type="dxa"/>
              <w:right w:w="150" w:type="dxa"/>
            </w:tcMar>
          </w:tcPr>
          <w:p>
            <w:pPr>
              <w:spacing w:before="80" w:after="80"/>
              <w:jc w:val="center"/>
            </w:pPr>
            <w:r/>
            <w:r>
              <w:rPr>
                <w:rFonts w:ascii="Malgun Gothic" w:hAnsi="Malgun Gothic"/>
                <w:sz w:val="19"/>
              </w:rPr>
              <w:t>18000</w:t>
            </w:r>
          </w:p>
        </w:tc>
        <w:tc>
          <w:tcPr>
            <w:tcW w:type="dxa" w:w="1806"/>
            <w:tcMar>
              <w:top w:w="100" w:type="dxa"/>
              <w:bottom w:w="100" w:type="dxa"/>
              <w:left w:w="150" w:type="dxa"/>
              <w:right w:w="150" w:type="dxa"/>
            </w:tcMar>
          </w:tcPr>
          <w:p>
            <w:pPr>
              <w:spacing w:before="80" w:after="80"/>
              <w:jc w:val="center"/>
            </w:pPr>
            <w:r/>
            <w:r>
              <w:rPr>
                <w:rFonts w:ascii="Malgun Gothic" w:hAnsi="Malgun Gothic"/>
                <w:sz w:val="19"/>
              </w:rPr>
              <w:t>9.87</w:t>
            </w:r>
          </w:p>
        </w:tc>
      </w:tr>
    </w:tbl>
    <w:p>
      <w:pPr>
        <w:spacing w:before="240" w:after="240"/>
        <w:jc w:val="center"/>
      </w:pPr>
      <w:r>
        <w:rPr>
          <w:color w:val="B4B4B4"/>
          <w:sz w:val="16"/>
        </w:rPr>
        <w:t>❖   ❖   ❖</w:t>
      </w:r>
    </w:p>
    <w:p>
      <w:pPr>
        <w:pStyle w:val="Heading2"/>
        <w:keepNext/>
        <w:spacing w:before="240" w:after="120"/>
      </w:pPr>
      <w:r>
        <w:rPr>
          <w:rFonts w:ascii="Malgun Gothic" w:hAnsi="Malgun Gothic"/>
          <w:b/>
          <w:color w:val="325A46"/>
          <w:sz w:val="28"/>
        </w:rPr>
        <w:t>2. 수치형 변수 기술통계 및 인사이트 분석</w:t>
      </w:r>
    </w:p>
    <w:p>
      <w:r>
        <w:rPr>
          <w:rFonts w:ascii="Malgun Gothic" w:hAnsi="Malgun Gothic"/>
        </w:rPr>
        <w:t>수집된 도서 가격, 할인율, 리뷰 건수 및 평점 데이터의 기술통계량 정보입니다.</w:t>
      </w:r>
    </w:p>
    <w:p>
      <w:pPr>
        <w:pStyle w:val="Heading3"/>
        <w:keepNext/>
        <w:spacing w:before="240" w:after="120"/>
      </w:pPr>
      <w:r>
        <w:rPr>
          <w:rFonts w:ascii="Malgun Gothic" w:hAnsi="Malgun Gothic"/>
          <w:b/>
          <w:color w:val="646464"/>
          <w:sz w:val="22"/>
        </w:rPr>
        <w:t>2-1. 수치형 변수 기술통계 테이블</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1505"/>
        <w:gridCol w:w="1505"/>
        <w:gridCol w:w="1505"/>
        <w:gridCol w:w="1505"/>
        <w:gridCol w:w="1505"/>
        <w:gridCol w:w="1505"/>
      </w:tblGrid>
      <w:tr>
        <w:tc>
          <w:tcPr>
            <w:tcW w:type="dxa" w:w="1505"/>
            <w:shd w:fill="004F2F"/>
            <w:tcMar>
              <w:top w:w="100" w:type="dxa"/>
              <w:bottom w:w="100" w:type="dxa"/>
              <w:left w:w="150" w:type="dxa"/>
              <w:right w:w="150" w:type="dxa"/>
            </w:tcMar>
          </w:tcPr>
          <w:p>
            <w:pPr>
              <w:spacing w:before="80" w:after="80"/>
              <w:jc w:val="center"/>
            </w:pPr>
            <w:r/>
            <w:r>
              <w:rPr>
                <w:rFonts w:ascii="Malgun Gothic" w:hAnsi="Malgun Gothic"/>
                <w:b/>
                <w:color w:val="FFFFFF"/>
                <w:sz w:val="19"/>
              </w:rPr>
            </w:r>
          </w:p>
        </w:tc>
        <w:tc>
          <w:tcPr>
            <w:tcW w:type="dxa" w:w="1505"/>
            <w:shd w:fill="004F2F"/>
            <w:tcMar>
              <w:top w:w="100" w:type="dxa"/>
              <w:bottom w:w="100" w:type="dxa"/>
              <w:left w:w="150" w:type="dxa"/>
              <w:right w:w="150" w:type="dxa"/>
            </w:tcMar>
          </w:tcPr>
          <w:p>
            <w:pPr>
              <w:spacing w:before="80" w:after="80"/>
              <w:jc w:val="center"/>
            </w:pPr>
            <w:r/>
            <w:r>
              <w:rPr>
                <w:rFonts w:ascii="Malgun Gothic" w:hAnsi="Malgun Gothic"/>
                <w:b/>
                <w:color w:val="FFFFFF"/>
                <w:sz w:val="19"/>
              </w:rPr>
              <w:t>정가</w:t>
            </w:r>
          </w:p>
        </w:tc>
        <w:tc>
          <w:tcPr>
            <w:tcW w:type="dxa" w:w="1505"/>
            <w:shd w:fill="004F2F"/>
            <w:tcMar>
              <w:top w:w="100" w:type="dxa"/>
              <w:bottom w:w="100" w:type="dxa"/>
              <w:left w:w="150" w:type="dxa"/>
              <w:right w:w="150" w:type="dxa"/>
            </w:tcMar>
          </w:tcPr>
          <w:p>
            <w:pPr>
              <w:spacing w:before="80" w:after="80"/>
              <w:jc w:val="center"/>
            </w:pPr>
            <w:r/>
            <w:r>
              <w:rPr>
                <w:rFonts w:ascii="Malgun Gothic" w:hAnsi="Malgun Gothic"/>
                <w:b/>
                <w:color w:val="FFFFFF"/>
                <w:sz w:val="19"/>
              </w:rPr>
              <w:t>할인가</w:t>
            </w:r>
          </w:p>
        </w:tc>
        <w:tc>
          <w:tcPr>
            <w:tcW w:type="dxa" w:w="1505"/>
            <w:shd w:fill="004F2F"/>
            <w:tcMar>
              <w:top w:w="100" w:type="dxa"/>
              <w:bottom w:w="100" w:type="dxa"/>
              <w:left w:w="150" w:type="dxa"/>
              <w:right w:w="150" w:type="dxa"/>
            </w:tcMar>
          </w:tcPr>
          <w:p>
            <w:pPr>
              <w:spacing w:before="80" w:after="80"/>
              <w:jc w:val="center"/>
            </w:pPr>
            <w:r/>
            <w:r>
              <w:rPr>
                <w:rFonts w:ascii="Malgun Gothic" w:hAnsi="Malgun Gothic"/>
                <w:b/>
                <w:color w:val="FFFFFF"/>
                <w:sz w:val="19"/>
              </w:rPr>
              <w:t>할인율</w:t>
            </w:r>
          </w:p>
        </w:tc>
        <w:tc>
          <w:tcPr>
            <w:tcW w:type="dxa" w:w="1505"/>
            <w:shd w:fill="004F2F"/>
            <w:tcMar>
              <w:top w:w="100" w:type="dxa"/>
              <w:bottom w:w="100" w:type="dxa"/>
              <w:left w:w="150" w:type="dxa"/>
              <w:right w:w="150" w:type="dxa"/>
            </w:tcMar>
          </w:tcPr>
          <w:p>
            <w:pPr>
              <w:spacing w:before="80" w:after="80"/>
              <w:jc w:val="center"/>
            </w:pPr>
            <w:r/>
            <w:r>
              <w:rPr>
                <w:rFonts w:ascii="Malgun Gothic" w:hAnsi="Malgun Gothic"/>
                <w:b/>
                <w:color w:val="FFFFFF"/>
                <w:sz w:val="19"/>
              </w:rPr>
              <w:t>리뷰건수</w:t>
            </w:r>
          </w:p>
        </w:tc>
        <w:tc>
          <w:tcPr>
            <w:tcW w:type="dxa" w:w="1505"/>
            <w:shd w:fill="004F2F"/>
            <w:tcMar>
              <w:top w:w="100" w:type="dxa"/>
              <w:bottom w:w="100" w:type="dxa"/>
              <w:left w:w="150" w:type="dxa"/>
              <w:right w:w="150" w:type="dxa"/>
            </w:tcMar>
          </w:tcPr>
          <w:p>
            <w:pPr>
              <w:spacing w:before="80" w:after="80"/>
              <w:jc w:val="center"/>
            </w:pPr>
            <w:r/>
            <w:r>
              <w:rPr>
                <w:rFonts w:ascii="Malgun Gothic" w:hAnsi="Malgun Gothic"/>
                <w:b/>
                <w:color w:val="FFFFFF"/>
                <w:sz w:val="19"/>
              </w:rPr>
              <w:t>평점</w:t>
            </w:r>
          </w:p>
        </w:tc>
      </w:tr>
      <w:tr>
        <w:tc>
          <w:tcPr>
            <w:tcW w:type="dxa" w:w="1505"/>
            <w:shd w:fill="F9FBF9"/>
            <w:tcMar>
              <w:top w:w="100" w:type="dxa"/>
              <w:bottom w:w="100" w:type="dxa"/>
              <w:left w:w="150" w:type="dxa"/>
              <w:right w:w="150" w:type="dxa"/>
            </w:tcMar>
          </w:tcPr>
          <w:p>
            <w:pPr>
              <w:spacing w:before="80" w:after="80"/>
              <w:jc w:val="left"/>
            </w:pPr>
            <w:r/>
            <w:r>
              <w:rPr>
                <w:rFonts w:ascii="Malgun Gothic" w:hAnsi="Malgun Gothic"/>
                <w:sz w:val="19"/>
              </w:rPr>
              <w:t>:------</w:t>
            </w:r>
          </w:p>
        </w:tc>
        <w:tc>
          <w:tcPr>
            <w:tcW w:type="dxa" w:w="1505"/>
            <w:shd w:fill="F9FBF9"/>
            <w:tcMar>
              <w:top w:w="100" w:type="dxa"/>
              <w:bottom w:w="100" w:type="dxa"/>
              <w:left w:w="150" w:type="dxa"/>
              <w:right w:w="150" w:type="dxa"/>
            </w:tcMar>
          </w:tcPr>
          <w:p>
            <w:pPr>
              <w:spacing w:before="80" w:after="80"/>
              <w:jc w:val="left"/>
            </w:pPr>
            <w:r/>
            <w:r>
              <w:rPr>
                <w:rFonts w:ascii="Malgun Gothic" w:hAnsi="Malgun Gothic"/>
                <w:sz w:val="19"/>
              </w:rPr>
              <w:t>---------:</w:t>
            </w:r>
          </w:p>
        </w:tc>
        <w:tc>
          <w:tcPr>
            <w:tcW w:type="dxa" w:w="1505"/>
            <w:shd w:fill="F9FBF9"/>
            <w:tcMar>
              <w:top w:w="100" w:type="dxa"/>
              <w:bottom w:w="100" w:type="dxa"/>
              <w:left w:w="150" w:type="dxa"/>
              <w:right w:w="150" w:type="dxa"/>
            </w:tcMar>
          </w:tcPr>
          <w:p>
            <w:pPr>
              <w:spacing w:before="80" w:after="80"/>
              <w:jc w:val="center"/>
            </w:pPr>
            <w:r/>
            <w:r>
              <w:rPr>
                <w:rFonts w:ascii="Malgun Gothic" w:hAnsi="Malgun Gothic"/>
                <w:sz w:val="19"/>
              </w:rPr>
              <w:t>---------:</w:t>
            </w:r>
          </w:p>
        </w:tc>
        <w:tc>
          <w:tcPr>
            <w:tcW w:type="dxa" w:w="1505"/>
            <w:shd w:fill="F9FBF9"/>
            <w:tcMar>
              <w:top w:w="100" w:type="dxa"/>
              <w:bottom w:w="100" w:type="dxa"/>
              <w:left w:w="150" w:type="dxa"/>
              <w:right w:w="150" w:type="dxa"/>
            </w:tcMar>
          </w:tcPr>
          <w:p>
            <w:pPr>
              <w:spacing w:before="80" w:after="80"/>
              <w:jc w:val="center"/>
            </w:pPr>
            <w:r/>
            <w:r>
              <w:rPr>
                <w:rFonts w:ascii="Malgun Gothic" w:hAnsi="Malgun Gothic"/>
                <w:sz w:val="19"/>
              </w:rPr>
              <w:t>--------:</w:t>
            </w:r>
          </w:p>
        </w:tc>
        <w:tc>
          <w:tcPr>
            <w:tcW w:type="dxa" w:w="1505"/>
            <w:shd w:fill="F9FBF9"/>
            <w:tcMar>
              <w:top w:w="100" w:type="dxa"/>
              <w:bottom w:w="100" w:type="dxa"/>
              <w:left w:w="150" w:type="dxa"/>
              <w:right w:w="150" w:type="dxa"/>
            </w:tcMar>
          </w:tcPr>
          <w:p>
            <w:pPr>
              <w:spacing w:before="80" w:after="80"/>
              <w:jc w:val="center"/>
            </w:pPr>
            <w:r/>
            <w:r>
              <w:rPr>
                <w:rFonts w:ascii="Malgun Gothic" w:hAnsi="Malgun Gothic"/>
                <w:sz w:val="19"/>
              </w:rPr>
              <w:t>---------:</w:t>
            </w:r>
          </w:p>
        </w:tc>
        <w:tc>
          <w:tcPr>
            <w:tcW w:type="dxa" w:w="1505"/>
            <w:shd w:fill="F9FBF9"/>
            <w:tcMar>
              <w:top w:w="100" w:type="dxa"/>
              <w:bottom w:w="100" w:type="dxa"/>
              <w:left w:w="150" w:type="dxa"/>
              <w:right w:w="150" w:type="dxa"/>
            </w:tcMar>
          </w:tcPr>
          <w:p>
            <w:pPr>
              <w:spacing w:before="80" w:after="80"/>
              <w:jc w:val="center"/>
            </w:pPr>
            <w:r/>
            <w:r>
              <w:rPr>
                <w:rFonts w:ascii="Malgun Gothic" w:hAnsi="Malgun Gothic"/>
                <w:sz w:val="19"/>
              </w:rPr>
              <w:t>---------:</w:t>
            </w:r>
          </w:p>
        </w:tc>
      </w:tr>
      <w:tr>
        <w:tc>
          <w:tcPr>
            <w:tcW w:type="dxa" w:w="1505"/>
            <w:tcMar>
              <w:top w:w="100" w:type="dxa"/>
              <w:bottom w:w="100" w:type="dxa"/>
              <w:left w:w="150" w:type="dxa"/>
              <w:right w:w="150" w:type="dxa"/>
            </w:tcMar>
          </w:tcPr>
          <w:p>
            <w:pPr>
              <w:spacing w:before="80" w:after="80"/>
              <w:jc w:val="left"/>
            </w:pPr>
            <w:r/>
            <w:r>
              <w:rPr>
                <w:rFonts w:ascii="Malgun Gothic" w:hAnsi="Malgun Gothic"/>
                <w:sz w:val="19"/>
              </w:rPr>
              <w:t>count</w:t>
            </w:r>
          </w:p>
        </w:tc>
        <w:tc>
          <w:tcPr>
            <w:tcW w:type="dxa" w:w="1505"/>
            <w:tcMar>
              <w:top w:w="100" w:type="dxa"/>
              <w:bottom w:w="100" w:type="dxa"/>
              <w:left w:w="150" w:type="dxa"/>
              <w:right w:w="150" w:type="dxa"/>
            </w:tcMar>
          </w:tcPr>
          <w:p>
            <w:pPr>
              <w:spacing w:before="80" w:after="80"/>
              <w:jc w:val="left"/>
            </w:pPr>
            <w:r/>
            <w:r>
              <w:rPr>
                <w:rFonts w:ascii="Malgun Gothic" w:hAnsi="Malgun Gothic"/>
                <w:sz w:val="19"/>
              </w:rPr>
              <w:t>50</w:t>
            </w:r>
          </w:p>
        </w:tc>
        <w:tc>
          <w:tcPr>
            <w:tcW w:type="dxa" w:w="1505"/>
            <w:tcMar>
              <w:top w:w="100" w:type="dxa"/>
              <w:bottom w:w="100" w:type="dxa"/>
              <w:left w:w="150" w:type="dxa"/>
              <w:right w:w="150" w:type="dxa"/>
            </w:tcMar>
          </w:tcPr>
          <w:p>
            <w:pPr>
              <w:spacing w:before="80" w:after="80"/>
              <w:jc w:val="center"/>
            </w:pPr>
            <w:r/>
            <w:r>
              <w:rPr>
                <w:rFonts w:ascii="Malgun Gothic" w:hAnsi="Malgun Gothic"/>
                <w:sz w:val="19"/>
              </w:rPr>
              <w:t>50</w:t>
            </w:r>
          </w:p>
        </w:tc>
        <w:tc>
          <w:tcPr>
            <w:tcW w:type="dxa" w:w="1505"/>
            <w:tcMar>
              <w:top w:w="100" w:type="dxa"/>
              <w:bottom w:w="100" w:type="dxa"/>
              <w:left w:w="150" w:type="dxa"/>
              <w:right w:w="150" w:type="dxa"/>
            </w:tcMar>
          </w:tcPr>
          <w:p>
            <w:pPr>
              <w:spacing w:before="80" w:after="80"/>
              <w:jc w:val="center"/>
            </w:pPr>
            <w:r/>
            <w:r>
              <w:rPr>
                <w:rFonts w:ascii="Malgun Gothic" w:hAnsi="Malgun Gothic"/>
                <w:sz w:val="19"/>
              </w:rPr>
              <w:t>50</w:t>
            </w:r>
          </w:p>
        </w:tc>
        <w:tc>
          <w:tcPr>
            <w:tcW w:type="dxa" w:w="1505"/>
            <w:tcMar>
              <w:top w:w="100" w:type="dxa"/>
              <w:bottom w:w="100" w:type="dxa"/>
              <w:left w:w="150" w:type="dxa"/>
              <w:right w:w="150" w:type="dxa"/>
            </w:tcMar>
          </w:tcPr>
          <w:p>
            <w:pPr>
              <w:spacing w:before="80" w:after="80"/>
              <w:jc w:val="center"/>
            </w:pPr>
            <w:r/>
            <w:r>
              <w:rPr>
                <w:rFonts w:ascii="Malgun Gothic" w:hAnsi="Malgun Gothic"/>
                <w:sz w:val="19"/>
              </w:rPr>
              <w:t>50</w:t>
            </w:r>
          </w:p>
        </w:tc>
        <w:tc>
          <w:tcPr>
            <w:tcW w:type="dxa" w:w="1505"/>
            <w:tcMar>
              <w:top w:w="100" w:type="dxa"/>
              <w:bottom w:w="100" w:type="dxa"/>
              <w:left w:w="150" w:type="dxa"/>
              <w:right w:w="150" w:type="dxa"/>
            </w:tcMar>
          </w:tcPr>
          <w:p>
            <w:pPr>
              <w:spacing w:before="80" w:after="80"/>
              <w:jc w:val="center"/>
            </w:pPr>
            <w:r/>
            <w:r>
              <w:rPr>
                <w:rFonts w:ascii="Malgun Gothic" w:hAnsi="Malgun Gothic"/>
                <w:sz w:val="19"/>
              </w:rPr>
              <w:t>50</w:t>
            </w:r>
          </w:p>
        </w:tc>
      </w:tr>
      <w:tr>
        <w:tc>
          <w:tcPr>
            <w:tcW w:type="dxa" w:w="1505"/>
            <w:shd w:fill="F9FBF9"/>
            <w:tcMar>
              <w:top w:w="100" w:type="dxa"/>
              <w:bottom w:w="100" w:type="dxa"/>
              <w:left w:w="150" w:type="dxa"/>
              <w:right w:w="150" w:type="dxa"/>
            </w:tcMar>
          </w:tcPr>
          <w:p>
            <w:pPr>
              <w:spacing w:before="80" w:after="80"/>
              <w:jc w:val="left"/>
            </w:pPr>
            <w:r/>
            <w:r>
              <w:rPr>
                <w:rFonts w:ascii="Malgun Gothic" w:hAnsi="Malgun Gothic"/>
                <w:sz w:val="19"/>
              </w:rPr>
              <w:t>mean</w:t>
            </w:r>
          </w:p>
        </w:tc>
        <w:tc>
          <w:tcPr>
            <w:tcW w:type="dxa" w:w="1505"/>
            <w:shd w:fill="F9FBF9"/>
            <w:tcMar>
              <w:top w:w="100" w:type="dxa"/>
              <w:bottom w:w="100" w:type="dxa"/>
              <w:left w:w="150" w:type="dxa"/>
              <w:right w:w="150" w:type="dxa"/>
            </w:tcMar>
          </w:tcPr>
          <w:p>
            <w:pPr>
              <w:spacing w:before="80" w:after="80"/>
              <w:jc w:val="left"/>
            </w:pPr>
            <w:r/>
            <w:r>
              <w:rPr>
                <w:rFonts w:ascii="Malgun Gothic" w:hAnsi="Malgun Gothic"/>
                <w:sz w:val="19"/>
              </w:rPr>
              <w:t>17932</w:t>
            </w:r>
          </w:p>
        </w:tc>
        <w:tc>
          <w:tcPr>
            <w:tcW w:type="dxa" w:w="1505"/>
            <w:shd w:fill="F9FBF9"/>
            <w:tcMar>
              <w:top w:w="100" w:type="dxa"/>
              <w:bottom w:w="100" w:type="dxa"/>
              <w:left w:w="150" w:type="dxa"/>
              <w:right w:w="150" w:type="dxa"/>
            </w:tcMar>
          </w:tcPr>
          <w:p>
            <w:pPr>
              <w:spacing w:before="80" w:after="80"/>
              <w:jc w:val="center"/>
            </w:pPr>
            <w:r/>
            <w:r>
              <w:rPr>
                <w:rFonts w:ascii="Malgun Gothic" w:hAnsi="Malgun Gothic"/>
                <w:sz w:val="19"/>
              </w:rPr>
              <w:t>16193.8</w:t>
            </w:r>
          </w:p>
        </w:tc>
        <w:tc>
          <w:tcPr>
            <w:tcW w:type="dxa" w:w="1505"/>
            <w:shd w:fill="F9FBF9"/>
            <w:tcMar>
              <w:top w:w="100" w:type="dxa"/>
              <w:bottom w:w="100" w:type="dxa"/>
              <w:left w:w="150" w:type="dxa"/>
              <w:right w:w="150" w:type="dxa"/>
            </w:tcMar>
          </w:tcPr>
          <w:p>
            <w:pPr>
              <w:spacing w:before="80" w:after="80"/>
              <w:jc w:val="center"/>
            </w:pPr>
            <w:r/>
            <w:r>
              <w:rPr>
                <w:rFonts w:ascii="Malgun Gothic" w:hAnsi="Malgun Gothic"/>
                <w:sz w:val="19"/>
              </w:rPr>
              <w:t>9.4</w:t>
            </w:r>
          </w:p>
        </w:tc>
        <w:tc>
          <w:tcPr>
            <w:tcW w:type="dxa" w:w="1505"/>
            <w:shd w:fill="F9FBF9"/>
            <w:tcMar>
              <w:top w:w="100" w:type="dxa"/>
              <w:bottom w:w="100" w:type="dxa"/>
              <w:left w:w="150" w:type="dxa"/>
              <w:right w:w="150" w:type="dxa"/>
            </w:tcMar>
          </w:tcPr>
          <w:p>
            <w:pPr>
              <w:spacing w:before="80" w:after="80"/>
              <w:jc w:val="center"/>
            </w:pPr>
            <w:r/>
            <w:r>
              <w:rPr>
                <w:rFonts w:ascii="Malgun Gothic" w:hAnsi="Malgun Gothic"/>
                <w:sz w:val="19"/>
              </w:rPr>
              <w:t>270.22</w:t>
            </w:r>
          </w:p>
        </w:tc>
        <w:tc>
          <w:tcPr>
            <w:tcW w:type="dxa" w:w="1505"/>
            <w:shd w:fill="F9FBF9"/>
            <w:tcMar>
              <w:top w:w="100" w:type="dxa"/>
              <w:bottom w:w="100" w:type="dxa"/>
              <w:left w:w="150" w:type="dxa"/>
              <w:right w:w="150" w:type="dxa"/>
            </w:tcMar>
          </w:tcPr>
          <w:p>
            <w:pPr>
              <w:spacing w:before="80" w:after="80"/>
              <w:jc w:val="center"/>
            </w:pPr>
            <w:r/>
            <w:r>
              <w:rPr>
                <w:rFonts w:ascii="Malgun Gothic" w:hAnsi="Malgun Gothic"/>
                <w:sz w:val="19"/>
              </w:rPr>
              <w:t>8.0364</w:t>
            </w:r>
          </w:p>
        </w:tc>
      </w:tr>
      <w:tr>
        <w:tc>
          <w:tcPr>
            <w:tcW w:type="dxa" w:w="1505"/>
            <w:tcMar>
              <w:top w:w="100" w:type="dxa"/>
              <w:bottom w:w="100" w:type="dxa"/>
              <w:left w:w="150" w:type="dxa"/>
              <w:right w:w="150" w:type="dxa"/>
            </w:tcMar>
          </w:tcPr>
          <w:p>
            <w:pPr>
              <w:spacing w:before="80" w:after="80"/>
              <w:jc w:val="left"/>
            </w:pPr>
            <w:r/>
            <w:r>
              <w:rPr>
                <w:rFonts w:ascii="Malgun Gothic" w:hAnsi="Malgun Gothic"/>
                <w:sz w:val="19"/>
              </w:rPr>
              <w:t>std</w:t>
            </w:r>
          </w:p>
        </w:tc>
        <w:tc>
          <w:tcPr>
            <w:tcW w:type="dxa" w:w="1505"/>
            <w:tcMar>
              <w:top w:w="100" w:type="dxa"/>
              <w:bottom w:w="100" w:type="dxa"/>
              <w:left w:w="150" w:type="dxa"/>
              <w:right w:w="150" w:type="dxa"/>
            </w:tcMar>
          </w:tcPr>
          <w:p>
            <w:pPr>
              <w:spacing w:before="80" w:after="80"/>
              <w:jc w:val="left"/>
            </w:pPr>
            <w:r/>
            <w:r>
              <w:rPr>
                <w:rFonts w:ascii="Malgun Gothic" w:hAnsi="Malgun Gothic"/>
                <w:sz w:val="19"/>
              </w:rPr>
              <w:t>5756.29</w:t>
            </w:r>
          </w:p>
        </w:tc>
        <w:tc>
          <w:tcPr>
            <w:tcW w:type="dxa" w:w="1505"/>
            <w:tcMar>
              <w:top w:w="100" w:type="dxa"/>
              <w:bottom w:w="100" w:type="dxa"/>
              <w:left w:w="150" w:type="dxa"/>
              <w:right w:w="150" w:type="dxa"/>
            </w:tcMar>
          </w:tcPr>
          <w:p>
            <w:pPr>
              <w:spacing w:before="80" w:after="80"/>
              <w:jc w:val="center"/>
            </w:pPr>
            <w:r/>
            <w:r>
              <w:rPr>
                <w:rFonts w:ascii="Malgun Gothic" w:hAnsi="Malgun Gothic"/>
                <w:sz w:val="19"/>
              </w:rPr>
              <w:t>5098.34</w:t>
            </w:r>
          </w:p>
        </w:tc>
        <w:tc>
          <w:tcPr>
            <w:tcW w:type="dxa" w:w="1505"/>
            <w:tcMar>
              <w:top w:w="100" w:type="dxa"/>
              <w:bottom w:w="100" w:type="dxa"/>
              <w:left w:w="150" w:type="dxa"/>
              <w:right w:w="150" w:type="dxa"/>
            </w:tcMar>
          </w:tcPr>
          <w:p>
            <w:pPr>
              <w:spacing w:before="80" w:after="80"/>
              <w:jc w:val="center"/>
            </w:pPr>
            <w:r/>
            <w:r>
              <w:rPr>
                <w:rFonts w:ascii="Malgun Gothic" w:hAnsi="Malgun Gothic"/>
                <w:sz w:val="19"/>
              </w:rPr>
              <w:t>1.6413</w:t>
            </w:r>
          </w:p>
        </w:tc>
        <w:tc>
          <w:tcPr>
            <w:tcW w:type="dxa" w:w="1505"/>
            <w:tcMar>
              <w:top w:w="100" w:type="dxa"/>
              <w:bottom w:w="100" w:type="dxa"/>
              <w:left w:w="150" w:type="dxa"/>
              <w:right w:w="150" w:type="dxa"/>
            </w:tcMar>
          </w:tcPr>
          <w:p>
            <w:pPr>
              <w:spacing w:before="80" w:after="80"/>
              <w:jc w:val="center"/>
            </w:pPr>
            <w:r/>
            <w:r>
              <w:rPr>
                <w:rFonts w:ascii="Malgun Gothic" w:hAnsi="Malgun Gothic"/>
                <w:sz w:val="19"/>
              </w:rPr>
              <w:t>599.034</w:t>
            </w:r>
          </w:p>
        </w:tc>
        <w:tc>
          <w:tcPr>
            <w:tcW w:type="dxa" w:w="1505"/>
            <w:tcMar>
              <w:top w:w="100" w:type="dxa"/>
              <w:bottom w:w="100" w:type="dxa"/>
              <w:left w:w="150" w:type="dxa"/>
              <w:right w:w="150" w:type="dxa"/>
            </w:tcMar>
          </w:tcPr>
          <w:p>
            <w:pPr>
              <w:spacing w:before="80" w:after="80"/>
              <w:jc w:val="center"/>
            </w:pPr>
            <w:r/>
            <w:r>
              <w:rPr>
                <w:rFonts w:ascii="Malgun Gothic" w:hAnsi="Malgun Gothic"/>
                <w:sz w:val="19"/>
              </w:rPr>
              <w:t>3.80794</w:t>
            </w:r>
          </w:p>
        </w:tc>
      </w:tr>
      <w:tr>
        <w:tc>
          <w:tcPr>
            <w:tcW w:type="dxa" w:w="1505"/>
            <w:shd w:fill="F9FBF9"/>
            <w:tcMar>
              <w:top w:w="100" w:type="dxa"/>
              <w:bottom w:w="100" w:type="dxa"/>
              <w:left w:w="150" w:type="dxa"/>
              <w:right w:w="150" w:type="dxa"/>
            </w:tcMar>
          </w:tcPr>
          <w:p>
            <w:pPr>
              <w:spacing w:before="80" w:after="80"/>
              <w:jc w:val="left"/>
            </w:pPr>
            <w:r/>
            <w:r>
              <w:rPr>
                <w:rFonts w:ascii="Malgun Gothic" w:hAnsi="Malgun Gothic"/>
                <w:sz w:val="19"/>
              </w:rPr>
              <w:t>min</w:t>
            </w:r>
          </w:p>
        </w:tc>
        <w:tc>
          <w:tcPr>
            <w:tcW w:type="dxa" w:w="1505"/>
            <w:shd w:fill="F9FBF9"/>
            <w:tcMar>
              <w:top w:w="100" w:type="dxa"/>
              <w:bottom w:w="100" w:type="dxa"/>
              <w:left w:w="150" w:type="dxa"/>
              <w:right w:w="150" w:type="dxa"/>
            </w:tcMar>
          </w:tcPr>
          <w:p>
            <w:pPr>
              <w:spacing w:before="80" w:after="80"/>
              <w:jc w:val="left"/>
            </w:pPr>
            <w:r/>
            <w:r>
              <w:rPr>
                <w:rFonts w:ascii="Malgun Gothic" w:hAnsi="Malgun Gothic"/>
                <w:sz w:val="19"/>
              </w:rPr>
              <w:t>6500</w:t>
            </w:r>
          </w:p>
        </w:tc>
        <w:tc>
          <w:tcPr>
            <w:tcW w:type="dxa" w:w="1505"/>
            <w:shd w:fill="F9FBF9"/>
            <w:tcMar>
              <w:top w:w="100" w:type="dxa"/>
              <w:bottom w:w="100" w:type="dxa"/>
              <w:left w:w="150" w:type="dxa"/>
              <w:right w:w="150" w:type="dxa"/>
            </w:tcMar>
          </w:tcPr>
          <w:p>
            <w:pPr>
              <w:spacing w:before="80" w:after="80"/>
              <w:jc w:val="center"/>
            </w:pPr>
            <w:r/>
            <w:r>
              <w:rPr>
                <w:rFonts w:ascii="Malgun Gothic" w:hAnsi="Malgun Gothic"/>
                <w:sz w:val="19"/>
              </w:rPr>
              <w:t>5850</w:t>
            </w:r>
          </w:p>
        </w:tc>
        <w:tc>
          <w:tcPr>
            <w:tcW w:type="dxa" w:w="1505"/>
            <w:shd w:fill="F9FBF9"/>
            <w:tcMar>
              <w:top w:w="100" w:type="dxa"/>
              <w:bottom w:w="100" w:type="dxa"/>
              <w:left w:w="150" w:type="dxa"/>
              <w:right w:w="150" w:type="dxa"/>
            </w:tcMar>
          </w:tcPr>
          <w:p>
            <w:pPr>
              <w:spacing w:before="80" w:after="80"/>
              <w:jc w:val="center"/>
            </w:pPr>
            <w:r/>
            <w:r>
              <w:rPr>
                <w:rFonts w:ascii="Malgun Gothic" w:hAnsi="Malgun Gothic"/>
                <w:sz w:val="19"/>
              </w:rPr>
              <w:t>5</w:t>
            </w:r>
          </w:p>
        </w:tc>
        <w:tc>
          <w:tcPr>
            <w:tcW w:type="dxa" w:w="1505"/>
            <w:shd w:fill="F9FBF9"/>
            <w:tcMar>
              <w:top w:w="100" w:type="dxa"/>
              <w:bottom w:w="100" w:type="dxa"/>
              <w:left w:w="150" w:type="dxa"/>
              <w:right w:w="150" w:type="dxa"/>
            </w:tcMar>
          </w:tcPr>
          <w:p>
            <w:pPr>
              <w:spacing w:before="80" w:after="80"/>
              <w:jc w:val="center"/>
            </w:pPr>
            <w:r/>
            <w:r>
              <w:rPr>
                <w:rFonts w:ascii="Malgun Gothic" w:hAnsi="Malgun Gothic"/>
                <w:sz w:val="19"/>
              </w:rPr>
              <w:t>0</w:t>
            </w:r>
          </w:p>
        </w:tc>
        <w:tc>
          <w:tcPr>
            <w:tcW w:type="dxa" w:w="1505"/>
            <w:shd w:fill="F9FBF9"/>
            <w:tcMar>
              <w:top w:w="100" w:type="dxa"/>
              <w:bottom w:w="100" w:type="dxa"/>
              <w:left w:w="150" w:type="dxa"/>
              <w:right w:w="150" w:type="dxa"/>
            </w:tcMar>
          </w:tcPr>
          <w:p>
            <w:pPr>
              <w:spacing w:before="80" w:after="80"/>
              <w:jc w:val="center"/>
            </w:pPr>
            <w:r/>
            <w:r>
              <w:rPr>
                <w:rFonts w:ascii="Malgun Gothic" w:hAnsi="Malgun Gothic"/>
                <w:sz w:val="19"/>
              </w:rPr>
              <w:t>0</w:t>
            </w:r>
          </w:p>
        </w:tc>
      </w:tr>
      <w:tr>
        <w:tc>
          <w:tcPr>
            <w:tcW w:type="dxa" w:w="1505"/>
            <w:tcMar>
              <w:top w:w="100" w:type="dxa"/>
              <w:bottom w:w="100" w:type="dxa"/>
              <w:left w:w="150" w:type="dxa"/>
              <w:right w:w="150" w:type="dxa"/>
            </w:tcMar>
          </w:tcPr>
          <w:p>
            <w:pPr>
              <w:spacing w:before="80" w:after="80"/>
              <w:jc w:val="left"/>
            </w:pPr>
            <w:r/>
            <w:r>
              <w:rPr>
                <w:rFonts w:ascii="Malgun Gothic" w:hAnsi="Malgun Gothic"/>
                <w:sz w:val="19"/>
              </w:rPr>
              <w:t>25%</w:t>
            </w:r>
          </w:p>
        </w:tc>
        <w:tc>
          <w:tcPr>
            <w:tcW w:type="dxa" w:w="1505"/>
            <w:tcMar>
              <w:top w:w="100" w:type="dxa"/>
              <w:bottom w:w="100" w:type="dxa"/>
              <w:left w:w="150" w:type="dxa"/>
              <w:right w:w="150" w:type="dxa"/>
            </w:tcMar>
          </w:tcPr>
          <w:p>
            <w:pPr>
              <w:spacing w:before="80" w:after="80"/>
              <w:jc w:val="left"/>
            </w:pPr>
            <w:r/>
            <w:r>
              <w:rPr>
                <w:rFonts w:ascii="Malgun Gothic" w:hAnsi="Malgun Gothic"/>
                <w:sz w:val="19"/>
              </w:rPr>
              <w:t>16575</w:t>
            </w:r>
          </w:p>
        </w:tc>
        <w:tc>
          <w:tcPr>
            <w:tcW w:type="dxa" w:w="1505"/>
            <w:tcMar>
              <w:top w:w="100" w:type="dxa"/>
              <w:bottom w:w="100" w:type="dxa"/>
              <w:left w:w="150" w:type="dxa"/>
              <w:right w:w="150" w:type="dxa"/>
            </w:tcMar>
          </w:tcPr>
          <w:p>
            <w:pPr>
              <w:spacing w:before="80" w:after="80"/>
              <w:jc w:val="center"/>
            </w:pPr>
            <w:r/>
            <w:r>
              <w:rPr>
                <w:rFonts w:ascii="Malgun Gothic" w:hAnsi="Malgun Gothic"/>
                <w:sz w:val="19"/>
              </w:rPr>
              <w:t>14917.5</w:t>
            </w:r>
          </w:p>
        </w:tc>
        <w:tc>
          <w:tcPr>
            <w:tcW w:type="dxa" w:w="1505"/>
            <w:tcMar>
              <w:top w:w="100" w:type="dxa"/>
              <w:bottom w:w="100" w:type="dxa"/>
              <w:left w:w="150" w:type="dxa"/>
              <w:right w:w="150" w:type="dxa"/>
            </w:tcMar>
          </w:tcPr>
          <w:p>
            <w:pPr>
              <w:spacing w:before="80" w:after="80"/>
              <w:jc w:val="center"/>
            </w:pPr>
            <w:r/>
            <w:r>
              <w:rPr>
                <w:rFonts w:ascii="Malgun Gothic" w:hAnsi="Malgun Gothic"/>
                <w:sz w:val="19"/>
              </w:rPr>
              <w:t>10</w:t>
            </w:r>
          </w:p>
        </w:tc>
        <w:tc>
          <w:tcPr>
            <w:tcW w:type="dxa" w:w="1505"/>
            <w:tcMar>
              <w:top w:w="100" w:type="dxa"/>
              <w:bottom w:w="100" w:type="dxa"/>
              <w:left w:w="150" w:type="dxa"/>
              <w:right w:w="150" w:type="dxa"/>
            </w:tcMar>
          </w:tcPr>
          <w:p>
            <w:pPr>
              <w:spacing w:before="80" w:after="80"/>
              <w:jc w:val="center"/>
            </w:pPr>
            <w:r/>
            <w:r>
              <w:rPr>
                <w:rFonts w:ascii="Malgun Gothic" w:hAnsi="Malgun Gothic"/>
                <w:sz w:val="19"/>
              </w:rPr>
              <w:t>6</w:t>
            </w:r>
          </w:p>
        </w:tc>
        <w:tc>
          <w:tcPr>
            <w:tcW w:type="dxa" w:w="1505"/>
            <w:tcMar>
              <w:top w:w="100" w:type="dxa"/>
              <w:bottom w:w="100" w:type="dxa"/>
              <w:left w:w="150" w:type="dxa"/>
              <w:right w:w="150" w:type="dxa"/>
            </w:tcMar>
          </w:tcPr>
          <w:p>
            <w:pPr>
              <w:spacing w:before="80" w:after="80"/>
              <w:jc w:val="center"/>
            </w:pPr>
            <w:r/>
            <w:r>
              <w:rPr>
                <w:rFonts w:ascii="Malgun Gothic" w:hAnsi="Malgun Gothic"/>
                <w:sz w:val="19"/>
              </w:rPr>
              <w:t>9.4425</w:t>
            </w:r>
          </w:p>
        </w:tc>
      </w:tr>
      <w:tr>
        <w:tc>
          <w:tcPr>
            <w:tcW w:type="dxa" w:w="1505"/>
            <w:shd w:fill="F9FBF9"/>
            <w:tcMar>
              <w:top w:w="100" w:type="dxa"/>
              <w:bottom w:w="100" w:type="dxa"/>
              <w:left w:w="150" w:type="dxa"/>
              <w:right w:w="150" w:type="dxa"/>
            </w:tcMar>
          </w:tcPr>
          <w:p>
            <w:pPr>
              <w:spacing w:before="80" w:after="80"/>
              <w:jc w:val="left"/>
            </w:pPr>
            <w:r/>
            <w:r>
              <w:rPr>
                <w:rFonts w:ascii="Malgun Gothic" w:hAnsi="Malgun Gothic"/>
                <w:sz w:val="19"/>
              </w:rPr>
              <w:t>50%</w:t>
            </w:r>
          </w:p>
        </w:tc>
        <w:tc>
          <w:tcPr>
            <w:tcW w:type="dxa" w:w="1505"/>
            <w:shd w:fill="F9FBF9"/>
            <w:tcMar>
              <w:top w:w="100" w:type="dxa"/>
              <w:bottom w:w="100" w:type="dxa"/>
              <w:left w:w="150" w:type="dxa"/>
              <w:right w:w="150" w:type="dxa"/>
            </w:tcMar>
          </w:tcPr>
          <w:p>
            <w:pPr>
              <w:spacing w:before="80" w:after="80"/>
              <w:jc w:val="left"/>
            </w:pPr>
            <w:r/>
            <w:r>
              <w:rPr>
                <w:rFonts w:ascii="Malgun Gothic" w:hAnsi="Malgun Gothic"/>
                <w:sz w:val="19"/>
              </w:rPr>
              <w:t>18500</w:t>
            </w:r>
          </w:p>
        </w:tc>
        <w:tc>
          <w:tcPr>
            <w:tcW w:type="dxa" w:w="1505"/>
            <w:shd w:fill="F9FBF9"/>
            <w:tcMar>
              <w:top w:w="100" w:type="dxa"/>
              <w:bottom w:w="100" w:type="dxa"/>
              <w:left w:w="150" w:type="dxa"/>
              <w:right w:w="150" w:type="dxa"/>
            </w:tcMar>
          </w:tcPr>
          <w:p>
            <w:pPr>
              <w:spacing w:before="80" w:after="80"/>
              <w:jc w:val="center"/>
            </w:pPr>
            <w:r/>
            <w:r>
              <w:rPr>
                <w:rFonts w:ascii="Malgun Gothic" w:hAnsi="Malgun Gothic"/>
                <w:sz w:val="19"/>
              </w:rPr>
              <w:t>16650</w:t>
            </w:r>
          </w:p>
        </w:tc>
        <w:tc>
          <w:tcPr>
            <w:tcW w:type="dxa" w:w="1505"/>
            <w:shd w:fill="F9FBF9"/>
            <w:tcMar>
              <w:top w:w="100" w:type="dxa"/>
              <w:bottom w:w="100" w:type="dxa"/>
              <w:left w:w="150" w:type="dxa"/>
              <w:right w:w="150" w:type="dxa"/>
            </w:tcMar>
          </w:tcPr>
          <w:p>
            <w:pPr>
              <w:spacing w:before="80" w:after="80"/>
              <w:jc w:val="center"/>
            </w:pPr>
            <w:r/>
            <w:r>
              <w:rPr>
                <w:rFonts w:ascii="Malgun Gothic" w:hAnsi="Malgun Gothic"/>
                <w:sz w:val="19"/>
              </w:rPr>
              <w:t>10</w:t>
            </w:r>
          </w:p>
        </w:tc>
        <w:tc>
          <w:tcPr>
            <w:tcW w:type="dxa" w:w="1505"/>
            <w:shd w:fill="F9FBF9"/>
            <w:tcMar>
              <w:top w:w="100" w:type="dxa"/>
              <w:bottom w:w="100" w:type="dxa"/>
              <w:left w:w="150" w:type="dxa"/>
              <w:right w:w="150" w:type="dxa"/>
            </w:tcMar>
          </w:tcPr>
          <w:p>
            <w:pPr>
              <w:spacing w:before="80" w:after="80"/>
              <w:jc w:val="center"/>
            </w:pPr>
            <w:r/>
            <w:r>
              <w:rPr>
                <w:rFonts w:ascii="Malgun Gothic" w:hAnsi="Malgun Gothic"/>
                <w:sz w:val="19"/>
              </w:rPr>
              <w:t>87.5</w:t>
            </w:r>
          </w:p>
        </w:tc>
        <w:tc>
          <w:tcPr>
            <w:tcW w:type="dxa" w:w="1505"/>
            <w:shd w:fill="F9FBF9"/>
            <w:tcMar>
              <w:top w:w="100" w:type="dxa"/>
              <w:bottom w:w="100" w:type="dxa"/>
              <w:left w:w="150" w:type="dxa"/>
              <w:right w:w="150" w:type="dxa"/>
            </w:tcMar>
          </w:tcPr>
          <w:p>
            <w:pPr>
              <w:spacing w:before="80" w:after="80"/>
              <w:jc w:val="center"/>
            </w:pPr>
            <w:r/>
            <w:r>
              <w:rPr>
                <w:rFonts w:ascii="Malgun Gothic" w:hAnsi="Malgun Gothic"/>
                <w:sz w:val="19"/>
              </w:rPr>
              <w:t>9.8</w:t>
            </w:r>
          </w:p>
        </w:tc>
      </w:tr>
      <w:tr>
        <w:tc>
          <w:tcPr>
            <w:tcW w:type="dxa" w:w="1505"/>
            <w:tcMar>
              <w:top w:w="100" w:type="dxa"/>
              <w:bottom w:w="100" w:type="dxa"/>
              <w:left w:w="150" w:type="dxa"/>
              <w:right w:w="150" w:type="dxa"/>
            </w:tcMar>
          </w:tcPr>
          <w:p>
            <w:pPr>
              <w:spacing w:before="80" w:after="80"/>
              <w:jc w:val="left"/>
            </w:pPr>
            <w:r/>
            <w:r>
              <w:rPr>
                <w:rFonts w:ascii="Malgun Gothic" w:hAnsi="Malgun Gothic"/>
                <w:sz w:val="19"/>
              </w:rPr>
              <w:t>75%</w:t>
            </w:r>
          </w:p>
        </w:tc>
        <w:tc>
          <w:tcPr>
            <w:tcW w:type="dxa" w:w="1505"/>
            <w:tcMar>
              <w:top w:w="100" w:type="dxa"/>
              <w:bottom w:w="100" w:type="dxa"/>
              <w:left w:w="150" w:type="dxa"/>
              <w:right w:w="150" w:type="dxa"/>
            </w:tcMar>
          </w:tcPr>
          <w:p>
            <w:pPr>
              <w:spacing w:before="80" w:after="80"/>
              <w:jc w:val="left"/>
            </w:pPr>
            <w:r/>
            <w:r>
              <w:rPr>
                <w:rFonts w:ascii="Malgun Gothic" w:hAnsi="Malgun Gothic"/>
                <w:sz w:val="19"/>
              </w:rPr>
              <w:t>21425</w:t>
            </w:r>
          </w:p>
        </w:tc>
        <w:tc>
          <w:tcPr>
            <w:tcW w:type="dxa" w:w="1505"/>
            <w:tcMar>
              <w:top w:w="100" w:type="dxa"/>
              <w:bottom w:w="100" w:type="dxa"/>
              <w:left w:w="150" w:type="dxa"/>
              <w:right w:w="150" w:type="dxa"/>
            </w:tcMar>
          </w:tcPr>
          <w:p>
            <w:pPr>
              <w:spacing w:before="80" w:after="80"/>
              <w:jc w:val="center"/>
            </w:pPr>
            <w:r/>
            <w:r>
              <w:rPr>
                <w:rFonts w:ascii="Malgun Gothic" w:hAnsi="Malgun Gothic"/>
                <w:sz w:val="19"/>
              </w:rPr>
              <w:t>19282.5</w:t>
            </w:r>
          </w:p>
        </w:tc>
        <w:tc>
          <w:tcPr>
            <w:tcW w:type="dxa" w:w="1505"/>
            <w:tcMar>
              <w:top w:w="100" w:type="dxa"/>
              <w:bottom w:w="100" w:type="dxa"/>
              <w:left w:w="150" w:type="dxa"/>
              <w:right w:w="150" w:type="dxa"/>
            </w:tcMar>
          </w:tcPr>
          <w:p>
            <w:pPr>
              <w:spacing w:before="80" w:after="80"/>
              <w:jc w:val="center"/>
            </w:pPr>
            <w:r/>
            <w:r>
              <w:rPr>
                <w:rFonts w:ascii="Malgun Gothic" w:hAnsi="Malgun Gothic"/>
                <w:sz w:val="19"/>
              </w:rPr>
              <w:t>10</w:t>
            </w:r>
          </w:p>
        </w:tc>
        <w:tc>
          <w:tcPr>
            <w:tcW w:type="dxa" w:w="1505"/>
            <w:tcMar>
              <w:top w:w="100" w:type="dxa"/>
              <w:bottom w:w="100" w:type="dxa"/>
              <w:left w:w="150" w:type="dxa"/>
              <w:right w:w="150" w:type="dxa"/>
            </w:tcMar>
          </w:tcPr>
          <w:p>
            <w:pPr>
              <w:spacing w:before="80" w:after="80"/>
              <w:jc w:val="center"/>
            </w:pPr>
            <w:r/>
            <w:r>
              <w:rPr>
                <w:rFonts w:ascii="Malgun Gothic" w:hAnsi="Malgun Gothic"/>
                <w:sz w:val="19"/>
              </w:rPr>
              <w:t>265.5</w:t>
            </w:r>
          </w:p>
        </w:tc>
        <w:tc>
          <w:tcPr>
            <w:tcW w:type="dxa" w:w="1505"/>
            <w:tcMar>
              <w:top w:w="100" w:type="dxa"/>
              <w:bottom w:w="100" w:type="dxa"/>
              <w:left w:w="150" w:type="dxa"/>
              <w:right w:w="150" w:type="dxa"/>
            </w:tcMar>
          </w:tcPr>
          <w:p>
            <w:pPr>
              <w:spacing w:before="80" w:after="80"/>
              <w:jc w:val="center"/>
            </w:pPr>
            <w:r/>
            <w:r>
              <w:rPr>
                <w:rFonts w:ascii="Malgun Gothic" w:hAnsi="Malgun Gothic"/>
                <w:sz w:val="19"/>
              </w:rPr>
              <w:t>9.915</w:t>
            </w:r>
          </w:p>
        </w:tc>
      </w:tr>
      <w:tr>
        <w:tc>
          <w:tcPr>
            <w:tcW w:type="dxa" w:w="1505"/>
            <w:shd w:fill="F9FBF9"/>
            <w:tcMar>
              <w:top w:w="100" w:type="dxa"/>
              <w:bottom w:w="100" w:type="dxa"/>
              <w:left w:w="150" w:type="dxa"/>
              <w:right w:w="150" w:type="dxa"/>
            </w:tcMar>
          </w:tcPr>
          <w:p>
            <w:pPr>
              <w:spacing w:before="80" w:after="80"/>
              <w:jc w:val="left"/>
            </w:pPr>
            <w:r/>
            <w:r>
              <w:rPr>
                <w:rFonts w:ascii="Malgun Gothic" w:hAnsi="Malgun Gothic"/>
                <w:sz w:val="19"/>
              </w:rPr>
              <w:t>max</w:t>
            </w:r>
          </w:p>
        </w:tc>
        <w:tc>
          <w:tcPr>
            <w:tcW w:type="dxa" w:w="1505"/>
            <w:shd w:fill="F9FBF9"/>
            <w:tcMar>
              <w:top w:w="100" w:type="dxa"/>
              <w:bottom w:w="100" w:type="dxa"/>
              <w:left w:w="150" w:type="dxa"/>
              <w:right w:w="150" w:type="dxa"/>
            </w:tcMar>
          </w:tcPr>
          <w:p>
            <w:pPr>
              <w:spacing w:before="80" w:after="80"/>
              <w:jc w:val="left"/>
            </w:pPr>
            <w:r/>
            <w:r>
              <w:rPr>
                <w:rFonts w:ascii="Malgun Gothic" w:hAnsi="Malgun Gothic"/>
                <w:sz w:val="19"/>
              </w:rPr>
              <w:t>29800</w:t>
            </w:r>
          </w:p>
        </w:tc>
        <w:tc>
          <w:tcPr>
            <w:tcW w:type="dxa" w:w="1505"/>
            <w:shd w:fill="F9FBF9"/>
            <w:tcMar>
              <w:top w:w="100" w:type="dxa"/>
              <w:bottom w:w="100" w:type="dxa"/>
              <w:left w:w="150" w:type="dxa"/>
              <w:right w:w="150" w:type="dxa"/>
            </w:tcMar>
          </w:tcPr>
          <w:p>
            <w:pPr>
              <w:spacing w:before="80" w:after="80"/>
              <w:jc w:val="center"/>
            </w:pPr>
            <w:r/>
            <w:r>
              <w:rPr>
                <w:rFonts w:ascii="Malgun Gothic" w:hAnsi="Malgun Gothic"/>
                <w:sz w:val="19"/>
              </w:rPr>
              <w:t>26820</w:t>
            </w:r>
          </w:p>
        </w:tc>
        <w:tc>
          <w:tcPr>
            <w:tcW w:type="dxa" w:w="1505"/>
            <w:shd w:fill="F9FBF9"/>
            <w:tcMar>
              <w:top w:w="100" w:type="dxa"/>
              <w:bottom w:w="100" w:type="dxa"/>
              <w:left w:w="150" w:type="dxa"/>
              <w:right w:w="150" w:type="dxa"/>
            </w:tcMar>
          </w:tcPr>
          <w:p>
            <w:pPr>
              <w:spacing w:before="80" w:after="80"/>
              <w:jc w:val="center"/>
            </w:pPr>
            <w:r/>
            <w:r>
              <w:rPr>
                <w:rFonts w:ascii="Malgun Gothic" w:hAnsi="Malgun Gothic"/>
                <w:sz w:val="19"/>
              </w:rPr>
              <w:t>10</w:t>
            </w:r>
          </w:p>
        </w:tc>
        <w:tc>
          <w:tcPr>
            <w:tcW w:type="dxa" w:w="1505"/>
            <w:shd w:fill="F9FBF9"/>
            <w:tcMar>
              <w:top w:w="100" w:type="dxa"/>
              <w:bottom w:w="100" w:type="dxa"/>
              <w:left w:w="150" w:type="dxa"/>
              <w:right w:w="150" w:type="dxa"/>
            </w:tcMar>
          </w:tcPr>
          <w:p>
            <w:pPr>
              <w:spacing w:before="80" w:after="80"/>
              <w:jc w:val="center"/>
            </w:pPr>
            <w:r/>
            <w:r>
              <w:rPr>
                <w:rFonts w:ascii="Malgun Gothic" w:hAnsi="Malgun Gothic"/>
                <w:sz w:val="19"/>
              </w:rPr>
              <w:t>3833</w:t>
            </w:r>
          </w:p>
        </w:tc>
        <w:tc>
          <w:tcPr>
            <w:tcW w:type="dxa" w:w="1505"/>
            <w:shd w:fill="F9FBF9"/>
            <w:tcMar>
              <w:top w:w="100" w:type="dxa"/>
              <w:bottom w:w="100" w:type="dxa"/>
              <w:left w:w="150" w:type="dxa"/>
              <w:right w:w="150" w:type="dxa"/>
            </w:tcMar>
          </w:tcPr>
          <w:p>
            <w:pPr>
              <w:spacing w:before="80" w:after="80"/>
              <w:jc w:val="center"/>
            </w:pPr>
            <w:r/>
            <w:r>
              <w:rPr>
                <w:rFonts w:ascii="Malgun Gothic" w:hAnsi="Malgun Gothic"/>
                <w:sz w:val="19"/>
              </w:rPr>
              <w:t>10</w:t>
            </w:r>
          </w:p>
        </w:tc>
      </w:tr>
    </w:tbl>
    <w:p>
      <w:pPr>
        <w:pStyle w:val="Heading3"/>
        <w:keepNext/>
        <w:spacing w:before="240" w:after="120"/>
      </w:pPr>
      <w:r>
        <w:rPr>
          <w:rFonts w:ascii="Malgun Gothic" w:hAnsi="Malgun Gothic"/>
          <w:b/>
          <w:color w:val="646464"/>
          <w:sz w:val="22"/>
        </w:rPr>
        <w:t>2-2. 수치형 변수 기술통계 요약 분석 (2,000자 이상 해석 인사이트)</w:t>
      </w:r>
    </w:p>
    <w:p>
      <w:r>
        <w:rPr>
          <w:rFonts w:ascii="Malgun Gothic" w:hAnsi="Malgun Gothic"/>
        </w:rPr>
        <w:t>본 데이터 분석을 통해 확인된 교보문고 베스트셀러 도서 시장의 가격 및 독자 반응 지표에 대한 정밀 진단 결과입니다.</w:t>
      </w:r>
    </w:p>
    <w:p>
      <w:r>
        <w:rPr>
          <w:rFonts w:ascii="Malgun Gothic" w:hAnsi="Malgun Gothic"/>
        </w:rPr>
      </w:r>
      <w:r>
        <w:rPr>
          <w:rFonts w:ascii="Malgun Gothic" w:hAnsi="Malgun Gothic"/>
          <w:b/>
        </w:rPr>
        <w:t>첫째, 도서 가격 책정의 심리적 저항선과 시장 장벽 분석</w:t>
      </w:r>
      <w:r>
        <w:rPr>
          <w:rFonts w:ascii="Malgun Gothic" w:hAnsi="Malgun Gothic"/>
        </w:rPr>
      </w:r>
    </w:p>
    <w:p>
      <w:r>
        <w:rPr>
          <w:rFonts w:ascii="Malgun Gothic" w:hAnsi="Malgun Gothic"/>
        </w:rPr>
        <w:t xml:space="preserve">수치형 데이터에서 가장 두드러지는 특징은 도서 정가의 평균값이 </w:t>
      </w:r>
      <w:r>
        <w:rPr>
          <w:rFonts w:ascii="Malgun Gothic" w:hAnsi="Malgun Gothic"/>
          <w:b/>
        </w:rPr>
        <w:t>17,932원</w:t>
      </w:r>
      <w:r>
        <w:rPr>
          <w:rFonts w:ascii="Malgun Gothic" w:hAnsi="Malgun Gothic"/>
        </w:rPr>
        <w:t xml:space="preserve">이며, 중위수(50% 백분위수)가 </w:t>
      </w:r>
      <w:r>
        <w:rPr>
          <w:rFonts w:ascii="Malgun Gothic" w:hAnsi="Malgun Gothic"/>
          <w:b/>
        </w:rPr>
        <w:t>18,500원</w:t>
      </w:r>
      <w:r>
        <w:rPr>
          <w:rFonts w:ascii="Malgun Gothic" w:hAnsi="Malgun Gothic"/>
        </w:rPr>
        <w:t>으로 계산된 점입니다. 이는 출판 업계가 대중 교양 서적이나 실용 단행본을 기획할 때 설정하는 핵심 단가 준거점(Anchor Point)이 18,000원 ~ 19,000원 사이에 매우 굳건히 형성되어 있음을 입증합니다. 정가의 표준편차인 5,756원은 가격의 흩어짐 정도를 나타내는데, 25% 지점의 가격이 16,575원이고 75% 지점이 21,425원이라는 사실은 전체 분석 대상 도서의 50% 이상이 불과 5,000원도 안 되는 좁은 단가 밴드 내에 고도로 집중되어 밀집 분포하고 있음을 실증합니다. 최고가 상품인 29,800원의 경영서적과 최저가 상품인 6,500원의 대중 만화 단행본이라는 극단치(Outliers)가 존재함에도 불구하고, 1.5만 원에서 2.1만 원 대의 가격 밴드는 독자가 지불 용의가 있는 심리적 한계 단가로 작동하고 있습니다. 만약 신규 도서를 런칭하면서 합리적 근거 없이 정가를 25,000원 이상으로 책정한다면, 이는 75% 상위 분위수를 크게 초과하여 독자의 의사결정 프로세스에 즉각적인 저항 장벽을 유발할 것임을 경고합니다.</w:t>
      </w:r>
    </w:p>
    <w:p>
      <w:r>
        <w:rPr>
          <w:rFonts w:ascii="Malgun Gothic" w:hAnsi="Malgun Gothic"/>
        </w:rPr>
      </w:r>
      <w:r>
        <w:rPr>
          <w:rFonts w:ascii="Malgun Gothic" w:hAnsi="Malgun Gothic"/>
          <w:b/>
        </w:rPr>
        <w:t>둘째, 도서정가제의 법적 구속력과 할인 공식의 일관성</w:t>
      </w:r>
      <w:r>
        <w:rPr>
          <w:rFonts w:ascii="Malgun Gothic" w:hAnsi="Malgun Gothic"/>
        </w:rPr>
      </w:r>
    </w:p>
    <w:p>
      <w:r>
        <w:rPr>
          <w:rFonts w:ascii="Malgun Gothic" w:hAnsi="Malgun Gothic"/>
        </w:rPr>
        <w:t xml:space="preserve">할인율 지표의 평균값은 </w:t>
      </w:r>
      <w:r>
        <w:rPr>
          <w:rFonts w:ascii="Malgun Gothic" w:hAnsi="Malgun Gothic"/>
          <w:b/>
        </w:rPr>
        <w:t>9.4%</w:t>
      </w:r>
      <w:r>
        <w:rPr>
          <w:rFonts w:ascii="Malgun Gothic" w:hAnsi="Malgun Gothic"/>
        </w:rPr>
        <w:t xml:space="preserve">이며, 25%, 50%, 75%, 100% 모든 주요 백분위수 구간에서 </w:t>
      </w:r>
      <w:r>
        <w:rPr>
          <w:rFonts w:ascii="Malgun Gothic" w:hAnsi="Malgun Gothic"/>
          <w:b/>
        </w:rPr>
        <w:t>10%</w:t>
      </w:r>
      <w:r>
        <w:rPr>
          <w:rFonts w:ascii="Malgun Gothic" w:hAnsi="Malgun Gothic"/>
        </w:rPr>
        <w:t>로 완벽하게 일관된 고정치를 기록하고 있습니다. 이는 대한민국 출판 유통 시장을 지배하고 있는 '도서정가제' 법령의 실질적인 파급력을 고스란히 보여주는 데이터입니다. 할인율의 표준편차가 1.6%에 불과한 것은 패션 잡지(5% 할인)나 일부 특별 공공 출판물 등을 제외하고는 사실상 모든 상업 단행본이 10%라는 가격 할인율에 정확히 묶여 고정되어 있음을 의미합니다. 이러한 시장 환경에서는 가격 할인율을 차별화하여 경쟁 우위를 점하는 마케팅 기법이 원천적으로 불가능합니다. 따라서 출판 기획자들은 책의 실질 단가를 낮추는 소모적 단가 경쟁 대신, 10% 할인이 적용된 최종 소비자 구매 가격이 16,000원 대 내외로 정착할 수 있도록 정가를 역산(Reverse Engineering)하여 구조화하는 단가 기획 방식이 고착화되어 있습니다.</w:t>
      </w:r>
    </w:p>
    <w:p>
      <w:r>
        <w:rPr>
          <w:rFonts w:ascii="Malgun Gothic" w:hAnsi="Malgun Gothic"/>
        </w:rPr>
      </w:r>
      <w:r>
        <w:rPr>
          <w:rFonts w:ascii="Malgun Gothic" w:hAnsi="Malgun Gothic"/>
          <w:b/>
        </w:rPr>
        <w:t>셋째, 독자 반응 흥행 지수의 극심한 양극화와 롱테일 분포</w:t>
      </w:r>
      <w:r>
        <w:rPr>
          <w:rFonts w:ascii="Malgun Gothic" w:hAnsi="Malgun Gothic"/>
        </w:rPr>
      </w:r>
    </w:p>
    <w:p>
      <w:r>
        <w:rPr>
          <w:rFonts w:ascii="Malgun Gothic" w:hAnsi="Malgun Gothic"/>
        </w:rPr>
        <w:t xml:space="preserve">리뷰건수 데이터는 도서 흥행을 나타내는 직접적인 대리 지표로 볼 수 있습니다. 리뷰건수의 평균값은 </w:t>
      </w:r>
      <w:r>
        <w:rPr>
          <w:rFonts w:ascii="Malgun Gothic" w:hAnsi="Malgun Gothic"/>
          <w:b/>
        </w:rPr>
        <w:t>270.2건</w:t>
      </w:r>
      <w:r>
        <w:rPr>
          <w:rFonts w:ascii="Malgun Gothic" w:hAnsi="Malgun Gothic"/>
        </w:rPr>
        <w:t xml:space="preserve">에 달하지만, 표준편차는 이의 두 배를 훨씬 초과하는 </w:t>
      </w:r>
      <w:r>
        <w:rPr>
          <w:rFonts w:ascii="Malgun Gothic" w:hAnsi="Malgun Gothic"/>
          <w:b/>
        </w:rPr>
        <w:t>599.0건</w:t>
      </w:r>
      <w:r>
        <w:rPr>
          <w:rFonts w:ascii="Malgun Gothic" w:hAnsi="Malgun Gothic"/>
        </w:rPr>
        <w:t>으로 극도의 분산을 나타냅니다. 특히 최소값 0건에서 최대값 3,833건에 이르는 광범위한 진폭은 베스트셀러 진입 도서들 사이에서도 흥행력의 양극화가 상상을 초과할 정도로 심각하게 진행되고 있음을 보여줍니다. 중위수(Median)가 단 87.5건에 불과한 데 반해 산술평균이 270.2건까지 끌어올려진 비대칭적(Right-skewed) 분포는, 상위 5% 미만의 울트라 메가 베스트셀러(리뷰 1,500건 이상) 도서들이 전체 리뷰의 대다수를 흡수하며 평균값을 우상향 편향시켰음을 의미합니다. 이는 전형적인 파레토 법칙(80 대 20 법칙) 또는 롱테일 법칙이 도서 유통 시장에 완벽히 들어맞음을 뜻하며, 단순히 베스트셀러 순위 목록에 이름을 올렸다고 해서 동일한 매출이나 독자 바이럴 효과를 보장받는 것이 아님을 명확히 증명합니다.</w:t>
      </w:r>
    </w:p>
    <w:p>
      <w:r>
        <w:rPr>
          <w:rFonts w:ascii="Malgun Gothic" w:hAnsi="Malgun Gothic"/>
        </w:rPr>
      </w:r>
      <w:r>
        <w:rPr>
          <w:rFonts w:ascii="Malgun Gothic" w:hAnsi="Malgun Gothic"/>
          <w:b/>
        </w:rPr>
        <w:t>넷째, 독자 평점 분포의 고상향 편향성과 만족도 인플레이션</w:t>
      </w:r>
      <w:r>
        <w:rPr>
          <w:rFonts w:ascii="Malgun Gothic" w:hAnsi="Malgun Gothic"/>
        </w:rPr>
      </w:r>
    </w:p>
    <w:p>
      <w:r>
        <w:rPr>
          <w:rFonts w:ascii="Malgun Gothic" w:hAnsi="Malgun Gothic"/>
        </w:rPr>
        <w:t xml:space="preserve">독자 평점의 평균은 </w:t>
      </w:r>
      <w:r>
        <w:rPr>
          <w:rFonts w:ascii="Malgun Gothic" w:hAnsi="Malgun Gothic"/>
          <w:b/>
        </w:rPr>
        <w:t>8.04점</w:t>
      </w:r>
      <w:r>
        <w:rPr>
          <w:rFonts w:ascii="Malgun Gothic" w:hAnsi="Malgun Gothic"/>
        </w:rPr>
        <w:t xml:space="preserve">이며, 중위수는 </w:t>
      </w:r>
      <w:r>
        <w:rPr>
          <w:rFonts w:ascii="Malgun Gothic" w:hAnsi="Malgun Gothic"/>
          <w:b/>
        </w:rPr>
        <w:t>9.80점</w:t>
      </w:r>
      <w:r>
        <w:rPr>
          <w:rFonts w:ascii="Malgun Gothic" w:hAnsi="Malgun Gothic"/>
        </w:rPr>
        <w:t>에 다다릅니다. 특히 25% 지점마저도 9.44점으로 매우 높은 만족도 점수를 형성하고 있습니다. 이는 베스트셀러에 진입한 도서들이 콘텐츠의 완성도 면에서 독자들에게 최소한의 품질 하한선을 철저히 보증받고 있음을 나타냅니다. 동시에 독자들의 서평 평점 부여 성향이 9점 후반대로 고도로 수렴하는 '평점 인플레이션' 현상도 관찰됩니다. 주목할 만한 점은 잡지 등 평점이 아예 없는 도서들이 0.00점으로 코딩되어 평균을 8.04점으로 하락시킨 예외 케이스를 제외하면, 일반 단행본의 실제 독자 만족도는 9.5점 이상에 밀집되어 편차가 극히 좁다는 점입니다. 이로 인해 평점 점수 자체의 미세한 소수점 단위 차이는 도서의 품질적 우열을 가리는 실질적 변별력을 제공하지 못하며, 평점 수치보다는 누적 리뷰 건수의 규모가 훨씬 명확한 흥행 지표가 됨을 도출할 수 있습니다.</w:t>
      </w:r>
    </w:p>
    <w:p>
      <w:pPr>
        <w:spacing w:before="240" w:after="240"/>
        <w:jc w:val="center"/>
      </w:pPr>
      <w:r>
        <w:rPr>
          <w:color w:val="B4B4B4"/>
          <w:sz w:val="16"/>
        </w:rPr>
        <w:t>❖   ❖   ❖</w:t>
      </w:r>
    </w:p>
    <w:p>
      <w:pPr>
        <w:pStyle w:val="Heading2"/>
        <w:keepNext/>
        <w:spacing w:before="240" w:after="120"/>
      </w:pPr>
      <w:r>
        <w:rPr>
          <w:rFonts w:ascii="Malgun Gothic" w:hAnsi="Malgun Gothic"/>
          <w:b/>
          <w:color w:val="325A46"/>
          <w:sz w:val="28"/>
        </w:rPr>
        <w:t>3. 범주형 변수 기술통계 및 인사이트 분석</w:t>
      </w:r>
    </w:p>
    <w:p>
      <w:r>
        <w:rPr>
          <w:rFonts w:ascii="Malgun Gothic" w:hAnsi="Malgun Gothic"/>
        </w:rPr>
        <w:t>수집된 상품번호, 도서명, 저자, 출판사, 출판일, 태그 등의 문자열 데이터에 대한 기술통계량 정보입니다.</w:t>
      </w:r>
    </w:p>
    <w:p>
      <w:pPr>
        <w:pStyle w:val="Heading3"/>
        <w:keepNext/>
        <w:spacing w:before="240" w:after="120"/>
      </w:pPr>
      <w:r>
        <w:rPr>
          <w:rFonts w:ascii="Malgun Gothic" w:hAnsi="Malgun Gothic"/>
          <w:b/>
          <w:color w:val="646464"/>
          <w:sz w:val="22"/>
        </w:rPr>
        <w:t>3-1. 범주형 변수 기술통계 테이블</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1290"/>
        <w:gridCol w:w="1290"/>
        <w:gridCol w:w="1290"/>
        <w:gridCol w:w="1290"/>
        <w:gridCol w:w="1290"/>
        <w:gridCol w:w="1290"/>
        <w:gridCol w:w="1290"/>
      </w:tblGrid>
      <w:tr>
        <w:tc>
          <w:tcPr>
            <w:tcW w:type="dxa" w:w="1290"/>
            <w:shd w:fill="004F2F"/>
            <w:tcMar>
              <w:top w:w="100" w:type="dxa"/>
              <w:bottom w:w="100" w:type="dxa"/>
              <w:left w:w="150" w:type="dxa"/>
              <w:right w:w="150" w:type="dxa"/>
            </w:tcMar>
          </w:tcPr>
          <w:p>
            <w:pPr>
              <w:spacing w:before="80" w:after="80"/>
              <w:jc w:val="center"/>
            </w:pPr>
            <w:r/>
            <w:r>
              <w:rPr>
                <w:rFonts w:ascii="Malgun Gothic" w:hAnsi="Malgun Gothic"/>
                <w:b/>
                <w:color w:val="FFFFFF"/>
                <w:sz w:val="19"/>
              </w:rPr>
            </w:r>
          </w:p>
        </w:tc>
        <w:tc>
          <w:tcPr>
            <w:tcW w:type="dxa" w:w="1290"/>
            <w:shd w:fill="004F2F"/>
            <w:tcMar>
              <w:top w:w="100" w:type="dxa"/>
              <w:bottom w:w="100" w:type="dxa"/>
              <w:left w:w="150" w:type="dxa"/>
              <w:right w:w="150" w:type="dxa"/>
            </w:tcMar>
          </w:tcPr>
          <w:p>
            <w:pPr>
              <w:spacing w:before="80" w:after="80"/>
              <w:jc w:val="center"/>
            </w:pPr>
            <w:r/>
            <w:r>
              <w:rPr>
                <w:rFonts w:ascii="Malgun Gothic" w:hAnsi="Malgun Gothic"/>
                <w:b/>
                <w:color w:val="FFFFFF"/>
                <w:sz w:val="19"/>
              </w:rPr>
              <w:t>상품번호</w:t>
            </w:r>
          </w:p>
        </w:tc>
        <w:tc>
          <w:tcPr>
            <w:tcW w:type="dxa" w:w="1290"/>
            <w:shd w:fill="004F2F"/>
            <w:tcMar>
              <w:top w:w="100" w:type="dxa"/>
              <w:bottom w:w="100" w:type="dxa"/>
              <w:left w:w="150" w:type="dxa"/>
              <w:right w:w="150" w:type="dxa"/>
            </w:tcMar>
          </w:tcPr>
          <w:p>
            <w:pPr>
              <w:spacing w:before="80" w:after="80"/>
              <w:jc w:val="center"/>
            </w:pPr>
            <w:r/>
            <w:r>
              <w:rPr>
                <w:rFonts w:ascii="Malgun Gothic" w:hAnsi="Malgun Gothic"/>
                <w:b/>
                <w:color w:val="FFFFFF"/>
                <w:sz w:val="19"/>
              </w:rPr>
              <w:t>도서명</w:t>
            </w:r>
          </w:p>
        </w:tc>
        <w:tc>
          <w:tcPr>
            <w:tcW w:type="dxa" w:w="1290"/>
            <w:shd w:fill="004F2F"/>
            <w:tcMar>
              <w:top w:w="100" w:type="dxa"/>
              <w:bottom w:w="100" w:type="dxa"/>
              <w:left w:w="150" w:type="dxa"/>
              <w:right w:w="150" w:type="dxa"/>
            </w:tcMar>
          </w:tcPr>
          <w:p>
            <w:pPr>
              <w:spacing w:before="80" w:after="80"/>
              <w:jc w:val="center"/>
            </w:pPr>
            <w:r/>
            <w:r>
              <w:rPr>
                <w:rFonts w:ascii="Malgun Gothic" w:hAnsi="Malgun Gothic"/>
                <w:b/>
                <w:color w:val="FFFFFF"/>
                <w:sz w:val="19"/>
              </w:rPr>
              <w:t>저자</w:t>
            </w:r>
          </w:p>
        </w:tc>
        <w:tc>
          <w:tcPr>
            <w:tcW w:type="dxa" w:w="1290"/>
            <w:shd w:fill="004F2F"/>
            <w:tcMar>
              <w:top w:w="100" w:type="dxa"/>
              <w:bottom w:w="100" w:type="dxa"/>
              <w:left w:w="150" w:type="dxa"/>
              <w:right w:w="150" w:type="dxa"/>
            </w:tcMar>
          </w:tcPr>
          <w:p>
            <w:pPr>
              <w:spacing w:before="80" w:after="80"/>
              <w:jc w:val="center"/>
            </w:pPr>
            <w:r/>
            <w:r>
              <w:rPr>
                <w:rFonts w:ascii="Malgun Gothic" w:hAnsi="Malgun Gothic"/>
                <w:b/>
                <w:color w:val="FFFFFF"/>
                <w:sz w:val="19"/>
              </w:rPr>
              <w:t>출판사</w:t>
            </w:r>
          </w:p>
        </w:tc>
        <w:tc>
          <w:tcPr>
            <w:tcW w:type="dxa" w:w="1290"/>
            <w:shd w:fill="004F2F"/>
            <w:tcMar>
              <w:top w:w="100" w:type="dxa"/>
              <w:bottom w:w="100" w:type="dxa"/>
              <w:left w:w="150" w:type="dxa"/>
              <w:right w:w="150" w:type="dxa"/>
            </w:tcMar>
          </w:tcPr>
          <w:p>
            <w:pPr>
              <w:spacing w:before="80" w:after="80"/>
              <w:jc w:val="center"/>
            </w:pPr>
            <w:r/>
            <w:r>
              <w:rPr>
                <w:rFonts w:ascii="Malgun Gothic" w:hAnsi="Malgun Gothic"/>
                <w:b/>
                <w:color w:val="FFFFFF"/>
                <w:sz w:val="19"/>
              </w:rPr>
              <w:t>출판일</w:t>
            </w:r>
          </w:p>
        </w:tc>
        <w:tc>
          <w:tcPr>
            <w:tcW w:type="dxa" w:w="1290"/>
            <w:shd w:fill="004F2F"/>
            <w:tcMar>
              <w:top w:w="100" w:type="dxa"/>
              <w:bottom w:w="100" w:type="dxa"/>
              <w:left w:w="150" w:type="dxa"/>
              <w:right w:w="150" w:type="dxa"/>
            </w:tcMar>
          </w:tcPr>
          <w:p>
            <w:pPr>
              <w:spacing w:before="80" w:after="80"/>
              <w:jc w:val="center"/>
            </w:pPr>
            <w:r/>
            <w:r>
              <w:rPr>
                <w:rFonts w:ascii="Malgun Gothic" w:hAnsi="Malgun Gothic"/>
                <w:b/>
                <w:color w:val="FFFFFF"/>
                <w:sz w:val="19"/>
              </w:rPr>
              <w:t>태그</w:t>
            </w:r>
          </w:p>
        </w:tc>
      </w:tr>
      <w:tr>
        <w:tc>
          <w:tcPr>
            <w:tcW w:type="dxa" w:w="1290"/>
            <w:shd w:fill="F9FBF9"/>
            <w:tcMar>
              <w:top w:w="100" w:type="dxa"/>
              <w:bottom w:w="100" w:type="dxa"/>
              <w:left w:w="150" w:type="dxa"/>
              <w:right w:w="150" w:type="dxa"/>
            </w:tcMar>
          </w:tcPr>
          <w:p>
            <w:pPr>
              <w:spacing w:before="80" w:after="80"/>
              <w:jc w:val="left"/>
            </w:pPr>
            <w:r/>
            <w:r>
              <w:rPr>
                <w:rFonts w:ascii="Malgun Gothic" w:hAnsi="Malgun Gothic"/>
                <w:sz w:val="19"/>
              </w:rPr>
              <w:t>:-------</w:t>
            </w:r>
          </w:p>
        </w:tc>
        <w:tc>
          <w:tcPr>
            <w:tcW w:type="dxa" w:w="1290"/>
            <w:shd w:fill="F9FBF9"/>
            <w:tcMar>
              <w:top w:w="100" w:type="dxa"/>
              <w:bottom w:w="100" w:type="dxa"/>
              <w:left w:w="150" w:type="dxa"/>
              <w:right w:w="150" w:type="dxa"/>
            </w:tcMar>
          </w:tcPr>
          <w:p>
            <w:pPr>
              <w:spacing w:before="80" w:after="80"/>
              <w:jc w:val="left"/>
            </w:pPr>
            <w:r/>
            <w:r>
              <w:rPr>
                <w:rFonts w:ascii="Malgun Gothic" w:hAnsi="Malgun Gothic"/>
                <w:sz w:val="19"/>
              </w:rPr>
              <w:t>:--------------</w:t>
            </w:r>
          </w:p>
        </w:tc>
        <w:tc>
          <w:tcPr>
            <w:tcW w:type="dxa" w:w="1290"/>
            <w:shd w:fill="F9FBF9"/>
            <w:tcMar>
              <w:top w:w="100" w:type="dxa"/>
              <w:bottom w:w="100" w:type="dxa"/>
              <w:left w:w="150" w:type="dxa"/>
              <w:right w:w="150" w:type="dxa"/>
            </w:tcMar>
          </w:tcPr>
          <w:p>
            <w:pPr>
              <w:spacing w:before="80" w:after="80"/>
              <w:jc w:val="center"/>
            </w:pPr>
            <w:r/>
            <w:r>
              <w:rPr>
                <w:rFonts w:ascii="Malgun Gothic" w:hAnsi="Malgun Gothic"/>
                <w:sz w:val="19"/>
              </w:rPr>
              <w:t>:--------------------------------</w:t>
            </w:r>
          </w:p>
        </w:tc>
        <w:tc>
          <w:tcPr>
            <w:tcW w:type="dxa" w:w="1290"/>
            <w:shd w:fill="F9FBF9"/>
            <w:tcMar>
              <w:top w:w="100" w:type="dxa"/>
              <w:bottom w:w="100" w:type="dxa"/>
              <w:left w:w="150" w:type="dxa"/>
              <w:right w:w="150" w:type="dxa"/>
            </w:tcMar>
          </w:tcPr>
          <w:p>
            <w:pPr>
              <w:spacing w:before="80" w:after="80"/>
              <w:jc w:val="center"/>
            </w:pPr>
            <w:r/>
            <w:r>
              <w:rPr>
                <w:rFonts w:ascii="Malgun Gothic" w:hAnsi="Malgun Gothic"/>
                <w:sz w:val="19"/>
              </w:rPr>
              <w:t>:----------</w:t>
            </w:r>
          </w:p>
        </w:tc>
        <w:tc>
          <w:tcPr>
            <w:tcW w:type="dxa" w:w="1290"/>
            <w:shd w:fill="F9FBF9"/>
            <w:tcMar>
              <w:top w:w="100" w:type="dxa"/>
              <w:bottom w:w="100" w:type="dxa"/>
              <w:left w:w="150" w:type="dxa"/>
              <w:right w:w="150" w:type="dxa"/>
            </w:tcMar>
          </w:tcPr>
          <w:p>
            <w:pPr>
              <w:spacing w:before="80" w:after="80"/>
              <w:jc w:val="center"/>
            </w:pPr>
            <w:r/>
            <w:r>
              <w:rPr>
                <w:rFonts w:ascii="Malgun Gothic" w:hAnsi="Malgun Gothic"/>
                <w:sz w:val="19"/>
              </w:rPr>
              <w:t>:------</w:t>
            </w:r>
          </w:p>
        </w:tc>
        <w:tc>
          <w:tcPr>
            <w:tcW w:type="dxa" w:w="1290"/>
            <w:shd w:fill="F9FBF9"/>
            <w:tcMar>
              <w:top w:w="100" w:type="dxa"/>
              <w:bottom w:w="100" w:type="dxa"/>
              <w:left w:w="150" w:type="dxa"/>
              <w:right w:w="150" w:type="dxa"/>
            </w:tcMar>
          </w:tcPr>
          <w:p>
            <w:pPr>
              <w:spacing w:before="80" w:after="80"/>
              <w:jc w:val="center"/>
            </w:pPr>
            <w:r/>
            <w:r>
              <w:rPr>
                <w:rFonts w:ascii="Malgun Gothic" w:hAnsi="Malgun Gothic"/>
                <w:sz w:val="19"/>
              </w:rPr>
              <w:t>:-----------</w:t>
            </w:r>
          </w:p>
        </w:tc>
        <w:tc>
          <w:tcPr>
            <w:tcW w:type="dxa" w:w="1290"/>
            <w:shd w:fill="F9FBF9"/>
            <w:tcMar>
              <w:top w:w="100" w:type="dxa"/>
              <w:bottom w:w="100" w:type="dxa"/>
              <w:left w:w="150" w:type="dxa"/>
              <w:right w:w="150" w:type="dxa"/>
            </w:tcMar>
          </w:tcPr>
          <w:p>
            <w:pPr>
              <w:spacing w:before="80" w:after="80"/>
              <w:jc w:val="center"/>
            </w:pPr>
            <w:r/>
            <w:r>
              <w:rPr>
                <w:rFonts w:ascii="Malgun Gothic" w:hAnsi="Malgun Gothic"/>
                <w:sz w:val="19"/>
              </w:rPr>
              <w:t>:-----</w:t>
            </w:r>
          </w:p>
        </w:tc>
      </w:tr>
      <w:tr>
        <w:tc>
          <w:tcPr>
            <w:tcW w:type="dxa" w:w="1290"/>
            <w:tcMar>
              <w:top w:w="100" w:type="dxa"/>
              <w:bottom w:w="100" w:type="dxa"/>
              <w:left w:w="150" w:type="dxa"/>
              <w:right w:w="150" w:type="dxa"/>
            </w:tcMar>
          </w:tcPr>
          <w:p>
            <w:pPr>
              <w:spacing w:before="80" w:after="80"/>
              <w:jc w:val="left"/>
            </w:pPr>
            <w:r/>
            <w:r>
              <w:rPr>
                <w:rFonts w:ascii="Malgun Gothic" w:hAnsi="Malgun Gothic"/>
                <w:sz w:val="19"/>
              </w:rPr>
              <w:t>count</w:t>
            </w:r>
          </w:p>
        </w:tc>
        <w:tc>
          <w:tcPr>
            <w:tcW w:type="dxa" w:w="1290"/>
            <w:tcMar>
              <w:top w:w="100" w:type="dxa"/>
              <w:bottom w:w="100" w:type="dxa"/>
              <w:left w:w="150" w:type="dxa"/>
              <w:right w:w="150" w:type="dxa"/>
            </w:tcMar>
          </w:tcPr>
          <w:p>
            <w:pPr>
              <w:spacing w:before="80" w:after="80"/>
              <w:jc w:val="left"/>
            </w:pPr>
            <w:r/>
            <w:r>
              <w:rPr>
                <w:rFonts w:ascii="Malgun Gothic" w:hAnsi="Malgun Gothic"/>
                <w:sz w:val="19"/>
              </w:rPr>
              <w:t>50</w:t>
            </w:r>
          </w:p>
        </w:tc>
        <w:tc>
          <w:tcPr>
            <w:tcW w:type="dxa" w:w="1290"/>
            <w:tcMar>
              <w:top w:w="100" w:type="dxa"/>
              <w:bottom w:w="100" w:type="dxa"/>
              <w:left w:w="150" w:type="dxa"/>
              <w:right w:w="150" w:type="dxa"/>
            </w:tcMar>
          </w:tcPr>
          <w:p>
            <w:pPr>
              <w:spacing w:before="80" w:after="80"/>
              <w:jc w:val="center"/>
            </w:pPr>
            <w:r/>
            <w:r>
              <w:rPr>
                <w:rFonts w:ascii="Malgun Gothic" w:hAnsi="Malgun Gothic"/>
                <w:sz w:val="19"/>
              </w:rPr>
              <w:t>50</w:t>
            </w:r>
          </w:p>
        </w:tc>
        <w:tc>
          <w:tcPr>
            <w:tcW w:type="dxa" w:w="1290"/>
            <w:tcMar>
              <w:top w:w="100" w:type="dxa"/>
              <w:bottom w:w="100" w:type="dxa"/>
              <w:left w:w="150" w:type="dxa"/>
              <w:right w:w="150" w:type="dxa"/>
            </w:tcMar>
          </w:tcPr>
          <w:p>
            <w:pPr>
              <w:spacing w:before="80" w:after="80"/>
              <w:jc w:val="center"/>
            </w:pPr>
            <w:r/>
            <w:r>
              <w:rPr>
                <w:rFonts w:ascii="Malgun Gothic" w:hAnsi="Malgun Gothic"/>
                <w:sz w:val="19"/>
              </w:rPr>
              <w:t>50</w:t>
            </w:r>
          </w:p>
        </w:tc>
        <w:tc>
          <w:tcPr>
            <w:tcW w:type="dxa" w:w="1290"/>
            <w:tcMar>
              <w:top w:w="100" w:type="dxa"/>
              <w:bottom w:w="100" w:type="dxa"/>
              <w:left w:w="150" w:type="dxa"/>
              <w:right w:w="150" w:type="dxa"/>
            </w:tcMar>
          </w:tcPr>
          <w:p>
            <w:pPr>
              <w:spacing w:before="80" w:after="80"/>
              <w:jc w:val="center"/>
            </w:pPr>
            <w:r/>
            <w:r>
              <w:rPr>
                <w:rFonts w:ascii="Malgun Gothic" w:hAnsi="Malgun Gothic"/>
                <w:sz w:val="19"/>
              </w:rPr>
              <w:t>50</w:t>
            </w:r>
          </w:p>
        </w:tc>
        <w:tc>
          <w:tcPr>
            <w:tcW w:type="dxa" w:w="1290"/>
            <w:tcMar>
              <w:top w:w="100" w:type="dxa"/>
              <w:bottom w:w="100" w:type="dxa"/>
              <w:left w:w="150" w:type="dxa"/>
              <w:right w:w="150" w:type="dxa"/>
            </w:tcMar>
          </w:tcPr>
          <w:p>
            <w:pPr>
              <w:spacing w:before="80" w:after="80"/>
              <w:jc w:val="center"/>
            </w:pPr>
            <w:r/>
            <w:r>
              <w:rPr>
                <w:rFonts w:ascii="Malgun Gothic" w:hAnsi="Malgun Gothic"/>
                <w:sz w:val="19"/>
              </w:rPr>
              <w:t>50</w:t>
            </w:r>
          </w:p>
        </w:tc>
        <w:tc>
          <w:tcPr>
            <w:tcW w:type="dxa" w:w="1290"/>
            <w:tcMar>
              <w:top w:w="100" w:type="dxa"/>
              <w:bottom w:w="100" w:type="dxa"/>
              <w:left w:w="150" w:type="dxa"/>
              <w:right w:w="150" w:type="dxa"/>
            </w:tcMar>
          </w:tcPr>
          <w:p>
            <w:pPr>
              <w:spacing w:before="80" w:after="80"/>
              <w:jc w:val="center"/>
            </w:pPr>
            <w:r/>
            <w:r>
              <w:rPr>
                <w:rFonts w:ascii="Malgun Gothic" w:hAnsi="Malgun Gothic"/>
                <w:sz w:val="19"/>
              </w:rPr>
              <w:t>50</w:t>
            </w:r>
          </w:p>
        </w:tc>
      </w:tr>
      <w:tr>
        <w:tc>
          <w:tcPr>
            <w:tcW w:type="dxa" w:w="1290"/>
            <w:shd w:fill="F9FBF9"/>
            <w:tcMar>
              <w:top w:w="100" w:type="dxa"/>
              <w:bottom w:w="100" w:type="dxa"/>
              <w:left w:w="150" w:type="dxa"/>
              <w:right w:w="150" w:type="dxa"/>
            </w:tcMar>
          </w:tcPr>
          <w:p>
            <w:pPr>
              <w:spacing w:before="80" w:after="80"/>
              <w:jc w:val="left"/>
            </w:pPr>
            <w:r/>
            <w:r>
              <w:rPr>
                <w:rFonts w:ascii="Malgun Gothic" w:hAnsi="Malgun Gothic"/>
                <w:sz w:val="19"/>
              </w:rPr>
              <w:t>unique</w:t>
            </w:r>
          </w:p>
        </w:tc>
        <w:tc>
          <w:tcPr>
            <w:tcW w:type="dxa" w:w="1290"/>
            <w:shd w:fill="F9FBF9"/>
            <w:tcMar>
              <w:top w:w="100" w:type="dxa"/>
              <w:bottom w:w="100" w:type="dxa"/>
              <w:left w:w="150" w:type="dxa"/>
              <w:right w:w="150" w:type="dxa"/>
            </w:tcMar>
          </w:tcPr>
          <w:p>
            <w:pPr>
              <w:spacing w:before="80" w:after="80"/>
              <w:jc w:val="left"/>
            </w:pPr>
            <w:r/>
            <w:r>
              <w:rPr>
                <w:rFonts w:ascii="Malgun Gothic" w:hAnsi="Malgun Gothic"/>
                <w:sz w:val="19"/>
              </w:rPr>
              <w:t>50</w:t>
            </w:r>
          </w:p>
        </w:tc>
        <w:tc>
          <w:tcPr>
            <w:tcW w:type="dxa" w:w="1290"/>
            <w:shd w:fill="F9FBF9"/>
            <w:tcMar>
              <w:top w:w="100" w:type="dxa"/>
              <w:bottom w:w="100" w:type="dxa"/>
              <w:left w:w="150" w:type="dxa"/>
              <w:right w:w="150" w:type="dxa"/>
            </w:tcMar>
          </w:tcPr>
          <w:p>
            <w:pPr>
              <w:spacing w:before="80" w:after="80"/>
              <w:jc w:val="center"/>
            </w:pPr>
            <w:r/>
            <w:r>
              <w:rPr>
                <w:rFonts w:ascii="Malgun Gothic" w:hAnsi="Malgun Gothic"/>
                <w:sz w:val="19"/>
              </w:rPr>
              <w:t>50</w:t>
            </w:r>
          </w:p>
        </w:tc>
        <w:tc>
          <w:tcPr>
            <w:tcW w:type="dxa" w:w="1290"/>
            <w:shd w:fill="F9FBF9"/>
            <w:tcMar>
              <w:top w:w="100" w:type="dxa"/>
              <w:bottom w:w="100" w:type="dxa"/>
              <w:left w:w="150" w:type="dxa"/>
              <w:right w:w="150" w:type="dxa"/>
            </w:tcMar>
          </w:tcPr>
          <w:p>
            <w:pPr>
              <w:spacing w:before="80" w:after="80"/>
              <w:jc w:val="center"/>
            </w:pPr>
            <w:r/>
            <w:r>
              <w:rPr>
                <w:rFonts w:ascii="Malgun Gothic" w:hAnsi="Malgun Gothic"/>
                <w:sz w:val="19"/>
              </w:rPr>
              <w:t>39</w:t>
            </w:r>
          </w:p>
        </w:tc>
        <w:tc>
          <w:tcPr>
            <w:tcW w:type="dxa" w:w="1290"/>
            <w:shd w:fill="F9FBF9"/>
            <w:tcMar>
              <w:top w:w="100" w:type="dxa"/>
              <w:bottom w:w="100" w:type="dxa"/>
              <w:left w:w="150" w:type="dxa"/>
              <w:right w:w="150" w:type="dxa"/>
            </w:tcMar>
          </w:tcPr>
          <w:p>
            <w:pPr>
              <w:spacing w:before="80" w:after="80"/>
              <w:jc w:val="center"/>
            </w:pPr>
            <w:r/>
            <w:r>
              <w:rPr>
                <w:rFonts w:ascii="Malgun Gothic" w:hAnsi="Malgun Gothic"/>
                <w:sz w:val="19"/>
              </w:rPr>
              <w:t>34</w:t>
            </w:r>
          </w:p>
        </w:tc>
        <w:tc>
          <w:tcPr>
            <w:tcW w:type="dxa" w:w="1290"/>
            <w:shd w:fill="F9FBF9"/>
            <w:tcMar>
              <w:top w:w="100" w:type="dxa"/>
              <w:bottom w:w="100" w:type="dxa"/>
              <w:left w:w="150" w:type="dxa"/>
              <w:right w:w="150" w:type="dxa"/>
            </w:tcMar>
          </w:tcPr>
          <w:p>
            <w:pPr>
              <w:spacing w:before="80" w:after="80"/>
              <w:jc w:val="center"/>
            </w:pPr>
            <w:r/>
            <w:r>
              <w:rPr>
                <w:rFonts w:ascii="Malgun Gothic" w:hAnsi="Malgun Gothic"/>
                <w:sz w:val="19"/>
              </w:rPr>
              <w:t>33</w:t>
            </w:r>
          </w:p>
        </w:tc>
        <w:tc>
          <w:tcPr>
            <w:tcW w:type="dxa" w:w="1290"/>
            <w:shd w:fill="F9FBF9"/>
            <w:tcMar>
              <w:top w:w="100" w:type="dxa"/>
              <w:bottom w:w="100" w:type="dxa"/>
              <w:left w:w="150" w:type="dxa"/>
              <w:right w:w="150" w:type="dxa"/>
            </w:tcMar>
          </w:tcPr>
          <w:p>
            <w:pPr>
              <w:spacing w:before="80" w:after="80"/>
              <w:jc w:val="center"/>
            </w:pPr>
            <w:r/>
            <w:r>
              <w:rPr>
                <w:rFonts w:ascii="Malgun Gothic" w:hAnsi="Malgun Gothic"/>
                <w:sz w:val="19"/>
              </w:rPr>
              <w:t>12</w:t>
            </w:r>
          </w:p>
        </w:tc>
      </w:tr>
      <w:tr>
        <w:tc>
          <w:tcPr>
            <w:tcW w:type="dxa" w:w="1290"/>
            <w:tcMar>
              <w:top w:w="100" w:type="dxa"/>
              <w:bottom w:w="100" w:type="dxa"/>
              <w:left w:w="150" w:type="dxa"/>
              <w:right w:w="150" w:type="dxa"/>
            </w:tcMar>
          </w:tcPr>
          <w:p>
            <w:pPr>
              <w:spacing w:before="80" w:after="80"/>
              <w:jc w:val="left"/>
            </w:pPr>
            <w:r/>
            <w:r>
              <w:rPr>
                <w:rFonts w:ascii="Malgun Gothic" w:hAnsi="Malgun Gothic"/>
                <w:sz w:val="19"/>
              </w:rPr>
              <w:t>top</w:t>
            </w:r>
          </w:p>
        </w:tc>
        <w:tc>
          <w:tcPr>
            <w:tcW w:type="dxa" w:w="1290"/>
            <w:tcMar>
              <w:top w:w="100" w:type="dxa"/>
              <w:bottom w:w="100" w:type="dxa"/>
              <w:left w:w="150" w:type="dxa"/>
              <w:right w:w="150" w:type="dxa"/>
            </w:tcMar>
          </w:tcPr>
          <w:p>
            <w:pPr>
              <w:spacing w:before="80" w:after="80"/>
              <w:jc w:val="left"/>
            </w:pPr>
            <w:r/>
            <w:r>
              <w:rPr>
                <w:rFonts w:ascii="Malgun Gothic" w:hAnsi="Malgun Gothic"/>
                <w:sz w:val="19"/>
              </w:rPr>
              <w:t>S000220574468</w:t>
            </w:r>
          </w:p>
        </w:tc>
        <w:tc>
          <w:tcPr>
            <w:tcW w:type="dxa" w:w="1290"/>
            <w:tcMar>
              <w:top w:w="100" w:type="dxa"/>
              <w:bottom w:w="100" w:type="dxa"/>
              <w:left w:w="150" w:type="dxa"/>
              <w:right w:w="150" w:type="dxa"/>
            </w:tcMar>
          </w:tcPr>
          <w:p>
            <w:pPr>
              <w:spacing w:before="80" w:after="80"/>
              <w:jc w:val="center"/>
            </w:pPr>
            <w:r/>
            <w:r>
              <w:rPr>
                <w:rFonts w:ascii="Malgun Gothic" w:hAnsi="Malgun Gothic"/>
                <w:sz w:val="19"/>
              </w:rPr>
              <w:t>지큐 코리아(GQ KOREA)(2026년 8월호)(C형)</w:t>
            </w:r>
          </w:p>
        </w:tc>
        <w:tc>
          <w:tcPr>
            <w:tcW w:type="dxa" w:w="1290"/>
            <w:tcMar>
              <w:top w:w="100" w:type="dxa"/>
              <w:bottom w:w="100" w:type="dxa"/>
              <w:left w:w="150" w:type="dxa"/>
              <w:right w:w="150" w:type="dxa"/>
            </w:tcMar>
          </w:tcPr>
          <w:p>
            <w:pPr>
              <w:spacing w:before="80" w:after="80"/>
              <w:jc w:val="center"/>
            </w:pPr>
            <w:r/>
            <w:r>
              <w:rPr>
                <w:rFonts w:ascii="Malgun Gothic" w:hAnsi="Malgun Gothic"/>
                <w:sz w:val="19"/>
              </w:rPr>
              <w:t>두산매거진 편집부</w:t>
            </w:r>
          </w:p>
        </w:tc>
        <w:tc>
          <w:tcPr>
            <w:tcW w:type="dxa" w:w="1290"/>
            <w:tcMar>
              <w:top w:w="100" w:type="dxa"/>
              <w:bottom w:w="100" w:type="dxa"/>
              <w:left w:w="150" w:type="dxa"/>
              <w:right w:w="150" w:type="dxa"/>
            </w:tcMar>
          </w:tcPr>
          <w:p>
            <w:pPr>
              <w:spacing w:before="80" w:after="80"/>
              <w:jc w:val="center"/>
            </w:pPr>
            <w:r/>
            <w:r>
              <w:rPr>
                <w:rFonts w:ascii="Malgun Gothic" w:hAnsi="Malgun Gothic"/>
                <w:sz w:val="19"/>
              </w:rPr>
              <w:t>두산매거진</w:t>
            </w:r>
          </w:p>
        </w:tc>
        <w:tc>
          <w:tcPr>
            <w:tcW w:type="dxa" w:w="1290"/>
            <w:tcMar>
              <w:top w:w="100" w:type="dxa"/>
              <w:bottom w:w="100" w:type="dxa"/>
              <w:left w:w="150" w:type="dxa"/>
              <w:right w:w="150" w:type="dxa"/>
            </w:tcMar>
          </w:tcPr>
          <w:p>
            <w:pPr>
              <w:spacing w:before="80" w:after="80"/>
              <w:jc w:val="center"/>
            </w:pPr>
            <w:r/>
            <w:r>
              <w:rPr>
                <w:rFonts w:ascii="Malgun Gothic" w:hAnsi="Malgun Gothic"/>
                <w:sz w:val="19"/>
              </w:rPr>
              <w:t>2026-07-27</w:t>
            </w:r>
          </w:p>
        </w:tc>
        <w:tc>
          <w:tcPr>
            <w:tcW w:type="dxa" w:w="1290"/>
            <w:tcMar>
              <w:top w:w="100" w:type="dxa"/>
              <w:bottom w:w="100" w:type="dxa"/>
              <w:left w:w="150" w:type="dxa"/>
              <w:right w:w="150" w:type="dxa"/>
            </w:tcMar>
          </w:tcPr>
          <w:p>
            <w:pPr>
              <w:spacing w:before="80" w:after="80"/>
              <w:jc w:val="center"/>
            </w:pPr>
            <w:r/>
            <w:r>
              <w:rPr>
                <w:rFonts w:ascii="Malgun Gothic" w:hAnsi="Malgun Gothic"/>
                <w:sz w:val="19"/>
              </w:rPr>
              <w:t>인문</w:t>
            </w:r>
          </w:p>
        </w:tc>
      </w:tr>
      <w:tr>
        <w:tc>
          <w:tcPr>
            <w:tcW w:type="dxa" w:w="1290"/>
            <w:shd w:fill="F9FBF9"/>
            <w:tcMar>
              <w:top w:w="100" w:type="dxa"/>
              <w:bottom w:w="100" w:type="dxa"/>
              <w:left w:w="150" w:type="dxa"/>
              <w:right w:w="150" w:type="dxa"/>
            </w:tcMar>
          </w:tcPr>
          <w:p>
            <w:pPr>
              <w:spacing w:before="80" w:after="80"/>
              <w:jc w:val="left"/>
            </w:pPr>
            <w:r/>
            <w:r>
              <w:rPr>
                <w:rFonts w:ascii="Malgun Gothic" w:hAnsi="Malgun Gothic"/>
                <w:sz w:val="19"/>
              </w:rPr>
              <w:t>freq</w:t>
            </w:r>
          </w:p>
        </w:tc>
        <w:tc>
          <w:tcPr>
            <w:tcW w:type="dxa" w:w="1290"/>
            <w:shd w:fill="F9FBF9"/>
            <w:tcMar>
              <w:top w:w="100" w:type="dxa"/>
              <w:bottom w:w="100" w:type="dxa"/>
              <w:left w:w="150" w:type="dxa"/>
              <w:right w:w="150" w:type="dxa"/>
            </w:tcMar>
          </w:tcPr>
          <w:p>
            <w:pPr>
              <w:spacing w:before="80" w:after="80"/>
              <w:jc w:val="left"/>
            </w:pPr>
            <w:r/>
            <w:r>
              <w:rPr>
                <w:rFonts w:ascii="Malgun Gothic" w:hAnsi="Malgun Gothic"/>
                <w:sz w:val="19"/>
              </w:rPr>
              <w:t>1</w:t>
            </w:r>
          </w:p>
        </w:tc>
        <w:tc>
          <w:tcPr>
            <w:tcW w:type="dxa" w:w="1290"/>
            <w:shd w:fill="F9FBF9"/>
            <w:tcMar>
              <w:top w:w="100" w:type="dxa"/>
              <w:bottom w:w="100" w:type="dxa"/>
              <w:left w:w="150" w:type="dxa"/>
              <w:right w:w="150" w:type="dxa"/>
            </w:tcMar>
          </w:tcPr>
          <w:p>
            <w:pPr>
              <w:spacing w:before="80" w:after="80"/>
              <w:jc w:val="center"/>
            </w:pPr>
            <w:r/>
            <w:r>
              <w:rPr>
                <w:rFonts w:ascii="Malgun Gothic" w:hAnsi="Malgun Gothic"/>
                <w:sz w:val="19"/>
              </w:rPr>
              <w:t>1</w:t>
            </w:r>
          </w:p>
        </w:tc>
        <w:tc>
          <w:tcPr>
            <w:tcW w:type="dxa" w:w="1290"/>
            <w:shd w:fill="F9FBF9"/>
            <w:tcMar>
              <w:top w:w="100" w:type="dxa"/>
              <w:bottom w:w="100" w:type="dxa"/>
              <w:left w:w="150" w:type="dxa"/>
              <w:right w:w="150" w:type="dxa"/>
            </w:tcMar>
          </w:tcPr>
          <w:p>
            <w:pPr>
              <w:spacing w:before="80" w:after="80"/>
              <w:jc w:val="center"/>
            </w:pPr>
            <w:r/>
            <w:r>
              <w:rPr>
                <w:rFonts w:ascii="Malgun Gothic" w:hAnsi="Malgun Gothic"/>
                <w:sz w:val="19"/>
              </w:rPr>
              <w:t>4</w:t>
            </w:r>
          </w:p>
        </w:tc>
        <w:tc>
          <w:tcPr>
            <w:tcW w:type="dxa" w:w="1290"/>
            <w:shd w:fill="F9FBF9"/>
            <w:tcMar>
              <w:top w:w="100" w:type="dxa"/>
              <w:bottom w:w="100" w:type="dxa"/>
              <w:left w:w="150" w:type="dxa"/>
              <w:right w:w="150" w:type="dxa"/>
            </w:tcMar>
          </w:tcPr>
          <w:p>
            <w:pPr>
              <w:spacing w:before="80" w:after="80"/>
              <w:jc w:val="center"/>
            </w:pPr>
            <w:r/>
            <w:r>
              <w:rPr>
                <w:rFonts w:ascii="Malgun Gothic" w:hAnsi="Malgun Gothic"/>
                <w:sz w:val="19"/>
              </w:rPr>
              <w:t>3</w:t>
            </w:r>
          </w:p>
        </w:tc>
        <w:tc>
          <w:tcPr>
            <w:tcW w:type="dxa" w:w="1290"/>
            <w:shd w:fill="F9FBF9"/>
            <w:tcMar>
              <w:top w:w="100" w:type="dxa"/>
              <w:bottom w:w="100" w:type="dxa"/>
              <w:left w:w="150" w:type="dxa"/>
              <w:right w:w="150" w:type="dxa"/>
            </w:tcMar>
          </w:tcPr>
          <w:p>
            <w:pPr>
              <w:spacing w:before="80" w:after="80"/>
              <w:jc w:val="center"/>
            </w:pPr>
            <w:r/>
            <w:r>
              <w:rPr>
                <w:rFonts w:ascii="Malgun Gothic" w:hAnsi="Malgun Gothic"/>
                <w:sz w:val="19"/>
              </w:rPr>
              <w:t>4</w:t>
            </w:r>
          </w:p>
        </w:tc>
        <w:tc>
          <w:tcPr>
            <w:tcW w:type="dxa" w:w="1290"/>
            <w:shd w:fill="F9FBF9"/>
            <w:tcMar>
              <w:top w:w="100" w:type="dxa"/>
              <w:bottom w:w="100" w:type="dxa"/>
              <w:left w:w="150" w:type="dxa"/>
              <w:right w:w="150" w:type="dxa"/>
            </w:tcMar>
          </w:tcPr>
          <w:p>
            <w:pPr>
              <w:spacing w:before="80" w:after="80"/>
              <w:jc w:val="center"/>
            </w:pPr>
            <w:r/>
            <w:r>
              <w:rPr>
                <w:rFonts w:ascii="Malgun Gothic" w:hAnsi="Malgun Gothic"/>
                <w:sz w:val="19"/>
              </w:rPr>
              <w:t>11</w:t>
            </w:r>
          </w:p>
        </w:tc>
      </w:tr>
    </w:tbl>
    <w:p>
      <w:pPr>
        <w:pStyle w:val="Heading3"/>
        <w:keepNext/>
        <w:spacing w:before="240" w:after="120"/>
      </w:pPr>
      <w:r>
        <w:rPr>
          <w:rFonts w:ascii="Malgun Gothic" w:hAnsi="Malgun Gothic"/>
          <w:b/>
          <w:color w:val="646464"/>
          <w:sz w:val="22"/>
        </w:rPr>
        <w:t>3-2. 범주형 변수 기술통계 요약 분석 (2,000자 이상 해석 인사이트)</w:t>
      </w:r>
    </w:p>
    <w:p>
      <w:r>
        <w:rPr>
          <w:rFonts w:ascii="Malgun Gothic" w:hAnsi="Malgun Gothic"/>
        </w:rPr>
        <w:t>본 데이터 분석을 통해 도출된 교보문고 베스트셀러 목록의 경쟁 구도, 공급망 편중성 및 독자 구매 성향 분석 결과입니다.</w:t>
      </w:r>
    </w:p>
    <w:p>
      <w:r>
        <w:rPr>
          <w:rFonts w:ascii="Malgun Gothic" w:hAnsi="Malgun Gothic"/>
        </w:rPr>
      </w:r>
      <w:r>
        <w:rPr>
          <w:rFonts w:ascii="Malgun Gothic" w:hAnsi="Malgun Gothic"/>
          <w:b/>
        </w:rPr>
        <w:t>첫째, 1인 1도서 경쟁 구도와 저자 브랜드 파워</w:t>
      </w:r>
      <w:r>
        <w:rPr>
          <w:rFonts w:ascii="Malgun Gothic" w:hAnsi="Malgun Gothic"/>
        </w:rPr>
      </w:r>
    </w:p>
    <w:p>
      <w:r>
        <w:rPr>
          <w:rFonts w:ascii="Malgun Gothic" w:hAnsi="Malgun Gothic"/>
        </w:rPr>
        <w:t xml:space="preserve">분석 대상 50권의 데이터에서 상품번호와 도서명의 고유값(Unique)은 정확하게 50개로 나타나 데이터 수집 상의 중복 유입이 없는 무결성을 확보했습니다. 저자(chrcName)의 경우 고유값 개수가 </w:t>
      </w:r>
      <w:r>
        <w:rPr>
          <w:rFonts w:ascii="Malgun Gothic" w:hAnsi="Malgun Gothic"/>
          <w:b/>
        </w:rPr>
        <w:t>45개</w:t>
      </w:r>
      <w:r>
        <w:rPr>
          <w:rFonts w:ascii="Malgun Gothic" w:hAnsi="Malgun Gothic"/>
        </w:rPr>
        <w:t>로 집계되었습니다. 이는 전체 50권 중 5권 정도가 동일 저자의 다작 진입 또는 잡지 편집부 명의의 중복 출간임을 의미합니다. (예: 유시민, 수험서 전문 필진 등). 베스트셀러 시장에서 저자의 고유화율이 90%에 달한다는 점은 도서 유통 시장이 특정 베스트셀러 스타 작가 1~2명에 의해 전체 차트가 좌지우지되기보다, 다양한 분야의 전문 필진들이 각자의 팬덤과 신간 홍보 효과를 바탕으로 동시다발적으로 차트에 진입하는 분산형 다극 경쟁 체제(Polypoly)에 가깝다는 점을 시사합니다. 따라서 신규 기획 시 특정 저자의 네임밸류에만 전적으로 의존하는 수동적 전략보다는, 트렌드에 기민하게 대응하는 참신한 주제 발굴 및 타겟 독자 맞춤형 마케팅 설계가 더 큰 흥행 기회를 잡을 수 있음을 시사합니다.</w:t>
      </w:r>
    </w:p>
    <w:p>
      <w:r>
        <w:rPr>
          <w:rFonts w:ascii="Malgun Gothic" w:hAnsi="Malgun Gothic"/>
        </w:rPr>
      </w:r>
      <w:r>
        <w:rPr>
          <w:rFonts w:ascii="Malgun Gothic" w:hAnsi="Malgun Gothic"/>
          <w:b/>
        </w:rPr>
        <w:t>둘째, 메이저 출판사의 독점적 시장 지배 구도 규명</w:t>
      </w:r>
      <w:r>
        <w:rPr>
          <w:rFonts w:ascii="Malgun Gothic" w:hAnsi="Malgun Gothic"/>
        </w:rPr>
      </w:r>
    </w:p>
    <w:p>
      <w:r>
        <w:rPr>
          <w:rFonts w:ascii="Malgun Gothic" w:hAnsi="Malgun Gothic"/>
        </w:rPr>
        <w:t xml:space="preserve">출판사(pbcmName)의 고유값은 </w:t>
      </w:r>
      <w:r>
        <w:rPr>
          <w:rFonts w:ascii="Malgun Gothic" w:hAnsi="Malgun Gothic"/>
          <w:b/>
        </w:rPr>
        <w:t>34개</w:t>
      </w:r>
      <w:r>
        <w:rPr>
          <w:rFonts w:ascii="Malgun Gothic" w:hAnsi="Malgun Gothic"/>
        </w:rPr>
        <w:t xml:space="preserve">로 도서 전체에 비해 상대적으로 압축되어 있습니다. 평균적으로 출판사당 1.47권의 베스트셀러를 점유하고 있지만, 최빈 출판사(Top)인 `두산매거진`을 비롯하여 `비상교육`, `이투스북` 등 상위 메이저 출판사들이 각각 </w:t>
      </w:r>
      <w:r>
        <w:rPr>
          <w:rFonts w:ascii="Malgun Gothic" w:hAnsi="Malgun Gothic"/>
          <w:b/>
        </w:rPr>
        <w:t>3권</w:t>
      </w:r>
      <w:r>
        <w:rPr>
          <w:rFonts w:ascii="Malgun Gothic" w:hAnsi="Malgun Gothic"/>
        </w:rPr>
        <w:t xml:space="preserve">씩 총 12권을 차지하여, 상위 10%의 유력 출판사가 전체 실시간 차트의 </w:t>
      </w:r>
      <w:r>
        <w:rPr>
          <w:rFonts w:ascii="Malgun Gothic" w:hAnsi="Malgun Gothic"/>
          <w:b/>
        </w:rPr>
        <w:t>24%</w:t>
      </w:r>
      <w:r>
        <w:rPr>
          <w:rFonts w:ascii="Malgun Gothic" w:hAnsi="Malgun Gothic"/>
        </w:rPr>
        <w:t>를 선점하는 뚜렷한 과점(Oligopoly) 양상을 실증합니다. 이는 도서 시장의 유통과 마케팅의 부익부 빈익빈 현상을 여과 없이 보여줍니다. 대형 출판사들은 견고한 도서 공급망, 유통 매대 선점 능력, 그리고 막강한 초기 바이럴 예산을 기반으로 신간 출시 직후 단숨에 차트 상위권에 런칭시키는 조직적 흥행 공식을 가동하고 있습니다. 이에 반해 중소형 신생 출판사들은 단행본 기획력만으로 메이저 출판사들의 영업 장벽과 마케팅 물량 공세를 뚫고 들어가기가 현실적으로 극히 불투명합니다. 따라서 소규모 출판 기획 시 범용적인 대중 장르에서 정면 대결하는 무모함을 피하고, 특정 서브컬처나 전문 기술 마이크로 장르 등 메이저의 시선이 닿지 않는 틈새 시장(Niche Market)을 우선 공략하는 것이 비즈니스 생존율을 비약적으로 제고할 수 있는 핵심 지침입니다.</w:t>
      </w:r>
    </w:p>
    <w:p>
      <w:r>
        <w:rPr>
          <w:rFonts w:ascii="Malgun Gothic" w:hAnsi="Malgun Gothic"/>
        </w:rPr>
      </w:r>
      <w:r>
        <w:rPr>
          <w:rFonts w:ascii="Malgun Gothic" w:hAnsi="Malgun Gothic"/>
          <w:b/>
        </w:rPr>
        <w:t>셋째, 신간 효과의Recency Effect 경향성과 생명 주기 진단</w:t>
      </w:r>
      <w:r>
        <w:rPr>
          <w:rFonts w:ascii="Malgun Gothic" w:hAnsi="Malgun Gothic"/>
        </w:rPr>
      </w:r>
    </w:p>
    <w:p>
      <w:r>
        <w:rPr>
          <w:rFonts w:ascii="Malgun Gothic" w:hAnsi="Malgun Gothic"/>
        </w:rPr>
        <w:t xml:space="preserve">출판일(rlseDate) 데이터의 고유값은 </w:t>
      </w:r>
      <w:r>
        <w:rPr>
          <w:rFonts w:ascii="Malgun Gothic" w:hAnsi="Malgun Gothic"/>
          <w:b/>
        </w:rPr>
        <w:t>33개</w:t>
      </w:r>
      <w:r>
        <w:rPr>
          <w:rFonts w:ascii="Malgun Gothic" w:hAnsi="Malgun Gothic"/>
        </w:rPr>
        <w:t xml:space="preserve">이며, 최빈 출판일은 </w:t>
      </w:r>
      <w:r>
        <w:rPr>
          <w:rFonts w:ascii="Malgun Gothic" w:hAnsi="Malgun Gothic"/>
          <w:b/>
        </w:rPr>
        <w:t>2026-07-27</w:t>
      </w:r>
      <w:r>
        <w:rPr>
          <w:rFonts w:ascii="Malgun Gothic" w:hAnsi="Malgun Gothic"/>
        </w:rPr>
        <w:t>(4건)로 나타납니다. 베스트셀러에 랭크된 대다수의 도서들이 최근 1~3개월 이내에 집중적으로 출간된 파릇파릇한 '초신간' 서적이라는 사실은 도서 시장이 영화나 음원 시장 못지않게 극심한 트렌드성 생명 주기를 지닌 비즈니스임을 보여줍니다. 도서가 발매된 초기 2~4주의 골든 타임 내에 폭발적인 마케팅 리소스를 투입하여 즉각적인 베스트셀러 진입을 유도하지 못한다면, 해당 도서는 시장에서 빠르게 퇴출당하여 사장될 확률이 매우 높습니다. 예외적으로 민음사의 *싯다르타*(2002년 출간) 등 수십 년 전에 발행된 고전 구간 도서들이 차트에 한 자리를 차지하고 있는 현상은, 시장 장벽을 뚫고 한 번 '불멸의 스테디셀러' 반열에 오른 고전 지적 재산권(IP)이 발휘하는 무서운 장기 락인(Lock-in) 효과를 상징합니다. 그러나 이러한 장기 구간 도서는 전체 차트에서 단 5% 미만인 만큼, 상업 출판의 지속성을 보장하려면 신간의 주기적인 베스트셀러 런칭 파이프라인을 정립하는 구조적 접근이 요구됩니다.</w:t>
      </w:r>
    </w:p>
    <w:p>
      <w:r>
        <w:rPr>
          <w:rFonts w:ascii="Malgun Gothic" w:hAnsi="Malgun Gothic"/>
        </w:rPr>
      </w:r>
      <w:r>
        <w:rPr>
          <w:rFonts w:ascii="Malgun Gothic" w:hAnsi="Malgun Gothic"/>
          <w:b/>
        </w:rPr>
        <w:t>넷째, 독자 구매 카테고리의 쏠림 현상과 타겟 장르 분석</w:t>
      </w:r>
      <w:r>
        <w:rPr>
          <w:rFonts w:ascii="Malgun Gothic" w:hAnsi="Malgun Gothic"/>
        </w:rPr>
      </w:r>
    </w:p>
    <w:p>
      <w:r>
        <w:rPr>
          <w:rFonts w:ascii="Malgun Gothic" w:hAnsi="Malgun Gothic"/>
        </w:rPr>
        <w:t xml:space="preserve">태그(tag) 컬럼의 고유값 개수는 단 </w:t>
      </w:r>
      <w:r>
        <w:rPr>
          <w:rFonts w:ascii="Malgun Gothic" w:hAnsi="Malgun Gothic"/>
          <w:b/>
        </w:rPr>
        <w:t>12개</w:t>
      </w:r>
      <w:r>
        <w:rPr>
          <w:rFonts w:ascii="Malgun Gothic" w:hAnsi="Malgun Gothic"/>
        </w:rPr>
        <w:t xml:space="preserve">에 불과하며, 최빈 분야(Top)는 </w:t>
      </w:r>
      <w:r>
        <w:rPr>
          <w:rFonts w:ascii="Malgun Gothic" w:hAnsi="Malgun Gothic"/>
          <w:b/>
        </w:rPr>
        <w:t>'인문'</w:t>
      </w:r>
      <w:r>
        <w:rPr>
          <w:rFonts w:ascii="Malgun Gothic" w:hAnsi="Malgun Gothic"/>
        </w:rPr>
        <w:t>(11건)으로 집계되었습니다. 50위 차트 내에서 인문, 소설, 경제/경영 등 상위 3대 핵심 카테고리가 차지하는 누적 점유율이 60%를 초과하는 장르 편향성이 매우 선명하게 나타납니다. 이러한 쏠림 현상은 독자층의 실제 구매 지출이 주로 대중적 문학 감성을 충족하는 스토리텔링(소설) 영역과 지적 충족 및 삶의 의미를 찾는 성찰(인문), 그리고 자산 증식이나 실무 역량 강화를 꾀하는 실용(경제/경영) 분야에 아주 협소하게 정렬되어 작동하고 있음을 의미합니다. 예술, 과학, 자연, 컴퓨터학 등 비주류 장르에서 아무리 훌륭한 교양 기획서를 집필하더라도, 시장 수요의 전체 파이 크기 자체가 워낙 왜곡되어 작기 때문에 베스트셀러 종합 차트 50위권 내에 자력으로 진입하는 일은 통계적으로 가혹하리만큼 희박합니다. 따라서 비주류 분야의 기획 시에는 일반 대중을 넓게 겨냥하는 마케팅보다 핵심 매니아 독자층을 정밀 타겟팅하여 손익분기점(BEP)을 낮게 설계하는 타이트한 예산 기획이 전제되어야 리스크를 통제할 수 있습니다.</w:t>
      </w:r>
    </w:p>
    <w:p>
      <w:pPr>
        <w:spacing w:before="240" w:after="240"/>
        <w:jc w:val="center"/>
      </w:pPr>
      <w:r>
        <w:rPr>
          <w:color w:val="B4B4B4"/>
          <w:sz w:val="16"/>
        </w:rPr>
        <w:t>❖   ❖   ❖</w:t>
      </w:r>
    </w:p>
    <w:p>
      <w:pPr>
        <w:pStyle w:val="Heading2"/>
        <w:keepNext/>
        <w:spacing w:before="240" w:after="120"/>
      </w:pPr>
      <w:r>
        <w:rPr>
          <w:rFonts w:ascii="Malgun Gothic" w:hAnsi="Malgun Gothic"/>
          <w:b/>
          <w:color w:val="325A46"/>
          <w:sz w:val="28"/>
        </w:rPr>
        <w:t>4. 데이터 시각화 분석 (Visualization)</w:t>
      </w:r>
    </w:p>
    <w:p>
      <w:r>
        <w:rPr>
          <w:rFonts w:ascii="Malgun Gothic" w:hAnsi="Malgun Gothic"/>
        </w:rPr>
        <w:t>`py-eda` 규정을 준수하여 전역 테마 스타일 설정을 사용하지 않고, 개별 그래프 객체의 라벨, 그리드, 범례 서식을 정밀 세부 조정한 시각화 분석 결과물입니다.</w:t>
      </w:r>
    </w:p>
    <w:p>
      <w:pPr>
        <w:pStyle w:val="Heading3"/>
        <w:keepNext/>
        <w:spacing w:before="240" w:after="120"/>
      </w:pPr>
      <w:r>
        <w:rPr>
          <w:rFonts w:ascii="Malgun Gothic" w:hAnsi="Malgun Gothic"/>
          <w:b/>
          <w:color w:val="646464"/>
          <w:sz w:val="22"/>
        </w:rPr>
        <w:t>4-1. 출판사 점유율 분석</w:t>
      </w:r>
    </w:p>
    <w:p>
      <w:pPr>
        <w:spacing w:before="200" w:after="200"/>
        <w:jc w:val="center"/>
      </w:pPr>
      <w:r>
        <w:drawing>
          <wp:inline xmlns:a="http://schemas.openxmlformats.org/drawingml/2006/main" xmlns:pic="http://schemas.openxmlformats.org/drawingml/2006/picture">
            <wp:extent cx="5029200" cy="2514600"/>
            <wp:docPr id="1" name="Picture 1"/>
            <wp:cNvGraphicFramePr>
              <a:graphicFrameLocks noChangeAspect="1"/>
            </wp:cNvGraphicFramePr>
            <a:graphic>
              <a:graphicData uri="http://schemas.openxmlformats.org/drawingml/2006/picture">
                <pic:pic>
                  <pic:nvPicPr>
                    <pic:cNvPr id="0" name="top_publishers.png"/>
                    <pic:cNvPicPr/>
                  </pic:nvPicPr>
                  <pic:blipFill>
                    <a:blip r:embed="rId9"/>
                    <a:stretch>
                      <a:fillRect/>
                    </a:stretch>
                  </pic:blipFill>
                  <pic:spPr>
                    <a:xfrm>
                      <a:off x="0" y="0"/>
                      <a:ext cx="5029200" cy="2514600"/>
                    </a:xfrm>
                    <a:prstGeom prst="rect"/>
                  </pic:spPr>
                </pic:pic>
              </a:graphicData>
            </a:graphic>
          </wp:inline>
        </w:drawing>
      </w:r>
    </w:p>
    <w:p>
      <w:pPr>
        <w:spacing w:after="240"/>
        <w:jc w:val="center"/>
      </w:pPr>
      <w:r>
        <w:rPr>
          <w:rFonts w:ascii="Malgun Gothic" w:hAnsi="Malgun Gothic"/>
          <w:color w:val="787878"/>
          <w:sz w:val="17"/>
        </w:rPr>
        <w:t>[그림] 출판사 점유율</w:t>
      </w:r>
    </w:p>
    <w:p>
      <w:pPr>
        <w:pStyle w:val="Heading3"/>
        <w:keepNext/>
        <w:spacing w:before="240" w:after="120"/>
      </w:pPr>
      <w:r>
        <w:rPr>
          <w:rFonts w:ascii="Malgun Gothic" w:hAnsi="Malgun Gothic"/>
          <w:b/>
          <w:color w:val="646464"/>
          <w:sz w:val="22"/>
        </w:rPr>
        <w:t>4-2. 도서 가격 분포 (정가 vs 할인가)</w:t>
      </w:r>
    </w:p>
    <w:p>
      <w:pPr>
        <w:spacing w:before="200" w:after="200"/>
        <w:jc w:val="center"/>
      </w:pPr>
      <w:r>
        <w:drawing>
          <wp:inline xmlns:a="http://schemas.openxmlformats.org/drawingml/2006/main" xmlns:pic="http://schemas.openxmlformats.org/drawingml/2006/picture">
            <wp:extent cx="5029200" cy="3017520"/>
            <wp:docPr id="2" name="Picture 2"/>
            <wp:cNvGraphicFramePr>
              <a:graphicFrameLocks noChangeAspect="1"/>
            </wp:cNvGraphicFramePr>
            <a:graphic>
              <a:graphicData uri="http://schemas.openxmlformats.org/drawingml/2006/picture">
                <pic:pic>
                  <pic:nvPicPr>
                    <pic:cNvPr id="0" name="price_distribution.png"/>
                    <pic:cNvPicPr/>
                  </pic:nvPicPr>
                  <pic:blipFill>
                    <a:blip r:embed="rId10"/>
                    <a:stretch>
                      <a:fillRect/>
                    </a:stretch>
                  </pic:blipFill>
                  <pic:spPr>
                    <a:xfrm>
                      <a:off x="0" y="0"/>
                      <a:ext cx="5029200" cy="3017520"/>
                    </a:xfrm>
                    <a:prstGeom prst="rect"/>
                  </pic:spPr>
                </pic:pic>
              </a:graphicData>
            </a:graphic>
          </wp:inline>
        </w:drawing>
      </w:r>
    </w:p>
    <w:p>
      <w:pPr>
        <w:spacing w:after="240"/>
        <w:jc w:val="center"/>
      </w:pPr>
      <w:r>
        <w:rPr>
          <w:rFonts w:ascii="Malgun Gothic" w:hAnsi="Malgun Gothic"/>
          <w:color w:val="787878"/>
          <w:sz w:val="17"/>
        </w:rPr>
        <w:t>[그림] 도서 가격 분포</w:t>
      </w:r>
    </w:p>
    <w:p>
      <w:pPr>
        <w:pStyle w:val="Heading3"/>
        <w:keepNext/>
        <w:spacing w:before="240" w:after="120"/>
      </w:pPr>
      <w:r>
        <w:rPr>
          <w:rFonts w:ascii="Malgun Gothic" w:hAnsi="Malgun Gothic"/>
          <w:b/>
          <w:color w:val="646464"/>
          <w:sz w:val="22"/>
        </w:rPr>
        <w:t>4-3. 도서 할인율 빈도 분포</w:t>
      </w:r>
    </w:p>
    <w:p>
      <w:pPr>
        <w:spacing w:before="200" w:after="200"/>
        <w:jc w:val="center"/>
      </w:pPr>
      <w:r>
        <w:drawing>
          <wp:inline xmlns:a="http://schemas.openxmlformats.org/drawingml/2006/main" xmlns:pic="http://schemas.openxmlformats.org/drawingml/2006/picture">
            <wp:extent cx="5029200" cy="3143250"/>
            <wp:docPr id="3" name="Picture 3"/>
            <wp:cNvGraphicFramePr>
              <a:graphicFrameLocks noChangeAspect="1"/>
            </wp:cNvGraphicFramePr>
            <a:graphic>
              <a:graphicData uri="http://schemas.openxmlformats.org/drawingml/2006/picture">
                <pic:pic>
                  <pic:nvPicPr>
                    <pic:cNvPr id="0" name="discount_rates.png"/>
                    <pic:cNvPicPr/>
                  </pic:nvPicPr>
                  <pic:blipFill>
                    <a:blip r:embed="rId11"/>
                    <a:stretch>
                      <a:fillRect/>
                    </a:stretch>
                  </pic:blipFill>
                  <pic:spPr>
                    <a:xfrm>
                      <a:off x="0" y="0"/>
                      <a:ext cx="5029200" cy="3143250"/>
                    </a:xfrm>
                    <a:prstGeom prst="rect"/>
                  </pic:spPr>
                </pic:pic>
              </a:graphicData>
            </a:graphic>
          </wp:inline>
        </w:drawing>
      </w:r>
    </w:p>
    <w:p>
      <w:pPr>
        <w:spacing w:after="240"/>
        <w:jc w:val="center"/>
      </w:pPr>
      <w:r>
        <w:rPr>
          <w:rFonts w:ascii="Malgun Gothic" w:hAnsi="Malgun Gothic"/>
          <w:color w:val="787878"/>
          <w:sz w:val="17"/>
        </w:rPr>
        <w:t>[그림] 할인율 분포</w:t>
      </w:r>
    </w:p>
    <w:p>
      <w:pPr>
        <w:pStyle w:val="Heading3"/>
        <w:keepNext/>
        <w:spacing w:before="240" w:after="120"/>
      </w:pPr>
      <w:r>
        <w:rPr>
          <w:rFonts w:ascii="Malgun Gothic" w:hAnsi="Malgun Gothic"/>
          <w:b/>
          <w:color w:val="646464"/>
          <w:sz w:val="22"/>
        </w:rPr>
        <w:t>4-4. 주요 도서 분야(장르) 워드클라우드</w:t>
      </w:r>
    </w:p>
    <w:p>
      <w:pPr>
        <w:spacing w:before="200" w:after="200"/>
        <w:jc w:val="center"/>
      </w:pPr>
      <w:r>
        <w:drawing>
          <wp:inline xmlns:a="http://schemas.openxmlformats.org/drawingml/2006/main" xmlns:pic="http://schemas.openxmlformats.org/drawingml/2006/picture">
            <wp:extent cx="5029200" cy="2514600"/>
            <wp:docPr id="4" name="Picture 4"/>
            <wp:cNvGraphicFramePr>
              <a:graphicFrameLocks noChangeAspect="1"/>
            </wp:cNvGraphicFramePr>
            <a:graphic>
              <a:graphicData uri="http://schemas.openxmlformats.org/drawingml/2006/picture">
                <pic:pic>
                  <pic:nvPicPr>
                    <pic:cNvPr id="0" name="tag_wordcloud.png"/>
                    <pic:cNvPicPr/>
                  </pic:nvPicPr>
                  <pic:blipFill>
                    <a:blip r:embed="rId12"/>
                    <a:stretch>
                      <a:fillRect/>
                    </a:stretch>
                  </pic:blipFill>
                  <pic:spPr>
                    <a:xfrm>
                      <a:off x="0" y="0"/>
                      <a:ext cx="5029200" cy="2514600"/>
                    </a:xfrm>
                    <a:prstGeom prst="rect"/>
                  </pic:spPr>
                </pic:pic>
              </a:graphicData>
            </a:graphic>
          </wp:inline>
        </w:drawing>
      </w:r>
    </w:p>
    <w:p>
      <w:pPr>
        <w:spacing w:after="240"/>
        <w:jc w:val="center"/>
      </w:pPr>
      <w:r>
        <w:rPr>
          <w:rFonts w:ascii="Malgun Gothic" w:hAnsi="Malgun Gothic"/>
          <w:color w:val="787878"/>
          <w:sz w:val="17"/>
        </w:rPr>
        <w:t>[그림] 도서 분야 워드클라우드</w:t>
      </w:r>
    </w:p>
    <w:p>
      <w:pPr>
        <w:pStyle w:val="Heading3"/>
        <w:keepNext/>
        <w:spacing w:before="240" w:after="120"/>
      </w:pPr>
      <w:r>
        <w:rPr>
          <w:rFonts w:ascii="Malgun Gothic" w:hAnsi="Malgun Gothic"/>
          <w:b/>
          <w:color w:val="646464"/>
          <w:sz w:val="22"/>
        </w:rPr>
        <w:t>4-5. 수치 지표 간 상관관계 열지도</w:t>
      </w:r>
    </w:p>
    <w:p>
      <w:pPr>
        <w:spacing w:before="200" w:after="200"/>
        <w:jc w:val="center"/>
      </w:pPr>
      <w:r>
        <w:drawing>
          <wp:inline xmlns:a="http://schemas.openxmlformats.org/drawingml/2006/main" xmlns:pic="http://schemas.openxmlformats.org/drawingml/2006/picture">
            <wp:extent cx="5029200" cy="3771900"/>
            <wp:docPr id="5" name="Picture 5"/>
            <wp:cNvGraphicFramePr>
              <a:graphicFrameLocks noChangeAspect="1"/>
            </wp:cNvGraphicFramePr>
            <a:graphic>
              <a:graphicData uri="http://schemas.openxmlformats.org/drawingml/2006/picture">
                <pic:pic>
                  <pic:nvPicPr>
                    <pic:cNvPr id="0" name="correlation_heatmap.png"/>
                    <pic:cNvPicPr/>
                  </pic:nvPicPr>
                  <pic:blipFill>
                    <a:blip r:embed="rId13"/>
                    <a:stretch>
                      <a:fillRect/>
                    </a:stretch>
                  </pic:blipFill>
                  <pic:spPr>
                    <a:xfrm>
                      <a:off x="0" y="0"/>
                      <a:ext cx="5029200" cy="3771900"/>
                    </a:xfrm>
                    <a:prstGeom prst="rect"/>
                  </pic:spPr>
                </pic:pic>
              </a:graphicData>
            </a:graphic>
          </wp:inline>
        </w:drawing>
      </w:r>
    </w:p>
    <w:p>
      <w:pPr>
        <w:spacing w:after="240"/>
        <w:jc w:val="center"/>
      </w:pPr>
      <w:r>
        <w:rPr>
          <w:rFonts w:ascii="Malgun Gothic" w:hAnsi="Malgun Gothic"/>
          <w:color w:val="787878"/>
          <w:sz w:val="17"/>
        </w:rPr>
        <w:t>[그림] 상관관계 열지도</w:t>
      </w:r>
    </w:p>
    <w:p>
      <w:pPr>
        <w:spacing w:before="240" w:after="240"/>
        <w:jc w:val="center"/>
      </w:pPr>
      <w:r>
        <w:rPr>
          <w:color w:val="B4B4B4"/>
          <w:sz w:val="16"/>
        </w:rPr>
        <w:t>❖   ❖   ❖</w:t>
      </w:r>
    </w:p>
    <w:p>
      <w:pPr>
        <w:pStyle w:val="Heading2"/>
        <w:keepNext/>
        <w:spacing w:before="240" w:after="120"/>
      </w:pPr>
      <w:r>
        <w:rPr>
          <w:rFonts w:ascii="Malgun Gothic" w:hAnsi="Malgun Gothic"/>
          <w:b/>
          <w:color w:val="325A46"/>
          <w:sz w:val="28"/>
        </w:rPr>
        <w:t>5. 결론 및 전략적 출판 제언</w:t>
      </w:r>
    </w:p>
    <w:p>
      <w:r>
        <w:rPr>
          <w:rFonts w:ascii="Malgun Gothic" w:hAnsi="Malgun Gothic"/>
        </w:rPr>
        <w:t xml:space="preserve">1. </w:t>
      </w:r>
      <w:r>
        <w:rPr>
          <w:rFonts w:ascii="Malgun Gothic" w:hAnsi="Malgun Gothic"/>
          <w:b/>
        </w:rPr>
        <w:t>타겟 정가 설정</w:t>
      </w:r>
      <w:r>
        <w:rPr>
          <w:rFonts w:ascii="Malgun Gothic" w:hAnsi="Malgun Gothic"/>
        </w:rPr>
        <w:t xml:space="preserve">: 신규 도서 기획 시 독자층의 심리적 저항 한계선인 </w:t>
      </w:r>
      <w:r>
        <w:rPr>
          <w:rFonts w:ascii="Malgun Gothic" w:hAnsi="Malgun Gothic"/>
          <w:b/>
        </w:rPr>
        <w:t>18,000원</w:t>
      </w:r>
      <w:r>
        <w:rPr>
          <w:rFonts w:ascii="Malgun Gothic" w:hAnsi="Malgun Gothic"/>
        </w:rPr>
        <w:t>으로 정가를 설정하여 초기 구매 도달율을 극대화하십시오.</w:t>
      </w:r>
    </w:p>
    <w:p>
      <w:r>
        <w:rPr>
          <w:rFonts w:ascii="Malgun Gothic" w:hAnsi="Malgun Gothic"/>
        </w:rPr>
        <w:t xml:space="preserve">2. </w:t>
      </w:r>
      <w:r>
        <w:rPr>
          <w:rFonts w:ascii="Malgun Gothic" w:hAnsi="Malgun Gothic"/>
          <w:b/>
        </w:rPr>
        <w:t>핵심 타겟 장르 집중</w:t>
      </w:r>
      <w:r>
        <w:rPr>
          <w:rFonts w:ascii="Malgun Gothic" w:hAnsi="Malgun Gothic"/>
        </w:rPr>
        <w:t xml:space="preserve">: 시장의 전체 규모와 수요가 입증된 </w:t>
      </w:r>
      <w:r>
        <w:rPr>
          <w:rFonts w:ascii="Malgun Gothic" w:hAnsi="Malgun Gothic"/>
          <w:b/>
        </w:rPr>
        <w:t>인문, 소설, 경제/경영</w:t>
      </w:r>
      <w:r>
        <w:rPr>
          <w:rFonts w:ascii="Malgun Gothic" w:hAnsi="Malgun Gothic"/>
        </w:rPr>
        <w:t xml:space="preserve"> 3대 메인 카테고리에 한정하여 기획 리소스를 선별 투입하십시오.</w:t>
      </w:r>
    </w:p>
    <w:p>
      <w:r>
        <w:rPr>
          <w:rFonts w:ascii="Malgun Gothic" w:hAnsi="Malgun Gothic"/>
        </w:rPr>
        <w:t xml:space="preserve">3. </w:t>
      </w:r>
      <w:r>
        <w:rPr>
          <w:rFonts w:ascii="Malgun Gothic" w:hAnsi="Malgun Gothic"/>
          <w:b/>
        </w:rPr>
        <w:t>독자 리뷰 유치 중심 마케팅</w:t>
      </w:r>
      <w:r>
        <w:rPr>
          <w:rFonts w:ascii="Malgun Gothic" w:hAnsi="Malgun Gothic"/>
        </w:rPr>
        <w:t>: 도서의 주관적 평점보다는 누적 리뷰 건수의 크기가 실제 흥행과 바이럴을 지배하므로, 출간 초기 서평단 유치 등 리뷰 볼휠(Flywheel)을 가동시키는 캠페인에 예산을 집중하십시오.</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Malgun Gothic" w:hAnsi="Malgun Gothic"/>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