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Malgun Gothic" w:hAnsi="Malgun Gothic"/>
          <w:b/>
          <w:color w:val="1B365D"/>
          <w:sz w:val="44"/>
        </w:rPr>
        <w:t>BIZ-JB-Gathered 전복 무역 데이터 종합 및 고도화 EDA 분석 리포트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1. 개요 및 연구 목적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본 리포트는 전복(Abalone) 관련 국제 무역 데이터셋인 BIZ-JB-Gathered.csv의 구조와 특성을 종합적이고 다각도로 분석하여 전복 산업의 글로벌 수출입 패턴, HS 코드별 관세 분류, 가격 형성 구조, 품목별 거래 특성 및 실전 비즈니스 영업 파이프라인을 규명하는 것을 목적으로 합니다.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2. 데이터 탐색 기초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전체 데이터 크기: 5,400개 행(Row), 48개 열(Column), 중복 데이터 0건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3. 기술통계 분석 및 종합 인사이트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수치형 및 범주형 변수 기술통계 결과 및 파레토 법칙, 단가 변동성, 수입 편향성 인사이트 반영.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4. 데이터 시각화 및 통계 매핑 상세 분석 (Chart 01 ~ 17)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01: 무역 유형(flowDesc) 거래 건수 분포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univariate_flow_dis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 유형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비율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Import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5,081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94.10%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Export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319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5.90%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수입 거래가 94.1%로 압도적인 데이터 구조.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02: 연도별 무역 데이터 건수 추이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3147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univariate_year_d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연도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1,080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$1.18B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2022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1,120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$1.24B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2025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1,050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$1.09B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연간 1,050~1,120건의 안정적인 데이터 수집 상태.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03: 상위 30개 보고 국가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4281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univariate_reporter_top3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보고국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Hong Kong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224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$485M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Canada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220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$85M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Korea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425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$512M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홍콩, 싱가포르, 대한민국 등 주요 거래 허브.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04: 상위 30개 파트너 국가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4281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univariate_partner_top3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파트너국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World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389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$2.58B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China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320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$1.42B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Australia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240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$385M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중국과 호주가 대규모 유통 공급/수요 축.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05: HS 품목 코드별 거래 분포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univariate_cmd_di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HS코드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설명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030781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활전복/신선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$1.83B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030782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건조/염장전복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$273M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030783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냉동전복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$677M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160557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통조림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$2.26B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통조림(160557), 활전복(030781), 냉동(030783), 건전복(030782)의 명확한 HS 코드 세분화.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06: 전복 단위당 단가 분포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nivariate_unitprice_dis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단가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Min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$0.01</w:t>
            </w:r>
          </w:p>
        </w:tc>
      </w:tr>
      <w:tr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Median</w:t>
            </w:r>
          </w:p>
        </w:tc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$16.02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75%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$34.35</w:t>
            </w:r>
          </w:p>
        </w:tc>
      </w:tr>
      <w:tr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Max</w:t>
            </w:r>
          </w:p>
        </w:tc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$2,284.00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오른쪽으로 긴 꼬리를 갖는 단가 분포.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07: 연도별 무역액 및 순중량 추이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bivariate_year_tradevalu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연도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무역액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순중량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$1.18B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56.1M kg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2025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$1.09B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50.4M kg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무역액과 물동량의 완벽한 동조화 추세.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08: 무역 유형별 단가 Boxplot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ivariate_flow_unitprice_box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유형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중앙값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평균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Export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$24.98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$35.94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Import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$15.04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$32.84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수출 단가의 중앙값이 수입보다 월등히 높음.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09: 상위 10개 보고국 x 무역유형 히트맵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multivariate_reporter_flow_heatma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국가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Export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Import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Korea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319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106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Hong Kong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224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한국 데이터의 수출 독점 보유 구조.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10: 수치형 변수 상관관계 행렬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9776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multivariate_corr_heatmap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7764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변수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primaryValue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netWgt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primaryValue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1.00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0.89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무역액과 순중량 간 0.89의 강한 상관관계.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11: TF-IDF 키워드 분석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42428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tfidf_cmd_tex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4281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순위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키워드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중요도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molluscs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993.40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shell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889.77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통관 설명문 텍스트 마이닝 키워드.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12: 연도별 평균 및 중앙 무역액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monthly_seasonalit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연도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평균액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중앙액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2021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$1.01M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$12.8K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대형 거래와 중소 거래의 양극화 유지.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13: 세관/통관 방식 분포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29464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mot_transport_analysi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46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세관구분</w:t>
            </w:r>
          </w:p>
        </w:tc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TOTAL CPC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5,400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표준 정식 통관 절차 적용.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14: 2차 파트너국 네트워크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reexport_partner2_hub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2차파트너</w:t>
            </w:r>
          </w:p>
        </w:tc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건수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World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5,400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1:1 직거래 통관 구조 중심.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15: 보고국별 단가 변동계수 CV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price_volatility_anomal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국가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CV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평균단가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USA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3.96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$41.07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Korea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2.75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$46.61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미국, 한국, 중국의 높은 단가 변동성.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16: 상위 10개국 수출입 무역수지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18211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_customs_trade_balanc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국가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수출액</w:t>
            </w:r>
          </w:p>
        </w:tc>
        <w:tc>
          <w:tcPr>
            <w:tcW w:type="dxa" w:w="312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수입액</w:t>
            </w:r>
          </w:p>
        </w:tc>
      </w:tr>
      <w:tr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Hong Kong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$0</w:t>
            </w:r>
          </w:p>
        </w:tc>
        <w:tc>
          <w:tcPr>
            <w:tcW w:type="dxa" w:w="312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$1.28B</w:t>
            </w:r>
          </w:p>
        </w:tc>
      </w:tr>
      <w:tr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Korea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$581M</w:t>
            </w:r>
          </w:p>
        </w:tc>
        <w:tc>
          <w:tcPr>
            <w:tcW w:type="dxa" w:w="312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$149M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홍콩 최대 수입국, 한국 유일 순수출국.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Chart 17: K-Means 군집 분석</w:t>
      </w:r>
    </w:p>
    <w:p>
      <w:pPr>
        <w:spacing w:before="16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303520" cy="353568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country_cmd_clustering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568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군집</w:t>
            </w:r>
          </w:p>
        </w:tc>
        <w:tc>
          <w:tcPr>
            <w:tcW w:type="dxa" w:w="468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주요 특성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Cluster 0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건전복 96.37%</w:t>
            </w:r>
          </w:p>
        </w:tc>
      </w:tr>
      <w:tr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Cluster 1</w:t>
            </w:r>
          </w:p>
        </w:tc>
        <w:tc>
          <w:tcPr>
            <w:tcW w:type="dxa" w:w="468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통조림 49.83%</w:t>
            </w:r>
          </w:p>
        </w:tc>
      </w:tr>
      <w:tr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Cluster 2</w:t>
            </w:r>
          </w:p>
        </w:tc>
        <w:tc>
          <w:tcPr>
            <w:tcW w:type="dxa" w:w="468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 73.93%</w:t>
            </w:r>
          </w:p>
        </w:tc>
      </w:tr>
    </w:tbl>
    <w:p>
      <w:pPr>
        <w:spacing w:after="160"/>
      </w:pP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상세 해석 및 비즈니스 인사이트:</w:t>
        <w:br/>
        <w:t>3대 수입 세그먼트 분류.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5. 종합 결론 및 최종 전략적 제언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1. 시장 세그먼트 맞춤형 출하 전략</w:t>
        <w:br/>
        <w:t>2. 대한민국 전복 브랜드화</w:t>
        <w:br/>
        <w:t>3. 홍콩/중화권 거점 파트너십 강화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6. 1인 종합상사 시장 개척 4분면 분석 및 구체 전략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Quadrant I (Star): 홍콩, 싱가포르 - 활전복(030781)/건전복(030782) 항공 고단가 시장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Quadrant II (Cash Cow): 미국, 캐나다 - 전복 통조림(160557)/자숙 파우치 대량 해상 시장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Quadrant IV (Question Mark): 일본, 베트남 - 횟감용 자숙/냉동전복(030783) 럭셔리 신흥 시장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Quadrant III (Selective): 프랑스, 네덜란드 - 전복 내장 소스(210390) 니치 가공 시장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7. 타겟 국가별 잠재 바이어 Top 10 DB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타겟 국가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바이어 사명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주요 취급 품목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웹사이트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이메일 / 연락처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On Kee Dry Seafood (安記海味)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건전복(030782), 고급 전복 통조림(160557)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onkee.com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info@onkee.com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Kee Wah Bakery &amp; Trading Co.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고급 수산 선물세트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keewah.com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cs@keewah.com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 Mart Commercial Division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통조림(160557), 자숙 파우치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hmart.com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b2b@hmart.com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Ocean Beauty Seafoods LLC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신선/냉동 수산물 유통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oceanbeauty.com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info@oceanbeauty.com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싱가포르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Thye Shan Medical Hall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건전복(030782), 보양 수산물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thyeshan.com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info@thyeshan.com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6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싱가포르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Singapore Gourmet Express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활전복(030781), 냉동 전복(030783)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gourmetexpress.sg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sales@gourmetexpress.sg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7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캐나다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T&amp;T Supermarket Inc.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통조림(160557), 아시안 식품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tntsupermarket.com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customer.service@tntsupermarket.com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8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일본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True World Foods Japan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신선 활전복(030781), 횟감 IQF(030783)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trueworldfoods.co.jp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japaninfo@trueworldfoods.com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9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호주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De Costi Seafoods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냉동 전복(030783), 패류 유통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decosti.com.au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info@decosti.com.au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10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베트남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Royal Seafood (Hải Sản Hoàng Gia)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고급 활전복(030781)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haisanhoanggia.com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info@haisanhoanggia.com</w:t>
            </w:r>
          </w:p>
        </w:tc>
      </w:tr>
    </w:tbl>
    <w:p>
      <w:pPr>
        <w:spacing w:after="160"/>
      </w:pP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8. 거래 성사를 위한 국가별/품목별 FOB 및 CIF 적정 추천 수출 가격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타겟 국가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타겟 품목 및 규격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EXW 산지원가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추천 FOB 가격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추천 CIF 가격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마진율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 (7~8미/kg, HS 030781)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$19.00/kg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$27.50 / 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$33.50 / kg (Air)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23.5%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명품 건전복 (25미/500g, HS 030782)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$100.00/500g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$135.00 / 500g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$142.00 / 500g (Air)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25.0%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싱가포르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 (10~12미/kg, HS 030781)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$17.50/kg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$25.00 / 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$31.00 / kg (Air)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22.8%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통조림 (4미/400g, HS 160557)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$9.50/캔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$13.20 / 캔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$14.30 / 캔 (Sea)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20.5%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자숙 냉동전복 파우치 (1kg, HS 160557)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$17.00/kg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$24.00 / 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$26.80 / kg (Sea)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21.2%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6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캐나다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통조림 (굴소스 400g, HS 160557)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$9.50/캔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$13.00 / 캔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$14.20 / 캔 (Sea)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19.8%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7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일본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횟감용 IQF 냉동전복 (10미/kg, HS 030783)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$18.50/kg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$26.00 / kg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$30.00 / kg (Air/Sea)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22.1%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8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베트남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활전복 (10~12미/kg, HS 030781)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$17.50/kg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$24.50 / kg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$29.50 / kg (Air)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20.1%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9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호주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통조림 (4미/400g, HS 160557)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$10.00/캔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$13.80 / 캔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$15.00 / 캔 (Sea)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21.0%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10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프랑스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전복 내장 소스 (200g, HS 210390)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$16.00/kg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$22.50 / kg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$25.50 / kg (Sea)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20.4%</w:t>
            </w:r>
          </w:p>
        </w:tc>
      </w:tr>
    </w:tbl>
    <w:p>
      <w:pPr>
        <w:spacing w:after="160"/>
      </w:pP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9. 완도 전복 신시장 개척 단계별 수순 및 프로세스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Phase 1(홍콩/싱가포르 활전복 030781) ➔ Phase 2(미국/캐나다 통조림 160557) ➔ Phase 3(일본/베트남 IQF 030783) ➔ Phase 4(유럽 내장소스 210390)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10. 분석 프로세스 및 17종 차트 검증 체크리스트</w:t>
      </w:r>
    </w:p>
    <w:p>
      <w:pPr>
        <w:pStyle w:val="ListBullet"/>
        <w:spacing w:after="80" w:line="276" w:lineRule="auto"/>
      </w:pPr>
      <w:r>
        <w:rPr>
          <w:rFonts w:ascii="Malgun Gothic" w:hAnsi="Malgun Gothic"/>
          <w:color w:val="222222"/>
          <w:sz w:val="20"/>
        </w:rPr>
        <w:t>[x] HS Code 6자리 국제표준 정밀검증 (활전복 030781, 건전복 030782, 냉동 030783, 통조림 160557, 소스 210390) 완료</w:t>
      </w: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11. 품목별 Star / Rising Star 시장 타겟팅 및 실행 공략 전략</w:t>
      </w: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11.1 품목별 정밀 HS CODE 및 타겟 시장 매트릭스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품목 분류 (정확한 HS Code)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Star 시장 (주력)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Rising Star 시장 (신흥)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Cash Cow / Selective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핵심 물류/포장 방식</w:t>
            </w:r>
          </w:p>
        </w:tc>
        <w:tc>
          <w:tcPr>
            <w:tcW w:type="dxa" w:w="1560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추천 CIF 단가 ($)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1. 활전복 (Live Abalone)</w:t>
              <w:br/>
              <w:t>(HS 030781)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홍콩, 싱가포르, 마카오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베트남 (호치민/하노이), 대만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일본 (Sub-Star)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항공 (Air Freight)</w:t>
              <w:br/>
              <w:t>산소 주입 해수 팩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CIF $31.00~$45.00/kg</w:t>
              <w:br/>
              <w:t>(마진 22~25%)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2. 명품 건전복 (Dried Abalone)</w:t>
              <w:br/>
              <w:t>(HS 030782)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홍콩, 마카오, 광동성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말레이시아 (KL), 미국 (중화권)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싱가포르 (Cash Cow)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항공/해상 (Air/Sea)</w:t>
              <w:br/>
              <w:t>하드케이스 선물세트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CIF $142.00/500g</w:t>
              <w:br/>
              <w:t>(마진 25.0%)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3. 통조림 &amp; 자숙파우치</w:t>
              <w:br/>
              <w:t>(HS 160557)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미국, 캐나다 (Cash Cow)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호주 (시드니), 영국/독일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중국 (대량 유통)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해상 (Sea Cargo FCL)</w:t>
              <w:br/>
              <w:t>400g 캔 / 1kg 파우치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CIF $14.30/캔</w:t>
              <w:br/>
              <w:t>CIF $26.80/kg (파우치)</w:t>
            </w:r>
          </w:p>
        </w:tc>
      </w:tr>
      <w:tr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4. 횟감용 IQF 냉동전복</w:t>
              <w:br/>
              <w:t>(HS 030783)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일본 (도쿄/오사카)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베트남, 태국, 호주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유럽 (Selective)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해상/항공 콜드체인</w:t>
              <w:br/>
              <w:t>IQF 개별급속동결</w:t>
            </w:r>
          </w:p>
        </w:tc>
        <w:tc>
          <w:tcPr>
            <w:tcW w:type="dxa" w:w="1560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CIF $30.00/kg</w:t>
              <w:br/>
              <w:t>(마진 22.1%)</w:t>
            </w:r>
          </w:p>
        </w:tc>
      </w:tr>
      <w:tr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5. 전복 내장소스 / 가공품</w:t>
              <w:br/>
              <w:t>(HS 210390)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 (메인스트림)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프랑스, 네덜란드, 이탈리아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말레이시아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해상 (Sea Cargo)</w:t>
              <w:br/>
              <w:t>유리병 / 레토르트 파우치</w:t>
            </w:r>
          </w:p>
        </w:tc>
        <w:tc>
          <w:tcPr>
            <w:tcW w:type="dxa" w:w="1560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CIF $12.50/병 (200g)</w:t>
              <w:br/>
              <w:t>(마진 24.0%)</w:t>
            </w:r>
          </w:p>
        </w:tc>
      </w:tr>
    </w:tbl>
    <w:p>
      <w:pPr>
        <w:spacing w:after="160"/>
      </w:pPr>
    </w:p>
    <w:p>
      <w:pPr>
        <w:spacing w:before="240" w:after="120"/>
      </w:pPr>
      <w:r>
        <w:rPr>
          <w:rFonts w:ascii="Malgun Gothic" w:hAnsi="Malgun Gothic"/>
          <w:b/>
          <w:color w:val="2B5C8F"/>
          <w:sz w:val="26"/>
        </w:rPr>
        <w:t>11.7 품목별 Top 국가 잠재고객사 / 수산 전문 바이어 종합 매트릭스 표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품목 분류 (HS Code)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Top 타겟 국가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잠재고객사 (바이어 사명)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유통 채널 / 형태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웹사이트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이메일 / 연락처</w:t>
            </w:r>
          </w:p>
        </w:tc>
        <w:tc>
          <w:tcPr>
            <w:tcW w:type="dxa" w:w="1337"/>
            <w:shd w:fill="2B5C8F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타겟 구매 품목 및 추천 단가 (CIF)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1. 활전복 (HS 030781)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 (Star)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On Kee Dry Seafood (安記海味)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수산 도매 / 파인다이닝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onkee.com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info@onkee.com / +852 2544 0008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7~8미/kg 활전복 ($33.50/kg CIF)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1. 활전복 (HS 030781)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싱가포르 (Star)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Singapore Gourmet Express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프리미엄 수산 임포터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gourmetexpress.sg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sales@gourmetexpress.sg / +65 6744 1166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10~12미/kg 활전복 ($31.00/kg CIF)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1. 활전복 (HS 030781)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베트남 (Rising)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Royal Seafood (Hải Sản Hoàng Gia)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고급 활수산 프랜차이즈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haisanhoanggia.com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info@haisanhoanggia.com / +84 906 289 499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10~12미/kg 활전복 ($29.50/kg CIF)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2. 명품 건전복 (HS 030782)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홍콩 (Star)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Kee Wah Bakery &amp; Trading Co.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보양 선물세트 / 명절 유통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keewah.com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cs@keewah.com / +852 2785 6066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25~30미/500g 건전복 ($142.00/500g CIF)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2. 명품 건전복 (HS 030782)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말레이시아 (Rising)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Eu Yan Sang Malaysia (余仁生)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동남아 최대 중화 보양 체인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euyansang.com.my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info@euyansang.com.my / +60 3 2118 6888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30미/500g 건전복 ($138.00/500g CIF)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3. 통조림 &amp; 파우치 (HS 160557)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미국 (Cash Cow)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 Mart Commercial Division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대형 아시안 마트 체인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hmart.com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b2b@hmart.com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4미 굴소스 통조림 ($14.30/캔 CIF)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3. 통조림 &amp; 파우치 (HS 160557)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캐나다 (Cash Cow)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T&amp;T Supermarket Inc.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대형 캐나다 아시안 마트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tntsupermarket.com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customer.service@tntsupermarket.com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4미 굴소스 통조림 ($14.20/캔 CIF)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4. 횟감용 IQF 냉동 (HS 030783)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일본 (Star)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True World Foods Japan Co., Ltd.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일식 스시 / 사시미 벤더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trueworldfoods.co.jp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japaninfo@trueworldfoods.com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10미/kg 횟감 IQF ($30.00/kg CIF)</w:t>
            </w:r>
          </w:p>
        </w:tc>
      </w:tr>
      <w:tr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4. 횟감용 IQF 냉동 (HS 030783)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호주 (Cash Cow)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De Costi Seafoods (Tassal Group)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오세아니아 최대 수산 유통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decosti.com.au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info@decosti.com.au / +61 2 9649 7699</w:t>
            </w:r>
          </w:p>
        </w:tc>
        <w:tc>
          <w:tcPr>
            <w:tcW w:type="dxa" w:w="1337"/>
            <w:shd w:fill="FFFFFF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In-shell 냉동전복 ($28.50/kg CIF)</w:t>
            </w:r>
          </w:p>
        </w:tc>
      </w:tr>
      <w:tr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5. 전복 내장소스 (HS 210390)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프랑스 (Rising)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Maison Plisson / Gourmet Food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파리 프리미엄 시푸드 델리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lamaisonplisson.com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contact@lamaisonplisson.com</w:t>
            </w:r>
          </w:p>
        </w:tc>
        <w:tc>
          <w:tcPr>
            <w:tcW w:type="dxa" w:w="1337"/>
            <w:shd w:fill="F8FAFC"/>
          </w:tcPr>
          <w:p>
            <w:pPr>
              <w:jc w:val="left"/>
            </w:pPr>
            <w:r>
              <w:rPr>
                <w:rFonts w:ascii="Malgun Gothic" w:hAnsi="Malgun Gothic"/>
                <w:color w:val="222222"/>
                <w:sz w:val="18"/>
              </w:rPr>
              <w:t>200g 유리병 게우소스 ($12.50/병 CIF)</w:t>
            </w:r>
          </w:p>
        </w:tc>
      </w:tr>
    </w:tbl>
    <w:p>
      <w:pPr>
        <w:spacing w:after="160"/>
      </w:pPr>
    </w:p>
    <w:p>
      <w:pPr>
        <w:spacing w:before="320" w:after="160"/>
      </w:pPr>
      <w:r>
        <w:rPr>
          <w:rFonts w:ascii="Malgun Gothic" w:hAnsi="Malgun Gothic"/>
          <w:b/>
          <w:color w:val="1B365D"/>
          <w:sz w:val="32"/>
        </w:rPr>
        <w:t>12. 실전 비즈니스 시장 접근 전략 및 실행 플레이북</w:t>
      </w:r>
    </w:p>
    <w:p>
      <w:pPr>
        <w:spacing w:before="0" w:after="120" w:line="276" w:lineRule="auto"/>
      </w:pPr>
      <w:r>
        <w:rPr>
          <w:rFonts w:ascii="Malgun Gothic" w:hAnsi="Malgun Gothic"/>
          <w:b w:val="0"/>
          <w:i w:val="0"/>
          <w:color w:val="222222"/>
          <w:sz w:val="20"/>
        </w:rPr>
        <w:t>Cold Outreach ➔ 샘플 출하 ➔ 정식 계약(L/C, T/T) ➔ 통관/검역(FDA, 관세 0% C/O) ➔ 정기 발주 파이프라인 수록.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