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trabalho de Programação em Algoritmo- Sistema de cadastro usando funções em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do repositório: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https://github.com/leticiagilmore/cadastro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e distribuição do grupo: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Leticia Francisco (scrum master): integração do código geral e pesquisa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Isabela:  código e pesquisa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Pablo: pesquisas sobre funções em python e auxílio aos colegas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Leticia Pereira: pesquisas sobre funções em python e auxílio aos colegas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Jhonatan: pesquisas sobre funções em python e auxílio aos colegas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fazer o código, todos os integrantes do grupo pesquisaram videoaulas para realizar a atividade. Cada pessoa pegou a parte do código que mais tinha facilidade e melhor entendimento. Os integrantes que não participaram da escrita do código auxiliaram os que codificaram e estudaram a matéria para entender e dar auxílio.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Dificuldade do grupo: a dificuldade do grupo foi subir o arquivo no Git Hub e entender algumas partes da matéria (o que já foi feito, pois o grupo investiu em estudar e pesquisar antes de fazer o código em si).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ticiagilmore/cadas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