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 </w:t>
        <w:tab/>
        <w:t xml:space="preserve">[] is an empty list which can hold heterogeneous type of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w:t>
        <w:tab/>
        <w:t xml:space="preserve">spam[2] = ‘hello’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w:t>
        <w:tab/>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w:t>
        <w:tab/>
        <w:t xml:space="preserve">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w:t>
        <w:tab/>
        <w:t xml:space="preserve">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w:t>
        <w:tab/>
        <w:t xml:space="preserve">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w:t>
        <w:tab/>
        <w:t xml:space="preserve">[3.14, 'cat', 11, 'cat', True, 99]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w:t>
        <w:tab/>
        <w:t xml:space="preserve">[3.14, 11, 'cat', True, 99]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w:t>
        <w:tab/>
        <w:t xml:space="preserve">List concatenation - ‘+’</w:t>
      </w:r>
    </w:p>
    <w:p w:rsidR="00000000" w:rsidDel="00000000" w:rsidP="00000000" w:rsidRDefault="00000000" w:rsidRPr="00000000" w14:paraId="00000012">
      <w:pPr>
        <w:rPr/>
      </w:pPr>
      <w:r w:rsidDel="00000000" w:rsidR="00000000" w:rsidRPr="00000000">
        <w:rPr>
          <w:rtl w:val="0"/>
        </w:rPr>
        <w:t xml:space="preserve">List replication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w:t>
        <w:tab/>
        <w:t xml:space="preserve">While append() will add values only to the end of a list, insert() can add them anywhere in the list.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w:t>
        <w:tab/>
        <w:t xml:space="preserve">The del statement and the remove() method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w:t>
        <w:tab/>
        <w:t xml:space="preserve">Both lists and strings can be passed to len(), have indexes and slices, be used in for loops, be concatenated or replicated, and be used with the in and not in operators.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13-</w:t>
        <w:tab/>
        <w:t xml:space="preserve">Lists are mutable, tuples are immutable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14-</w:t>
        <w:tab/>
        <w:t xml:space="preserve">(42,)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15-</w:t>
        <w:tab/>
        <w:t xml:space="preserve">tuple() and list() respectively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16-</w:t>
        <w:tab/>
        <w:t xml:space="preserve">They contain references to list values.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17-</w:t>
        <w:tab/>
        <w:t xml:space="preserve">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