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Anmeldung an System:</w:t>
      </w:r>
      <w:bookmarkStart w:id="0" w:name="_GoBack"/>
      <w:bookmarkEnd w:id="0"/>
    </w:p>
    <w:p>
      <w:pPr>
        <w:pStyle w:val="Normal"/>
        <w:rPr/>
      </w:pPr>
      <w:r>
        <w:rPr/>
        <w:drawing>
          <wp:inline distT="0" distB="0" distL="0" distR="0">
            <wp:extent cx="5760720" cy="6110605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22719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Befehle ausführen</w:t>
      </w:r>
    </w:p>
    <w:p>
      <w:pPr>
        <w:pStyle w:val="BodyText"/>
        <w:rPr/>
      </w:pPr>
      <w:r>
        <w:rPr/>
        <w:drawing>
          <wp:inline distT="0" distB="0" distL="0" distR="0">
            <wp:extent cx="5334635" cy="2133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In rot markiertes Feld können Befehle eingetragen werden. </w:t>
      </w:r>
    </w:p>
    <w:p>
      <w:pPr>
        <w:pStyle w:val="Heading4"/>
        <w:numPr>
          <w:ilvl w:val="3"/>
          <w:numId w:val="2"/>
        </w:numPr>
        <w:rPr/>
      </w:pPr>
      <w:r>
        <w:rPr/>
        <w:t>Tabellensuche → se16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Als Tabellenname TSTCT eintragen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DE bei SPRSL eingeben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60720" cy="319849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>fb50 → Buchungskreis</w:t>
      </w:r>
    </w:p>
    <w:p>
      <w:pPr>
        <w:pStyle w:val="BodyText"/>
        <w:numPr>
          <w:ilvl w:val="0"/>
          <w:numId w:val="4"/>
        </w:numPr>
        <w:rPr/>
      </w:pPr>
      <w:r>
        <w:rPr/>
        <w:t>LPOO</w:t>
      </w:r>
    </w:p>
    <w:p>
      <w:pPr>
        <w:pStyle w:val="Heading4"/>
        <w:numPr>
          <w:ilvl w:val="3"/>
          <w:numId w:val="2"/>
        </w:numPr>
        <w:rPr/>
      </w:pPr>
      <w:r>
        <w:rPr/>
        <w:t>/nend → abmelden</w:t>
      </w:r>
    </w:p>
    <w:p>
      <w:pPr>
        <w:pStyle w:val="Heading4"/>
        <w:numPr>
          <w:ilvl w:val="3"/>
          <w:numId w:val="2"/>
        </w:numPr>
        <w:rPr/>
      </w:pPr>
      <w:r>
        <w:rPr/>
        <w:t>/n → programm verlassen</w:t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fs00 → Sachkonto bearbeiten</w:t>
      </w:r>
    </w:p>
    <w:p>
      <w:pPr>
        <w:pStyle w:val="Heading4"/>
        <w:numPr>
          <w:ilvl w:val="3"/>
          <w:numId w:val="2"/>
        </w:numPr>
        <w:rPr/>
      </w:pPr>
      <w:r>
        <w:rPr/>
        <w:t>fi03 → Bank anzeigen</w:t>
      </w:r>
    </w:p>
    <w:p>
      <w:pPr>
        <w:pStyle w:val="BodyText"/>
        <w:numPr>
          <w:ilvl w:val="0"/>
          <w:numId w:val="5"/>
        </w:numPr>
        <w:rPr/>
      </w:pPr>
      <w:r>
        <w:rPr/>
        <w:t>Dann DE eintragen und im unteren Feld Enter drücken</w:t>
      </w:r>
    </w:p>
    <w:p>
      <w:pPr>
        <w:pStyle w:val="Heading4"/>
        <w:numPr>
          <w:ilvl w:val="3"/>
          <w:numId w:val="2"/>
        </w:numPr>
        <w:rPr/>
      </w:pPr>
      <w:r>
        <w:rPr/>
        <w:t>ks01 → Kostenstelle anzeigen</w:t>
      </w:r>
    </w:p>
    <w:p>
      <w:pPr>
        <w:pStyle w:val="BodyText"/>
        <w:numPr>
          <w:ilvl w:val="0"/>
          <w:numId w:val="6"/>
        </w:numPr>
        <w:rPr/>
      </w:pPr>
      <w:r>
        <w:rPr/>
        <w:t>Auf Feld „Kostenstelle“ klicken und F4 drücken</w:t>
      </w:r>
    </w:p>
    <w:p>
      <w:pPr>
        <w:pStyle w:val="BodyText"/>
        <w:numPr>
          <w:ilvl w:val="0"/>
          <w:numId w:val="6"/>
        </w:numPr>
        <w:rPr/>
      </w:pPr>
      <w:r>
        <w:rPr/>
        <w:t>1224* eingeben und Enter</w:t>
      </w:r>
    </w:p>
    <w:p>
      <w:pPr>
        <w:pStyle w:val="Heading4"/>
        <w:numPr>
          <w:ilvl w:val="3"/>
          <w:numId w:val="2"/>
        </w:numPr>
        <w:rPr/>
      </w:pPr>
      <w:r>
        <w:rPr/>
        <w:t>Kostenstelle anzeigen → OKENN &gt; BALPZ</w:t>
      </w:r>
    </w:p>
    <w:p>
      <w:pPr>
        <w:pStyle w:val="Heading4"/>
        <w:numPr>
          <w:ilvl w:val="3"/>
          <w:numId w:val="2"/>
        </w:numPr>
        <w:rPr/>
      </w:pPr>
      <w:r>
        <w:rPr/>
        <w:t>ks04 → Kostenstelle löschen</w:t>
      </w:r>
    </w:p>
    <w:p>
      <w:pPr>
        <w:pStyle w:val="Heading4"/>
        <w:numPr>
          <w:ilvl w:val="3"/>
          <w:numId w:val="2"/>
        </w:numPr>
        <w:rPr/>
      </w:pPr>
      <w:r>
        <w:rPr/>
        <w:t>Einzelpostenliste → fbl5n</w:t>
      </w:r>
    </w:p>
    <w:p>
      <w:pPr>
        <w:pStyle w:val="Heading4"/>
        <w:numPr>
          <w:ilvl w:val="3"/>
          <w:numId w:val="2"/>
        </w:numPr>
        <w:rPr/>
      </w:pPr>
      <w:r>
        <w:rPr/>
        <w:t>Angemeldete Nutzer sehen → sm04</w:t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 xml:space="preserve">FPG1 → </w:t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f.14 → Buchung</w:t>
      </w:r>
    </w:p>
    <w:p>
      <w:pPr>
        <w:pStyle w:val="Heading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prechblasentextZchn">
    <w:name w:val="Sprechblasentext Zchn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"/>
      <w:color w:themeColor="accent1" w:themeShade="bf" w:val="2E74B5"/>
      <w:sz w:val="26"/>
      <w:szCs w:val="2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2">
    <w:name w:val="ÜS2"/>
    <w:basedOn w:val="Heading2"/>
    <w:qFormat/>
    <w:pPr>
      <w:numPr>
        <w:ilvl w:val="1"/>
        <w:numId w:val="2"/>
      </w:numPr>
      <w:tabs>
        <w:tab w:val="clear" w:pos="708"/>
        <w:tab w:val="left" w:pos="360" w:leader="none"/>
        <w:tab w:val="left" w:pos="851" w:leader="none"/>
      </w:tabs>
      <w:spacing w:before="120" w:after="360"/>
      <w:ind w:left="851" w:right="0" w:hanging="851"/>
    </w:pPr>
    <w:rPr>
      <w:rFonts w:ascii="Arial" w:hAnsi="Arial" w:eastAsia="Times New Roman" w:cs="Times New Roman"/>
      <w:b/>
      <w:bCs/>
      <w:color w:themeColor="accent1" w:themeShade="bf" w:val="auto"/>
      <w:sz w:val="24"/>
      <w:szCs w:val="24"/>
      <w:lang w:eastAsia="de-DE"/>
    </w:rPr>
  </w:style>
  <w:style w:type="paragraph" w:styleId="S1">
    <w:name w:val="ÜS1"/>
    <w:basedOn w:val="Heading2"/>
    <w:qFormat/>
    <w:pPr>
      <w:numPr>
        <w:ilvl w:val="1"/>
        <w:numId w:val="2"/>
      </w:numPr>
      <w:tabs>
        <w:tab w:val="clear" w:pos="708"/>
        <w:tab w:val="left" w:pos="360" w:leader="none"/>
        <w:tab w:val="left" w:pos="851" w:leader="none"/>
      </w:tabs>
      <w:spacing w:before="120" w:after="360"/>
      <w:ind w:left="851" w:right="0" w:hanging="851"/>
      <w:outlineLvl w:val="0"/>
    </w:pPr>
    <w:rPr>
      <w:rFonts w:ascii="Arial" w:hAnsi="Arial" w:eastAsia="Times New Roman" w:cs="Times New Roman"/>
      <w:b/>
      <w:bCs/>
      <w:color w:themeColor="accent1" w:themeShade="bf" w:val="auto"/>
      <w:sz w:val="28"/>
      <w:szCs w:val="22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Collabora_Office/23.05.9.4$Linux_X86_64 LibreOffice_project/058ade62ea47bb84525b21a21df73c86ec4a363f</Application>
  <AppVersion>15.0000</AppVersion>
  <Pages>3</Pages>
  <Words>96</Words>
  <Characters>504</Characters>
  <CharactersWithSpaces>574</CharactersWithSpaces>
  <Paragraphs>26</Paragraphs>
  <Company>Berufsakademie Sachsen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2024-03-18T08:32:00Z</dcterms:created>
  <dc:creator>Matthias Janik Krause</dc:creator>
  <dc:description/>
  <dc:language>de-DE</dc:language>
  <cp:lastModifiedBy/>
  <dcterms:modified xsi:type="dcterms:W3CDTF">2024-03-22T11:09:10Z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