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69233685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871525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七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</w:t>
      </w:r>
      <w:r w:rsidR="00871525">
        <w:rPr>
          <w:rFonts w:ascii="新細明體" w:eastAsia="新細明體" w:hAnsi="新細明體" w:cs="新細明體"/>
          <w:sz w:val="32"/>
          <w:szCs w:val="32"/>
          <w:lang w:eastAsia="zh-TW"/>
        </w:rPr>
        <w:t>3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61A6C679" w14:textId="6D8B4A62" w:rsidR="00C70E7F" w:rsidRDefault="0066622F" w:rsidP="0087152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作業1：</w:t>
      </w:r>
      <w:r w:rsidR="00871525"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練習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相關命令</w:t>
      </w:r>
    </w:p>
    <w:p w14:paraId="5700516E" w14:textId="7CFA80B2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</w:p>
    <w:p w14:paraId="345FD40B" w14:textId="7385FFDD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479F305" wp14:editId="37CAC178">
            <wp:extent cx="5486400" cy="914400"/>
            <wp:effectExtent l="25400" t="25400" r="25400" b="25400"/>
            <wp:docPr id="2" name="Picture 2" descr="Macintosh HD:Users:lettuce:Desktop:Screen Shot 2020-04-14 at 3.4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4 at 3.40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85825D" w14:textId="6B4009FC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實驗架構</w:t>
      </w:r>
    </w:p>
    <w:p w14:paraId="2A216F6E" w14:textId="77777777" w:rsidR="00602903" w:rsidRPr="00533CE4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27D3E91" w14:textId="367036FB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客戶端安裝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5FC3818A" w14:textId="1D97883D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B753472" wp14:editId="28A81707">
            <wp:extent cx="5486400" cy="228600"/>
            <wp:effectExtent l="25400" t="25400" r="25400" b="25400"/>
            <wp:docPr id="3" name="Picture 3" descr="Macintosh HD:Users:lettuce:Desktop:Screen Shot 2020-04-14 at 3.44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4 at 3.44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BAA06B" w14:textId="58D7866E" w:rsidR="00B435BA" w:rsidRDefault="00B435BA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5F4D0E10" w14:textId="77777777" w:rsidR="00602903" w:rsidRPr="00B435BA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F34DD0C" w14:textId="5F746262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登入遠端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lftp [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用戶名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]@[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服務器地址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],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此處以用戶名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lettuce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登錄遠端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10.99.128.170, 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</w:p>
    <w:p w14:paraId="44E0CB3D" w14:textId="4DD29883" w:rsidR="00872BFE" w:rsidRDefault="00872BF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95DAD13" wp14:editId="5FCCBE26">
            <wp:extent cx="5486400" cy="548640"/>
            <wp:effectExtent l="25400" t="25400" r="25400" b="35560"/>
            <wp:docPr id="17" name="Picture 17" descr="Macintosh HD:Users:lettuce:Desktop:Screen Shot 2020-04-15 at 3.22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5 at 3.22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B60AF4" w14:textId="0782D3FA" w:rsidR="00872BFE" w:rsidRDefault="00872BF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、登錄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</w:p>
    <w:p w14:paraId="3E462C5D" w14:textId="77777777" w:rsidR="00602903" w:rsidRPr="00872BFE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F957CC8" w14:textId="4A2A54E8" w:rsidR="00872BFE" w:rsidRDefault="00872BFE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服務器當前工作目錄的檔案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ls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在命令前加上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!,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可以列出用戶所在的客戶端當前所在目錄的檔案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0D2AD48F" w14:textId="01CDE6EF" w:rsidR="0066357C" w:rsidRDefault="0066357C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60A2F08B" wp14:editId="06028A57">
            <wp:extent cx="5486400" cy="333375"/>
            <wp:effectExtent l="25400" t="25400" r="25400" b="22225"/>
            <wp:docPr id="18" name="Picture 18" descr="Macintosh HD:Users:lettuce:Desktop:Screen Shot 2020-04-15 at 3.28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5 at 3.28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C9295D" w14:textId="31C48B72" w:rsidR="0066357C" w:rsidRDefault="0066357C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服務器當前目錄下的檔案</w:t>
      </w:r>
    </w:p>
    <w:p w14:paraId="2A81E59A" w14:textId="3349CEB5" w:rsidR="0066357C" w:rsidRDefault="009A6EB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2F70C1" wp14:editId="6F597879">
            <wp:extent cx="5486400" cy="457200"/>
            <wp:effectExtent l="25400" t="25400" r="25400" b="25400"/>
            <wp:docPr id="19" name="Picture 19" descr="Macintosh HD:Users:lettuce:Desktop:Screen Shot 2020-04-15 at 3.34.1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ettuce:Desktop:Screen Shot 2020-04-15 at 3.34.1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20F0C" w14:textId="496EE4A3" w:rsidR="0066357C" w:rsidRDefault="0066357C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!ls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列出客戶端當前目錄下的檔案</w:t>
      </w:r>
    </w:p>
    <w:p w14:paraId="2520BBE3" w14:textId="77777777" w:rsidR="00602903" w:rsidRPr="0066357C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D4F7D3B" w14:textId="45EE8839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查看當用戶端連上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服務器後所在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服務器的路徑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pwd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命令查看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在命令前加上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!,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可以列出用戶所在的用戶端當前所在的路徑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5A4BB656" w14:textId="131C413F" w:rsidR="009A6EB8" w:rsidRDefault="009A6EB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A003451" wp14:editId="61198AED">
            <wp:extent cx="5486400" cy="365760"/>
            <wp:effectExtent l="25400" t="25400" r="25400" b="15240"/>
            <wp:docPr id="20" name="Picture 20" descr="Macintosh HD:Users:lettuce:Desktop:Screen Shot 2020-04-15 at 3.43.2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15 at 3.43.2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09D7" w14:textId="1B7B10FF" w:rsidR="009A6EB8" w:rsidRDefault="009A6EB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pwd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服務器當前目錄所在路徑</w:t>
      </w:r>
    </w:p>
    <w:p w14:paraId="4862AD1D" w14:textId="6F68F118" w:rsidR="00FD05D1" w:rsidRDefault="00FD05D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F0FFB21" wp14:editId="6D0E0A13">
            <wp:extent cx="5486400" cy="365760"/>
            <wp:effectExtent l="25400" t="25400" r="25400" b="15240"/>
            <wp:docPr id="21" name="Picture 21" descr="Macintosh HD:Users:lettuce:Desktop:Screen Shot 2020-04-15 at 3.43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15 at 3.43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73FD9D" w14:textId="09CEB060" w:rsidR="00FD05D1" w:rsidRDefault="00FD05D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!pwd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列出客戶端當前所在目錄的路徑</w:t>
      </w:r>
    </w:p>
    <w:p w14:paraId="3650AFD8" w14:textId="77777777" w:rsidR="00FD05D1" w:rsidRPr="009A6EB8" w:rsidRDefault="00FD05D1" w:rsidP="009A6EB8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FF960B6" w14:textId="67E0F926" w:rsidR="00533CE4" w:rsidRPr="00915B21" w:rsidRDefault="00533CE4" w:rsidP="00915B21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從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服務器上下載檔案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get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mget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可以批量下載檔案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亦可以使用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-o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參數指定下載到指定客戶端的特定路徑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</w:p>
    <w:p w14:paraId="5AD55BB5" w14:textId="511C28DE" w:rsidR="00FD05D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52929E9" wp14:editId="373459AD">
            <wp:extent cx="5486400" cy="457200"/>
            <wp:effectExtent l="25400" t="25400" r="25400" b="25400"/>
            <wp:docPr id="22" name="Picture 22" descr="Macintosh HD:Users:lettuce:Desktop:Screen Shot 2020-04-15 at 3.53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15 at 3.53.4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E26DC" w14:textId="2394623B" w:rsidR="00FD05D1" w:rsidRDefault="00FD05D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命令下載檔案</w:t>
      </w:r>
    </w:p>
    <w:p w14:paraId="2AC281EC" w14:textId="3968622B" w:rsidR="00FD05D1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F7B5496" wp14:editId="032060CB">
            <wp:extent cx="5486400" cy="548640"/>
            <wp:effectExtent l="25400" t="25400" r="25400" b="35560"/>
            <wp:docPr id="23" name="Picture 23" descr="Macintosh HD:Users:lettuce:Desktop:Screen Shot 2020-04-15 at 3.54.1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15 at 3.54.1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EF495" w14:textId="41E067B5" w:rsidR="00FD05D1" w:rsidRDefault="00FD05D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命令下載檔案</w:t>
      </w:r>
    </w:p>
    <w:p w14:paraId="1AC23A7A" w14:textId="2E076D3E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B2FFAD8" wp14:editId="7DC616C8">
            <wp:extent cx="5486400" cy="914400"/>
            <wp:effectExtent l="25400" t="25400" r="25400" b="25400"/>
            <wp:docPr id="26" name="Picture 26" descr="Macintosh HD:Users:lettuce:Desktop:Screen Shot 2020-04-15 at 4.09.0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ettuce:Desktop:Screen Shot 2020-04-15 at 4.09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4A1391" w14:textId="27565BD2" w:rsidR="00915B21" w:rsidRDefault="00915B2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-o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參數下載到指定客戶端路徑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/tmp/</w:t>
      </w:r>
    </w:p>
    <w:p w14:paraId="370D59C9" w14:textId="77777777" w:rsidR="00602903" w:rsidRPr="00FD05D1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F9D4728" w14:textId="77777777" w:rsidR="00602903" w:rsidRDefault="00533CE4" w:rsidP="00602903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從客戶端上傳檔案到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put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mput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批量上傳檔案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40802F0E" w14:textId="4FBFD38C" w:rsidR="00B616D6" w:rsidRPr="00602903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BE4EEB6" wp14:editId="04F41F6D">
            <wp:extent cx="5486400" cy="1828800"/>
            <wp:effectExtent l="25400" t="25400" r="25400" b="25400"/>
            <wp:docPr id="24" name="Picture 24" descr="Macintosh HD:Users:lettuce:Desktop:Screen Shot 2020-04-15 at 3.59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15 at 3.59.0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42D4DC" w14:textId="0F3FC556" w:rsidR="00B616D6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put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命令上傳單一檔案</w:t>
      </w:r>
    </w:p>
    <w:p w14:paraId="7C922680" w14:textId="3D10B923" w:rsidR="00B616D6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37A8190" wp14:editId="6AEFF443">
            <wp:extent cx="5486400" cy="1828800"/>
            <wp:effectExtent l="25400" t="25400" r="25400" b="25400"/>
            <wp:docPr id="25" name="Picture 25" descr="Macintosh HD:Users:lettuce:Desktop:Screen Shot 2020-04-15 at 3.59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ettuce:Desktop:Screen Shot 2020-04-15 at 3.59.5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DBFDAE" w14:textId="4751B9FE" w:rsidR="00915B2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mput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命令批量上傳檔案</w:t>
      </w:r>
    </w:p>
    <w:p w14:paraId="2D1626EF" w14:textId="77777777" w:rsidR="00915B21" w:rsidRDefault="00915B2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2C6CE99" w14:textId="77777777" w:rsidR="00B616D6" w:rsidRDefault="00B616D6" w:rsidP="00B616D6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EBD5867" w14:textId="39629713" w:rsidR="00533CE4" w:rsidRDefault="00533CE4" w:rsidP="00915B21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mv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服務器上更改檔案名稱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2710E528" w14:textId="78032EEF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2827A0E" wp14:editId="75D4C7F3">
            <wp:extent cx="5486400" cy="3657600"/>
            <wp:effectExtent l="25400" t="25400" r="25400" b="25400"/>
            <wp:docPr id="27" name="Picture 27" descr="Macintosh HD:Users:lettuce:Desktop:Screen Shot 2020-04-15 at 4.12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lettuce:Desktop:Screen Shot 2020-04-15 at 4.12.1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7A54B" w14:textId="44E4A6EE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mv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命令更改檔案名稱為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rename0</w:t>
      </w:r>
    </w:p>
    <w:p w14:paraId="4243DBCA" w14:textId="77777777" w:rsidR="00B435BA" w:rsidRDefault="00B435B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053B8A3" w14:textId="77777777" w:rsidR="00B435BA" w:rsidRDefault="00B435BA" w:rsidP="0087152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2A66203F" w14:textId="14880C12" w:rsidR="00871525" w:rsidRDefault="0066622F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搭建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設置不允許匿名用戶登錄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只允許本地用戶登錄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並將活動範圍限制在其家目錄</w:t>
      </w:r>
    </w:p>
    <w:p w14:paraId="02CC2A9C" w14:textId="6D849B3D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589EA6AD" w14:textId="0CADBB0E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C44C4B7" wp14:editId="75C09F86">
            <wp:extent cx="5486400" cy="914400"/>
            <wp:effectExtent l="25400" t="25400" r="25400" b="25400"/>
            <wp:docPr id="1" name="Picture 1" descr="Macintosh HD:Users:lettuce:Desktop:Screen Shot 2020-04-14 at 3.4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4 at 3.40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02EA82" w14:textId="43A02D64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服務架構圖</w:t>
      </w:r>
    </w:p>
    <w:p w14:paraId="66DF2067" w14:textId="77777777" w:rsidR="00B435BA" w:rsidRPr="00533CE4" w:rsidRDefault="00B435BA" w:rsidP="00533CE4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B7B41F3" w14:textId="04D060B3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10.99.128.170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Linux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機器上安裝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該機器作為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</w:p>
    <w:p w14:paraId="6BB245C7" w14:textId="1F41955D" w:rsidR="00533CE4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B8B1C67" wp14:editId="55BDDE3F">
            <wp:extent cx="5486400" cy="274320"/>
            <wp:effectExtent l="25400" t="25400" r="25400" b="30480"/>
            <wp:docPr id="4" name="Picture 4" descr="Macintosh HD:Users:lettuce:Desktop:Screen Shot 2020-04-14 at 3.42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4 at 3.42.50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8C3DC0" w14:textId="1525F12D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18EAEB6F" w14:textId="77777777" w:rsidR="00B435BA" w:rsidRPr="00533CE4" w:rsidRDefault="00B435BA" w:rsidP="00533CE4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E362761" w14:textId="41D92964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程序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並設置為開機自動啟動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</w:p>
    <w:p w14:paraId="7D6BD5B4" w14:textId="25375A04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A64CEA0" wp14:editId="49747A63">
            <wp:extent cx="5486400" cy="364490"/>
            <wp:effectExtent l="25400" t="25400" r="25400" b="16510"/>
            <wp:docPr id="5" name="Picture 5" descr="Macintosh HD:Users:lettuce:Desktop:Screen Shot 2020-04-14 at 3.48.4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4 at 3.48.43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639E6" w14:textId="352A21BD" w:rsidR="00B435BA" w:rsidRDefault="00B435BA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、啟動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程序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並開機自啟動</w:t>
      </w:r>
    </w:p>
    <w:p w14:paraId="0756B6E7" w14:textId="77777777" w:rsidR="00B435BA" w:rsidRPr="00B435BA" w:rsidRDefault="00B435BA" w:rsidP="00B435B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2071B4D" w14:textId="0E6C9566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rpm -qc 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命令查看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配置檔所在路徑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其主要配置檔為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/etc/vsftpd/vsftpd.conf,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</w:p>
    <w:p w14:paraId="3500527E" w14:textId="4E61CDCE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EB68837" wp14:editId="6F137171">
            <wp:extent cx="5486400" cy="1554480"/>
            <wp:effectExtent l="25400" t="25400" r="25400" b="20320"/>
            <wp:docPr id="6" name="Picture 6" descr="Macintosh HD:Users:lettuce:Desktop:Screen Shot 2020-04-14 at 3.50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4 at 3.50.3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4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1981FA" w14:textId="434943D6" w:rsidR="00B435BA" w:rsidRDefault="00B435BA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配置檔路徑</w:t>
      </w:r>
    </w:p>
    <w:p w14:paraId="50E20231" w14:textId="77777777" w:rsidR="00A02540" w:rsidRPr="00B435BA" w:rsidRDefault="00A02540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954D43F" w14:textId="46947C85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BE1110"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  <w:r w:rsidR="00E2626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日誌啟用</w:t>
      </w:r>
      <w:r w:rsidR="00E2626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E2626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默認為關閉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啟用後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會再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內產生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syslog, 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6A0B952E" w14:textId="2CCAC383" w:rsidR="00B435BA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33D710E" wp14:editId="31966A18">
            <wp:extent cx="3657600" cy="457200"/>
            <wp:effectExtent l="25400" t="25400" r="25400" b="25400"/>
            <wp:docPr id="7" name="Picture 7" descr="Macintosh HD:Users:lettuce:Desktop:Screen Shot 2020-04-14 at 4.56.1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4 at 4.56.16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1C903B" w14:textId="6339E3C7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啟用</w:t>
      </w:r>
      <w:r w:rsidR="00BE1110"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日誌服務</w:t>
      </w:r>
    </w:p>
    <w:p w14:paraId="097AF576" w14:textId="77777777" w:rsidR="00A02540" w:rsidRDefault="00A02540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D27534F" w14:textId="77777777" w:rsidR="00A02540" w:rsidRDefault="00A02540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8B3D450" w14:textId="77777777" w:rsidR="00A02540" w:rsidRDefault="00A02540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25E5005E" w14:textId="77777777" w:rsidR="00A02540" w:rsidRDefault="00A02540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bookmarkStart w:id="0" w:name="_GoBack"/>
      <w:bookmarkEnd w:id="0"/>
    </w:p>
    <w:p w14:paraId="7D6F8382" w14:textId="30CEA728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1113372" wp14:editId="61217806">
            <wp:extent cx="5486400" cy="1645920"/>
            <wp:effectExtent l="25400" t="25400" r="25400" b="30480"/>
            <wp:docPr id="8" name="Picture 8" descr="Macintosh HD:Users:lettuce:Desktop:Screen Shot 2020-04-14 at 4.37.0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4 at 4.37.01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CB432" w14:textId="53216A22" w:rsidR="00B53928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</w:p>
    <w:p w14:paraId="099E88B3" w14:textId="77777777" w:rsidR="00602903" w:rsidRPr="00B435BA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B712B65" w14:textId="5257FC74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不允許匿名用戶登陸錄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anonymous_enable=NO,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1B61E8F0" w14:textId="3133A75B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F8861D5" wp14:editId="7AFC0166">
            <wp:extent cx="5486400" cy="604520"/>
            <wp:effectExtent l="25400" t="25400" r="25400" b="30480"/>
            <wp:docPr id="9" name="Picture 9" descr="Macintosh HD:Users:lettuce:Desktop:Screen Shot 2020-04-14 at 5.14.2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4 at 5.14.21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710FC" w14:textId="149A5CA1" w:rsidR="00B53928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、不允許匿名用戶登陸</w:t>
      </w:r>
    </w:p>
    <w:p w14:paraId="0BDEDF5B" w14:textId="67504424" w:rsidR="00B53928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5CDA232" wp14:editId="21759F25">
            <wp:extent cx="5486400" cy="325755"/>
            <wp:effectExtent l="25400" t="25400" r="25400" b="29845"/>
            <wp:docPr id="10" name="Picture 10" descr="Macintosh HD:Users:lettuce:Desktop:Screen Shot 2020-04-14 at 5.17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14 at 5.17.36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B65E7" w14:textId="3A190954" w:rsidR="00B53928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/var/log/messages,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為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anonymous FAIL</w:t>
      </w:r>
    </w:p>
    <w:p w14:paraId="6D87B102" w14:textId="77777777" w:rsidR="00602903" w:rsidRPr="00B53928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DC346EC" w14:textId="5E498D56" w:rsidR="0005007E" w:rsidRDefault="00533CE4" w:rsidP="0005007E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在客戶端嘗試用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服務器本地用戶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lettuce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進行登錄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27F9FD6B" w14:textId="2AEB28B7" w:rsidR="0005007E" w:rsidRP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45D36F7" wp14:editId="73BB21E5">
            <wp:extent cx="5486400" cy="548640"/>
            <wp:effectExtent l="25400" t="25400" r="25400" b="35560"/>
            <wp:docPr id="11" name="Picture 11" descr="Macintosh HD:Users:lettuce:Desktop:Screen Shot 2020-04-14 at 5.21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4 at 5.21.13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282D4A" w14:textId="4DCECF9C" w:rsid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、客戶端用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服務器本地用戶登錄</w:t>
      </w:r>
    </w:p>
    <w:p w14:paraId="0F83F645" w14:textId="001A5144" w:rsid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1D743C7" wp14:editId="63425616">
            <wp:extent cx="5486400" cy="178435"/>
            <wp:effectExtent l="25400" t="25400" r="25400" b="24765"/>
            <wp:docPr id="13" name="Picture 13" descr="Macintosh HD:Users:lettuce:Desktop:Screen Shot 2020-04-14 at 5.21.3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4 at 5.21.34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4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B80D1" w14:textId="109A3AEF" w:rsid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確認登錄成功</w:t>
      </w:r>
    </w:p>
    <w:p w14:paraId="07D3AD15" w14:textId="77777777" w:rsidR="00602903" w:rsidRPr="0005007E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325B878" w14:textId="48FD2718" w:rsidR="003C5CE5" w:rsidRDefault="0005007E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、將用戶限制在其家目錄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chroot_local_user=YES,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此時登錄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本地用戶皆會被限制在其家目錄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</w:p>
    <w:p w14:paraId="4350B381" w14:textId="723DA5F3" w:rsidR="00533CE4" w:rsidRDefault="003C5CE5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EBCB05B" wp14:editId="38B98F36">
            <wp:extent cx="5486400" cy="1301750"/>
            <wp:effectExtent l="25400" t="25400" r="25400" b="19050"/>
            <wp:docPr id="14" name="Picture 14" descr="Macintosh HD:Users:lettuce:Desktop:Screen Shot 2020-04-14 at 5.25.5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4 at 5.25.56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7D5C5" w14:textId="2CAABEBD" w:rsidR="004B74DF" w:rsidRDefault="003C5CE5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、限制用戶在其家目錄</w:t>
      </w:r>
    </w:p>
    <w:p w14:paraId="27A377C8" w14:textId="77777777" w:rsidR="004B74DF" w:rsidRDefault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F5CCD2E" w14:textId="77777777" w:rsidR="003C5CE5" w:rsidRPr="003C5CE5" w:rsidRDefault="003C5CE5" w:rsidP="003C5CE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C6B8263" w14:textId="63032563" w:rsidR="0005007E" w:rsidRDefault="0005007E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061C3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此時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限制本地用戶登錄在其家目錄會有權限問題</w:t>
      </w:r>
      <w:r w:rsidR="009648A3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需要再修改</w:t>
      </w:r>
      <w:r w:rsidR="009648A3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allow_writeable_chroot=YES, 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0A8BB345" w14:textId="58CCDC84" w:rsidR="009648A3" w:rsidRDefault="009648A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7BC7806" wp14:editId="43579F8B">
            <wp:extent cx="4572000" cy="182880"/>
            <wp:effectExtent l="25400" t="25400" r="25400" b="20320"/>
            <wp:docPr id="15" name="Picture 15" descr="Macintosh HD:Users:lettuce:Desktop:Screen Shot 2020-04-14 at 6.04.4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14 at 6.04.44 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B1B81" w14:textId="3FC8B949" w:rsidR="009648A3" w:rsidRDefault="009648A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、允許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chroot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擁有寫權限</w:t>
      </w:r>
    </w:p>
    <w:p w14:paraId="27D19FD3" w14:textId="67B2C131" w:rsidR="004B74DF" w:rsidRDefault="004B74DF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C811846" wp14:editId="0E5283F5">
            <wp:extent cx="5486400" cy="640080"/>
            <wp:effectExtent l="25400" t="25400" r="25400" b="20320"/>
            <wp:docPr id="16" name="Picture 16" descr="Macintosh HD:Users:lettuce:Desktop:Screen Shot 2020-04-14 at 6.07.2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14 at 6.07.29 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ED32CD" w14:textId="47989634" w:rsidR="004B74DF" w:rsidRDefault="004B74DF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、測試本地用戶在其家目錄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可正常上傳</w:t>
      </w:r>
    </w:p>
    <w:p w14:paraId="43C73370" w14:textId="77777777" w:rsidR="00602903" w:rsidRPr="009648A3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1D5FBA1" w14:textId="2880F89A" w:rsidR="0005007E" w:rsidRDefault="0005007E" w:rsidP="0005007E">
      <w:pPr>
        <w:ind w:left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2.10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允許特地用戶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(panha)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可以瀏覽其他目錄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1B72D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BE09D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 w:rsidR="00BE09D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、圖十八</w:t>
      </w:r>
      <w:r w:rsidR="00BE09DA"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</w:p>
    <w:p w14:paraId="7E8BAEDA" w14:textId="49B10A5A" w:rsidR="004B74DF" w:rsidRDefault="001B72D0" w:rsidP="001B72D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C195D0F" wp14:editId="5DB0ACDC">
            <wp:extent cx="5486400" cy="914400"/>
            <wp:effectExtent l="25400" t="25400" r="25400" b="25400"/>
            <wp:docPr id="28" name="Picture 28" descr="Macintosh HD:Users:lettuce:Desktop:Screen Shot 2020-04-15 at 4.26.3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lettuce:Desktop:Screen Shot 2020-04-15 at 4.26.31 P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A6122C" w14:textId="08FA888A" w:rsidR="004B74DF" w:rsidRDefault="004B74DF" w:rsidP="001B72D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B72D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B72D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開啟特定用戶瀏覽其他目錄</w:t>
      </w:r>
    </w:p>
    <w:p w14:paraId="0FC0EF6B" w14:textId="6B3E5F3D" w:rsidR="004B74DF" w:rsidRDefault="001B72D0" w:rsidP="001B72D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36F53D1" wp14:editId="1897BB23">
            <wp:extent cx="5486400" cy="457200"/>
            <wp:effectExtent l="25400" t="25400" r="25400" b="25400"/>
            <wp:docPr id="29" name="Picture 29" descr="Macintosh HD:Users:lettuce:Desktop:Screen Shot 2020-04-15 at 4.28.5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lettuce:Desktop:Screen Shot 2020-04-15 at 4.28.55 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D96FD" w14:textId="49C083D0" w:rsidR="004B74DF" w:rsidRDefault="004B74DF" w:rsidP="001B72D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BE09D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B72D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1B72D0">
        <w:rPr>
          <w:rFonts w:ascii="新細明體" w:eastAsia="新細明體" w:hAnsi="新細明體" w:cs="新細明體"/>
          <w:sz w:val="28"/>
          <w:szCs w:val="28"/>
          <w:lang w:eastAsia="zh-TW"/>
        </w:rPr>
        <w:t>chroot_list</w:t>
      </w:r>
      <w:r w:rsidR="001B72D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寫入要開啟瀏覽其他目錄的用戶名</w:t>
      </w:r>
    </w:p>
    <w:p w14:paraId="586D6571" w14:textId="2BAAE7CC" w:rsidR="00BE09DA" w:rsidRDefault="00BE09DA" w:rsidP="001B72D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7B6189A" wp14:editId="2AD0ED30">
            <wp:extent cx="5486400" cy="640080"/>
            <wp:effectExtent l="0" t="0" r="0" b="0"/>
            <wp:docPr id="30" name="Picture 30" descr="Macintosh HD:Users:lettuce:Desktop:Screen Shot 2020-04-15 at 4.30.4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lettuce:Desktop:Screen Shot 2020-04-15 at 4.30.48 P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7DEF" w14:textId="79E38E0D" w:rsidR="00BE09DA" w:rsidRDefault="00BE09DA" w:rsidP="001B72D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、測試可以切換到其他目錄</w:t>
      </w:r>
    </w:p>
    <w:p w14:paraId="037062BC" w14:textId="0ABE785B" w:rsidR="00747F8F" w:rsidRPr="00B10B1D" w:rsidRDefault="00747F8F" w:rsidP="00B10B1D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sectPr w:rsidR="00747F8F" w:rsidRPr="00B10B1D" w:rsidSect="00020CBE">
      <w:footerReference w:type="even" r:id="rId37"/>
      <w:footerReference w:type="default" r:id="rId38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B10B1D" w:rsidRDefault="00B10B1D" w:rsidP="00020CBE">
      <w:r>
        <w:separator/>
      </w:r>
    </w:p>
  </w:endnote>
  <w:endnote w:type="continuationSeparator" w:id="0">
    <w:p w14:paraId="5D24D3F3" w14:textId="77777777" w:rsidR="00B10B1D" w:rsidRDefault="00B10B1D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B10B1D" w:rsidRDefault="00B10B1D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B10B1D" w:rsidRDefault="00B10B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B10B1D" w:rsidRDefault="00B10B1D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25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B10B1D" w:rsidRDefault="00B10B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B10B1D" w:rsidRDefault="00B10B1D" w:rsidP="00020CBE">
      <w:r>
        <w:separator/>
      </w:r>
    </w:p>
  </w:footnote>
  <w:footnote w:type="continuationSeparator" w:id="0">
    <w:p w14:paraId="580DE803" w14:textId="77777777" w:rsidR="00B10B1D" w:rsidRDefault="00B10B1D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007E"/>
    <w:rsid w:val="000565B2"/>
    <w:rsid w:val="00061C3F"/>
    <w:rsid w:val="00075870"/>
    <w:rsid w:val="00076E81"/>
    <w:rsid w:val="0009074F"/>
    <w:rsid w:val="000B5CE5"/>
    <w:rsid w:val="000C0F38"/>
    <w:rsid w:val="000C3A31"/>
    <w:rsid w:val="000E1271"/>
    <w:rsid w:val="000E3A83"/>
    <w:rsid w:val="000F59F1"/>
    <w:rsid w:val="000F70B5"/>
    <w:rsid w:val="00122F50"/>
    <w:rsid w:val="00123168"/>
    <w:rsid w:val="001618AC"/>
    <w:rsid w:val="00165A59"/>
    <w:rsid w:val="0016766A"/>
    <w:rsid w:val="0017508E"/>
    <w:rsid w:val="001816CA"/>
    <w:rsid w:val="00181DA4"/>
    <w:rsid w:val="0019046B"/>
    <w:rsid w:val="001A0353"/>
    <w:rsid w:val="001B72D0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74EC"/>
    <w:rsid w:val="002A40D0"/>
    <w:rsid w:val="002B1A07"/>
    <w:rsid w:val="002B43C1"/>
    <w:rsid w:val="002D0A08"/>
    <w:rsid w:val="002E5D12"/>
    <w:rsid w:val="00302A78"/>
    <w:rsid w:val="00316D0B"/>
    <w:rsid w:val="003249D7"/>
    <w:rsid w:val="0034249A"/>
    <w:rsid w:val="0035784F"/>
    <w:rsid w:val="00362B45"/>
    <w:rsid w:val="00374228"/>
    <w:rsid w:val="0037704A"/>
    <w:rsid w:val="003B4F84"/>
    <w:rsid w:val="003C5CE5"/>
    <w:rsid w:val="003D13FB"/>
    <w:rsid w:val="003F5C8E"/>
    <w:rsid w:val="00444D5F"/>
    <w:rsid w:val="0046190D"/>
    <w:rsid w:val="00475B99"/>
    <w:rsid w:val="004A61E5"/>
    <w:rsid w:val="004B74DF"/>
    <w:rsid w:val="004F1836"/>
    <w:rsid w:val="00515AA1"/>
    <w:rsid w:val="00533CE4"/>
    <w:rsid w:val="00552A4D"/>
    <w:rsid w:val="00555689"/>
    <w:rsid w:val="00566341"/>
    <w:rsid w:val="00573E86"/>
    <w:rsid w:val="005831F7"/>
    <w:rsid w:val="005B0130"/>
    <w:rsid w:val="005C5935"/>
    <w:rsid w:val="005F497C"/>
    <w:rsid w:val="00602903"/>
    <w:rsid w:val="00602A76"/>
    <w:rsid w:val="006119E7"/>
    <w:rsid w:val="00614459"/>
    <w:rsid w:val="00614B80"/>
    <w:rsid w:val="00631325"/>
    <w:rsid w:val="00643D42"/>
    <w:rsid w:val="0065417D"/>
    <w:rsid w:val="0066357C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47F8F"/>
    <w:rsid w:val="00777EC1"/>
    <w:rsid w:val="00793A0D"/>
    <w:rsid w:val="007A06BD"/>
    <w:rsid w:val="007B4F75"/>
    <w:rsid w:val="007B57BF"/>
    <w:rsid w:val="007B7763"/>
    <w:rsid w:val="007E390E"/>
    <w:rsid w:val="007E415E"/>
    <w:rsid w:val="00802846"/>
    <w:rsid w:val="00806758"/>
    <w:rsid w:val="008277BC"/>
    <w:rsid w:val="0083077E"/>
    <w:rsid w:val="00833CCA"/>
    <w:rsid w:val="00834891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A02540"/>
    <w:rsid w:val="00A338FF"/>
    <w:rsid w:val="00A81205"/>
    <w:rsid w:val="00A8310A"/>
    <w:rsid w:val="00AA2557"/>
    <w:rsid w:val="00AA3296"/>
    <w:rsid w:val="00AB7666"/>
    <w:rsid w:val="00AC3AE8"/>
    <w:rsid w:val="00AD0D85"/>
    <w:rsid w:val="00AF146E"/>
    <w:rsid w:val="00B06EA4"/>
    <w:rsid w:val="00B10B1D"/>
    <w:rsid w:val="00B435BA"/>
    <w:rsid w:val="00B4527B"/>
    <w:rsid w:val="00B53928"/>
    <w:rsid w:val="00B616D6"/>
    <w:rsid w:val="00B95416"/>
    <w:rsid w:val="00B974A6"/>
    <w:rsid w:val="00BA1E72"/>
    <w:rsid w:val="00BC216F"/>
    <w:rsid w:val="00BC21DE"/>
    <w:rsid w:val="00BC358B"/>
    <w:rsid w:val="00BD5BA8"/>
    <w:rsid w:val="00BD701A"/>
    <w:rsid w:val="00BE09DA"/>
    <w:rsid w:val="00BE1110"/>
    <w:rsid w:val="00BE25D2"/>
    <w:rsid w:val="00BE557A"/>
    <w:rsid w:val="00BF0FD5"/>
    <w:rsid w:val="00BF539D"/>
    <w:rsid w:val="00C060DE"/>
    <w:rsid w:val="00C449DF"/>
    <w:rsid w:val="00C70E7F"/>
    <w:rsid w:val="00CB27EE"/>
    <w:rsid w:val="00CC15E9"/>
    <w:rsid w:val="00CC17DC"/>
    <w:rsid w:val="00D048CE"/>
    <w:rsid w:val="00D46B9C"/>
    <w:rsid w:val="00D64534"/>
    <w:rsid w:val="00D67608"/>
    <w:rsid w:val="00DA2888"/>
    <w:rsid w:val="00DC3E94"/>
    <w:rsid w:val="00DC7633"/>
    <w:rsid w:val="00DD27AF"/>
    <w:rsid w:val="00DE29B5"/>
    <w:rsid w:val="00E014FD"/>
    <w:rsid w:val="00E23D16"/>
    <w:rsid w:val="00E26262"/>
    <w:rsid w:val="00E3237D"/>
    <w:rsid w:val="00E74967"/>
    <w:rsid w:val="00E83B7B"/>
    <w:rsid w:val="00E858E2"/>
    <w:rsid w:val="00E91F9F"/>
    <w:rsid w:val="00EE1A64"/>
    <w:rsid w:val="00EF145E"/>
    <w:rsid w:val="00F01020"/>
    <w:rsid w:val="00F06066"/>
    <w:rsid w:val="00F31BEF"/>
    <w:rsid w:val="00F420D4"/>
    <w:rsid w:val="00F51EE8"/>
    <w:rsid w:val="00F76552"/>
    <w:rsid w:val="00F81290"/>
    <w:rsid w:val="00F96C89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062A8F2-7CAF-4D42-94C5-7D0A58F6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267</Words>
  <Characters>1526</Characters>
  <Application>Microsoft Macintosh Word</Application>
  <DocSecurity>0</DocSecurity>
  <Lines>12</Lines>
  <Paragraphs>3</Paragraphs>
  <ScaleCrop>false</ScaleCrop>
  <Company>neocom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5</cp:revision>
  <cp:lastPrinted>2020-04-08T09:22:00Z</cp:lastPrinted>
  <dcterms:created xsi:type="dcterms:W3CDTF">2020-04-15T09:24:00Z</dcterms:created>
  <dcterms:modified xsi:type="dcterms:W3CDTF">2020-04-15T09:33:00Z</dcterms:modified>
</cp:coreProperties>
</file>