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i/>
          <w:i/>
          <w:iCs/>
          <w:lang w:val="vi-VN"/>
        </w:rPr>
      </w:pPr>
      <w:r>
        <w:rPr>
          <w:i/>
          <w:iCs/>
          <w:lang w:val="vi-VN"/>
        </w:rPr>
        <w:t>400 hộ gia đình = 1700 nhân khẩu</w:t>
      </w:r>
    </w:p>
    <w:p>
      <w:pPr>
        <w:pStyle w:val="Normal"/>
        <w:rPr>
          <w:i/>
          <w:i/>
          <w:iCs/>
          <w:lang w:val="vi-VN"/>
        </w:rPr>
      </w:pPr>
      <w:r>
        <w:rPr>
          <w:i/>
          <w:iCs/>
          <w:lang w:val="vi-VN"/>
        </w:rPr>
        <w:t>Hằng trăm sinh viên thuê trọ, hàng chục gia đình khác đến thuê để làm dịch vụ</w:t>
      </w:r>
    </w:p>
    <w:p>
      <w:pPr>
        <w:pStyle w:val="Normal"/>
        <w:rPr>
          <w:i/>
          <w:i/>
          <w:iCs/>
          <w:lang w:val="vi-VN"/>
        </w:rPr>
      </w:pPr>
      <w:r>
        <w:rPr>
          <w:i/>
          <w:iCs/>
          <w:lang w:val="vi-VN"/>
        </w:rPr>
      </w:r>
    </w:p>
    <w:p>
      <w:pPr>
        <w:pStyle w:val="Normal"/>
        <w:rPr>
          <w:lang w:val="vi-VN"/>
        </w:rPr>
      </w:pPr>
      <w:r>
        <w:rPr>
          <w:b/>
          <w:bCs/>
          <w:lang w:val="vi-VN"/>
        </w:rPr>
        <w:t>Tác nhân</w:t>
      </w:r>
      <w:r>
        <w:rPr>
          <w:lang w:val="vi-VN"/>
        </w:rPr>
        <w:t xml:space="preserve">: Tổ trưởng, cán bộ quản lý </w:t>
      </w:r>
    </w:p>
    <w:p>
      <w:pPr>
        <w:pStyle w:val="Normal"/>
        <w:rPr>
          <w:b/>
          <w:b/>
          <w:bCs/>
          <w:lang w:val="vi-VN"/>
        </w:rPr>
      </w:pPr>
      <w:r>
        <w:rPr>
          <w:b/>
          <w:bCs/>
          <w:lang w:val="vi-VN"/>
        </w:rPr>
        <w:t>Các hoạt động:</w:t>
      </w:r>
    </w:p>
    <w:p>
      <w:pPr>
        <w:pStyle w:val="ListParagraph"/>
        <w:numPr>
          <w:ilvl w:val="0"/>
          <w:numId w:val="2"/>
        </w:numPr>
        <w:rPr>
          <w:lang w:val="vi-VN"/>
        </w:rPr>
      </w:pPr>
      <w:r>
        <w:rPr>
          <w:lang w:val="vi-VN"/>
        </w:rPr>
        <w:t>Quản lý thông tin hộ khẩu nhân khẩu (do tổ trưởng quản lý)</w:t>
      </w:r>
    </w:p>
    <w:p>
      <w:pPr>
        <w:pStyle w:val="ListParagraph"/>
        <w:numPr>
          <w:ilvl w:val="1"/>
          <w:numId w:val="2"/>
        </w:numPr>
        <w:rPr>
          <w:lang w:val="vi-VN"/>
        </w:rPr>
      </w:pPr>
      <w:r>
        <w:rPr>
          <w:lang w:val="vi-VN"/>
        </w:rPr>
        <w:t>Sổ hộ khẩu lưu thông tin nhân khẩu với ID duy nhất. Sổ hộ khẩu chức thông tin cho cả hộ (có chủ hộ + các thành viên)</w:t>
      </w:r>
    </w:p>
    <w:p>
      <w:pPr>
        <w:pStyle w:val="ListParagraph"/>
        <w:numPr>
          <w:ilvl w:val="1"/>
          <w:numId w:val="2"/>
        </w:numPr>
        <w:rPr>
          <w:lang w:val="vi-VN"/>
        </w:rPr>
      </w:pPr>
      <w:r>
        <w:rPr>
          <w:lang w:val="vi-VN"/>
        </w:rPr>
        <w:t>Các hoạt động biến đổi nhân khẩu:</w:t>
      </w:r>
    </w:p>
    <w:p>
      <w:pPr>
        <w:pStyle w:val="ListParagraph"/>
        <w:numPr>
          <w:ilvl w:val="2"/>
          <w:numId w:val="2"/>
        </w:numPr>
        <w:rPr>
          <w:lang w:val="vi-VN"/>
        </w:rPr>
      </w:pPr>
      <w:r>
        <w:rPr>
          <w:lang w:val="vi-VN"/>
        </w:rPr>
        <w:t>Thêm nhân khẩu mới</w:t>
      </w:r>
    </w:p>
    <w:p>
      <w:pPr>
        <w:pStyle w:val="ListParagraph"/>
        <w:numPr>
          <w:ilvl w:val="2"/>
          <w:numId w:val="2"/>
        </w:numPr>
        <w:rPr>
          <w:lang w:val="vi-VN"/>
        </w:rPr>
      </w:pPr>
      <w:r>
        <w:rPr>
          <w:lang w:val="vi-VN"/>
        </w:rPr>
        <w:t>Thay đổi nhân khẩu</w:t>
      </w:r>
    </w:p>
    <w:p>
      <w:pPr>
        <w:pStyle w:val="ListParagraph"/>
        <w:numPr>
          <w:ilvl w:val="2"/>
          <w:numId w:val="2"/>
        </w:numPr>
        <w:rPr>
          <w:lang w:val="vi-VN"/>
        </w:rPr>
      </w:pPr>
      <w:r>
        <w:rPr>
          <w:lang w:val="vi-VN"/>
        </w:rPr>
        <w:t>Thay đổi sổ hộ khẩu (liên quan đến cả hộ - thay đổi chủ hộ)</w:t>
      </w:r>
    </w:p>
    <w:p>
      <w:pPr>
        <w:pStyle w:val="ListParagraph"/>
        <w:numPr>
          <w:ilvl w:val="2"/>
          <w:numId w:val="2"/>
        </w:numPr>
        <w:rPr>
          <w:lang w:val="vi-VN"/>
        </w:rPr>
      </w:pPr>
      <w:r>
        <w:rPr>
          <w:lang w:val="vi-VN"/>
        </w:rPr>
        <w:t>Tách hộ khẩu</w:t>
      </w:r>
    </w:p>
    <w:p>
      <w:pPr>
        <w:pStyle w:val="ListParagraph"/>
        <w:numPr>
          <w:ilvl w:val="2"/>
          <w:numId w:val="2"/>
        </w:numPr>
        <w:rPr>
          <w:lang w:val="vi-VN"/>
        </w:rPr>
      </w:pPr>
      <w:r>
        <w:rPr>
          <w:lang w:val="vi-VN"/>
        </w:rPr>
        <w:t>Tạm trú tạm vắng</w:t>
      </w:r>
    </w:p>
    <w:p>
      <w:pPr>
        <w:pStyle w:val="ListParagraph"/>
        <w:numPr>
          <w:ilvl w:val="2"/>
          <w:numId w:val="2"/>
        </w:numPr>
        <w:rPr>
          <w:lang w:val="vi-VN"/>
        </w:rPr>
      </w:pPr>
      <w:r>
        <w:rPr>
          <w:lang w:val="vi-VN"/>
        </w:rPr>
        <w:t>Tìm kiếm thông tin</w:t>
      </w:r>
    </w:p>
    <w:p>
      <w:pPr>
        <w:pStyle w:val="ListParagraph"/>
        <w:numPr>
          <w:ilvl w:val="2"/>
          <w:numId w:val="2"/>
        </w:numPr>
        <w:rPr>
          <w:lang w:val="vi-VN"/>
        </w:rPr>
      </w:pPr>
      <w:r>
        <w:rPr>
          <w:lang w:val="vi-VN"/>
        </w:rPr>
        <w:t>Xem lịch sử thay đổi nhân khẩu của 1 hộ</w:t>
      </w:r>
    </w:p>
    <w:p>
      <w:pPr>
        <w:pStyle w:val="ListParagraph"/>
        <w:numPr>
          <w:ilvl w:val="2"/>
          <w:numId w:val="2"/>
        </w:numPr>
        <w:rPr>
          <w:lang w:val="vi-VN"/>
        </w:rPr>
      </w:pPr>
      <w:r>
        <w:rPr>
          <w:lang w:val="vi-VN"/>
        </w:rPr>
        <w:t>Thống kê (giới tính, độ tuổi, khoảng thời gian, tạm trú tạm vắng)</w:t>
      </w:r>
    </w:p>
    <w:p>
      <w:pPr>
        <w:pStyle w:val="ListParagraph"/>
        <w:numPr>
          <w:ilvl w:val="0"/>
          <w:numId w:val="2"/>
        </w:numPr>
        <w:rPr>
          <w:lang w:val="vi-VN"/>
        </w:rPr>
      </w:pPr>
      <w:r>
        <w:rPr>
          <w:lang w:val="vi-VN"/>
        </w:rPr>
        <w:t>Quản lý thông tin phòng tránh Covid-19: (Cán bộ y tế)</w:t>
      </w:r>
    </w:p>
    <w:p>
      <w:pPr>
        <w:pStyle w:val="ListParagraph"/>
        <w:numPr>
          <w:ilvl w:val="2"/>
          <w:numId w:val="2"/>
        </w:numPr>
        <w:rPr>
          <w:lang w:val="vi-VN"/>
        </w:rPr>
      </w:pPr>
      <w:r>
        <w:rPr>
          <w:lang w:val="vi-VN"/>
        </w:rPr>
        <w:t>Ghi nhận thông tin nhân khẩu (về dịch covid)</w:t>
      </w:r>
    </w:p>
    <w:p>
      <w:pPr>
        <w:pStyle w:val="ListParagraph"/>
        <w:numPr>
          <w:ilvl w:val="2"/>
          <w:numId w:val="2"/>
        </w:numPr>
        <w:rPr>
          <w:lang w:val="vi-VN"/>
        </w:rPr>
      </w:pPr>
      <w:r>
        <w:rPr>
          <w:lang w:val="vi-VN"/>
        </w:rPr>
        <w:t>Thống kê thông tin nhân khẩu (về dịch covid)</w:t>
      </w:r>
    </w:p>
    <w:p>
      <w:pPr>
        <w:pStyle w:val="Normal"/>
        <w:rPr>
          <w:lang w:val="vi-VN"/>
        </w:rPr>
      </w:pPr>
      <w:r>
        <w:rPr>
          <w:lang w:val="vi-VN"/>
        </w:rPr>
      </w:r>
      <w:r>
        <w:br w:type="page"/>
      </w:r>
    </w:p>
    <w:p>
      <w:pPr>
        <w:pStyle w:val="Normal"/>
        <w:rPr>
          <w:lang w:val="vi-VN"/>
        </w:rPr>
      </w:pPr>
      <w:r>
        <w:rPr>
          <w:lang w:val="vi-VN"/>
        </w:rPr>
        <w:t>Danh sách use case:</w:t>
      </w:r>
    </w:p>
    <w:tbl>
      <w:tblPr>
        <w:tblW w:w="8843" w:type="dxa"/>
        <w:jc w:val="left"/>
        <w:tblInd w:w="445" w:type="dxa"/>
        <w:tblLayout w:type="fixed"/>
        <w:tblCellMar>
          <w:top w:w="0" w:type="dxa"/>
          <w:left w:w="108" w:type="dxa"/>
          <w:bottom w:w="0" w:type="dxa"/>
          <w:right w:w="108" w:type="dxa"/>
        </w:tblCellMar>
        <w:tblLook w:val="04a0" w:noHBand="0" w:noVBand="1" w:firstColumn="1" w:lastRow="0" w:lastColumn="0" w:firstRow="1"/>
      </w:tblPr>
      <w:tblGrid>
        <w:gridCol w:w="719"/>
        <w:gridCol w:w="1081"/>
        <w:gridCol w:w="1642"/>
        <w:gridCol w:w="3511"/>
        <w:gridCol w:w="1890"/>
      </w:tblGrid>
      <w:tr>
        <w:trPr/>
        <w:tc>
          <w:tcPr>
            <w:tcW w:w="719"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widowControl w:val="false"/>
              <w:spacing w:before="0" w:after="160"/>
              <w:jc w:val="center"/>
              <w:rPr>
                <w:b/>
                <w:b/>
                <w:lang w:val="vi-VN"/>
              </w:rPr>
            </w:pPr>
            <w:r>
              <w:rPr>
                <w:b/>
                <w:lang w:val="vi-VN"/>
              </w:rPr>
              <w:t>STT</w:t>
            </w:r>
          </w:p>
        </w:tc>
        <w:tc>
          <w:tcPr>
            <w:tcW w:w="1081"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widowControl w:val="false"/>
              <w:spacing w:before="0" w:after="160"/>
              <w:jc w:val="center"/>
              <w:rPr>
                <w:b/>
                <w:b/>
                <w:lang w:val="vi-VN"/>
              </w:rPr>
            </w:pPr>
            <w:r>
              <w:rPr>
                <w:b/>
                <w:lang w:val="vi-VN"/>
              </w:rPr>
              <w:t>Mã usecase</w:t>
            </w:r>
          </w:p>
        </w:tc>
        <w:tc>
          <w:tcPr>
            <w:tcW w:w="1642"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widowControl w:val="false"/>
              <w:spacing w:before="0" w:after="160"/>
              <w:jc w:val="center"/>
              <w:rPr>
                <w:b/>
                <w:b/>
                <w:lang w:val="vi-VN"/>
              </w:rPr>
            </w:pPr>
            <w:r>
              <w:rPr>
                <w:b/>
                <w:lang w:val="vi-VN"/>
              </w:rPr>
              <w:t>Tên usecase</w:t>
            </w:r>
          </w:p>
        </w:tc>
        <w:tc>
          <w:tcPr>
            <w:tcW w:w="3511"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widowControl w:val="false"/>
              <w:spacing w:before="0" w:after="160"/>
              <w:jc w:val="center"/>
              <w:rPr>
                <w:b/>
                <w:b/>
                <w:lang w:val="vi-VN"/>
              </w:rPr>
            </w:pPr>
            <w:r>
              <w:rPr>
                <w:b/>
                <w:lang w:val="vi-VN"/>
              </w:rPr>
              <w:t>Mô tả Usecase</w:t>
            </w:r>
          </w:p>
        </w:tc>
        <w:tc>
          <w:tcPr>
            <w:tcW w:w="1890"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widowControl w:val="false"/>
              <w:spacing w:before="0" w:after="160"/>
              <w:jc w:val="center"/>
              <w:rPr>
                <w:b/>
                <w:b/>
                <w:lang w:val="vi-VN"/>
              </w:rPr>
            </w:pPr>
            <w:r>
              <w:rPr>
                <w:b/>
                <w:lang w:val="vi-VN"/>
              </w:rPr>
              <w:t>Tác nhân tương tác</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1</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UC01</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Đăng nhập</w:t>
            </w:r>
          </w:p>
        </w:tc>
        <w:tc>
          <w:tcPr>
            <w:tcW w:w="35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Cs/>
                <w:lang w:val="vi-VN"/>
              </w:rPr>
            </w:pPr>
            <w:r>
              <w:rPr>
                <w:bCs/>
                <w:lang w:val="vi-VN"/>
              </w:rPr>
              <w:t>Cho phép một người dùng có tài khoản truy cập vào hệ thống</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 cán bộ y tế</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2</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UC02</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Đăng xuất</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Thoát khỏi hệ thống</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 cán bộ y tế</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3</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UC03</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Xem thông tin hộ khẩu</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xem thông tin của một hộ khẩu</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4</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UC04</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Thay đổi thông tin</w:t>
            </w:r>
            <w:r>
              <w:rPr>
                <w:bCs/>
              </w:rPr>
              <w:t xml:space="preserve"> chung </w:t>
            </w:r>
            <w:r>
              <w:rPr>
                <w:bCs/>
                <w:lang w:val="vi-VN"/>
              </w:rPr>
              <w:t>của hộ khẩu</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thay đổi thông tin chung của một sổ hộ khẩu</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5</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UC05</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Tách hộ từ hộ khẩu đã có</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chọn một số nhân khẩu trong hộ khẩu cũ và chuyển sang một hộ khẩu mới</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6</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UC06</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Thêm nhân khẩu</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thêm nhân khẩu mới vào một hộ khẩu của gia đình</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8</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UC08</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Thay đổi thông tin nhân khẩu</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sửa thông tin một nhân khẩu</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9</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UC09</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Khai báo tạm trú</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thêm một nhân khẩu mới trong cơ sở dữ liệu vào danh sách nhân khẩu tạm trú</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10</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UC10</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Khai báo tạm vắng</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thêm một nhân khẩu vào danh sách nhân khẩu tạm vắng</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12</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UC12</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Tìm kiếm hộ khẩu</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tìm kiếm một hộ khẩu theo mã sổ hộ khẩu</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rPr>
              <w:t>13</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rPr>
              <w:t>UC13</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Xem lịch sử thay đổi của nhân khẩu</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xem lịch sử thay đổi của các nhân khẩu trong một hộ khẩu nhất định</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15</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UC15</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Thống kê theo giới tính</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thống kê nhân khẩu theo tiêu chí theo giới tính</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16</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UC16</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Thống kê theo độ tuổi</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thống kê nhân khẩu theo tiêu chí độ tuổi</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rPr>
              <w:t>18</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UC18</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Thống kê tạm trú, tạm vắng</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thống kê các nhân khẩu hiện đang tạm trú / tạm vắng tại địa phương</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rPr>
              <w:t>19</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UC19</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Thêm người mắc Covid</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thêm nhân khẩu mắc Covid vào danh sách</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Cán bộ y tế</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20</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UC20</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Cập nhật trạng thái</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cập nhật kết quả test Covid của một nhân khẩu đang mắc Covid</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Cán bộ y tế</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21</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UC21</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Xem lịch sử khai báo</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xem lịch sử khai báo của một nhân khẩu liên quan đến dịch Covid-19</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Cán bộ y tế</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22</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UC22</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Xóa nhân khẩu liên quan đến dịch Covid</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xóa một nhân khẩu liên quan đến dịch Covid-19</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Cán bộ y tế</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23</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UC23</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Thống kê theo độ tuổi</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thống kê nhân khẩu mắc Covid hàng tuần theo tiêu chí độ tuổi</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Cán bộ y tế</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24</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UC24</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Thống kê theo khoảng thời gian</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thống kê số lượng nhân khẩu mắc Covid trong một khoảng thời gian xác định</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Cán bộ y tế</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25</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UC25</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Thống kê số</w:t>
            </w:r>
            <w:r>
              <w:rPr>
                <w:bCs/>
              </w:rPr>
              <w:t xml:space="preserve"> </w:t>
            </w:r>
            <w:r>
              <w:rPr>
                <w:bCs/>
                <w:lang w:val="vi-VN"/>
              </w:rPr>
              <w:t>ca mắc</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thống kê số lượng nhân khẩu mắc Covid hàng tuần</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Cán bộ y tế</w:t>
            </w:r>
          </w:p>
        </w:tc>
      </w:tr>
      <w:tr>
        <w:trPr/>
        <w:tc>
          <w:tcPr>
            <w:tcW w:w="7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26</w:t>
            </w:r>
          </w:p>
        </w:tc>
        <w:tc>
          <w:tcPr>
            <w:tcW w:w="10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UC26</w:t>
            </w:r>
          </w:p>
        </w:tc>
        <w:tc>
          <w:tcPr>
            <w:tcW w:w="16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Thống kê số ca khỏi bệnh</w:t>
            </w:r>
          </w:p>
        </w:tc>
        <w:tc>
          <w:tcPr>
            <w:tcW w:w="3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thống kê số lượng nhân khẩu đã khỏi Covid hàng tuần</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Cán bộ y tế</w:t>
            </w:r>
          </w:p>
        </w:tc>
      </w:tr>
    </w:tbl>
    <w:p>
      <w:pPr>
        <w:pStyle w:val="Normal"/>
        <w:rPr>
          <w:lang w:val="vi-VN"/>
        </w:rPr>
      </w:pPr>
      <w:r>
        <w:rPr>
          <w:lang w:val="vi-VN"/>
        </w:rPr>
      </w:r>
    </w:p>
    <w:p>
      <w:pPr>
        <w:pStyle w:val="Normal"/>
        <w:rPr>
          <w:lang w:val="vi-VN"/>
        </w:rPr>
      </w:pPr>
      <w:r>
        <w:rPr>
          <w:lang w:val="vi-VN"/>
        </w:rPr>
      </w:r>
    </w:p>
    <w:p>
      <w:pPr>
        <w:pStyle w:val="Normal"/>
        <w:rPr>
          <w:lang w:val="vi-VN"/>
        </w:rPr>
      </w:pPr>
      <w:r>
        <w:rPr/>
        <mc:AlternateContent>
          <mc:Choice Requires="wps">
            <w:drawing>
              <wp:inline distT="0" distB="0" distL="0" distR="0" wp14:anchorId="1B73EB64">
                <wp:extent cx="5943600" cy="3389630"/>
                <wp:effectExtent l="76200" t="76200" r="133350" b="134620"/>
                <wp:docPr id="1" name="Picture 1" descr="A picture containing diagram, drawing, sketch, plan&#10;&#10;Description automatically generated"/>
                <a:graphic xmlns:a="http://schemas.openxmlformats.org/drawingml/2006/main">
                  <a:graphicData uri="http://schemas.openxmlformats.org/drawingml/2006/picture">
                    <pic:pic xmlns:pic="http://schemas.openxmlformats.org/drawingml/2006/picture">
                      <pic:nvPicPr>
                        <pic:cNvPr id="0" name="Picture 1" descr="A picture containing diagram, drawing, sketch, plan&#10;&#10;Description automatically generated"/>
                        <pic:cNvPicPr/>
                      </pic:nvPicPr>
                      <pic:blipFill>
                        <a:blip r:embed="rId2"/>
                        <a:stretch/>
                      </pic:blipFill>
                      <pic:spPr>
                        <a:xfrm>
                          <a:off x="0" y="0"/>
                          <a:ext cx="5943600" cy="338976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t" o:allowincell="f" style="position:absolute;margin-left:0pt;margin-top:-283.55pt;width:467.95pt;height:266.85pt;mso-wrap-style:none;v-text-anchor:middle;mso-position-vertical:top" wp14:anchorId="1B73EB64" type="_x0000_t75">
                <v:imagedata r:id="rId3" o:detectmouseclick="t"/>
                <v:stroke color="black" weight="38160" joinstyle="miter" endcap="square"/>
                <v:shadow on="t" obscured="f" color="black"/>
                <w10:wrap type="square"/>
              </v:shape>
            </w:pict>
          </mc:Fallback>
        </mc:AlternateContent>
      </w:r>
      <w:r>
        <w:rPr>
          <w:lang w:val="vi-VN"/>
        </w:rPr>
        <w:tab/>
      </w:r>
    </w:p>
    <w:p>
      <w:pPr>
        <w:pStyle w:val="Normal"/>
        <w:rPr>
          <w:lang w:val="vi-VN"/>
        </w:rPr>
      </w:pPr>
      <w:r>
        <w:rPr>
          <w:lang w:val="vi-VN"/>
        </w:rPr>
      </w:r>
      <w:r>
        <w:br w:type="page"/>
      </w:r>
    </w:p>
    <w:p>
      <w:pPr>
        <w:pStyle w:val="Normal"/>
        <w:jc w:val="center"/>
        <w:rPr>
          <w:b/>
          <w:b/>
          <w:bCs/>
          <w:sz w:val="42"/>
          <w:szCs w:val="42"/>
          <w:lang w:val="vi-VN"/>
        </w:rPr>
      </w:pPr>
      <w:r>
        <w:rPr>
          <w:b/>
          <w:bCs/>
          <w:sz w:val="42"/>
          <w:szCs w:val="42"/>
          <w:lang w:val="vi-VN"/>
        </w:rPr>
        <w:t>API</w:t>
      </w:r>
    </w:p>
    <w:p>
      <w:pPr>
        <w:pStyle w:val="ListParagraph"/>
        <w:numPr>
          <w:ilvl w:val="0"/>
          <w:numId w:val="3"/>
        </w:numPr>
        <w:rPr>
          <w:lang w:val="vi-VN"/>
        </w:rPr>
      </w:pPr>
      <w:r>
        <w:rPr>
          <w:lang w:val="vi-VN"/>
        </w:rPr>
        <w:t>Mẫu chung:</w:t>
      </w:r>
    </w:p>
    <w:p>
      <w:pPr>
        <w:pStyle w:val="ListParagraph"/>
        <w:numPr>
          <w:ilvl w:val="1"/>
          <w:numId w:val="2"/>
        </w:numPr>
        <w:rPr>
          <w:lang w:val="vi-VN"/>
        </w:rPr>
      </w:pPr>
      <w:r>
        <w:rPr>
          <w:lang w:val="vi-VN"/>
        </w:rPr>
        <w:t>url: /api/</w:t>
      </w:r>
    </w:p>
    <w:p>
      <w:pPr>
        <w:pStyle w:val="ListParagraph"/>
        <w:numPr>
          <w:ilvl w:val="1"/>
          <w:numId w:val="2"/>
        </w:numPr>
        <w:rPr>
          <w:lang w:val="vi-VN"/>
        </w:rPr>
      </w:pPr>
      <w:r>
        <w:rPr>
          <w:lang w:val="vi-VN"/>
        </w:rPr>
        <w:t xml:space="preserve">response:  HTTP 1.1 200 </w:t>
      </w:r>
    </w:p>
    <w:p>
      <w:pPr>
        <w:pStyle w:val="ListParagraph"/>
        <w:ind w:left="1440" w:hanging="0"/>
        <w:rPr>
          <w:lang w:val="vi-VN"/>
        </w:rPr>
      </w:pPr>
      <w:r>
        <w:rPr>
          <w:lang w:val="vi-VN"/>
        </w:rPr>
        <w:t>{</w:t>
      </w:r>
    </w:p>
    <w:p>
      <w:pPr>
        <w:pStyle w:val="ListParagraph"/>
        <w:ind w:left="1440" w:hanging="0"/>
        <w:rPr>
          <w:lang w:val="vi-VN"/>
        </w:rPr>
      </w:pPr>
      <w:r>
        <w:rPr>
          <w:lang w:val="vi-VN"/>
        </w:rPr>
        <w:tab/>
        <w:t>success: True, // or False</w:t>
      </w:r>
    </w:p>
    <w:p>
      <w:pPr>
        <w:pStyle w:val="ListParagraph"/>
        <w:ind w:left="1440" w:hanging="0"/>
        <w:rPr>
          <w:lang w:val="vi-VN"/>
        </w:rPr>
      </w:pPr>
      <w:r>
        <w:rPr>
          <w:lang w:val="vi-VN"/>
        </w:rPr>
        <w:tab/>
        <w:t>message: &lt;String&gt;</w:t>
      </w:r>
    </w:p>
    <w:p>
      <w:pPr>
        <w:pStyle w:val="ListParagraph"/>
        <w:ind w:left="1440" w:hanging="0"/>
        <w:rPr>
          <w:lang w:val="vi-VN"/>
        </w:rPr>
      </w:pPr>
      <w:r>
        <w:rPr>
          <w:lang w:val="vi-VN"/>
        </w:rPr>
        <w:tab/>
        <w:t>data: []  // or null</w:t>
      </w:r>
    </w:p>
    <w:p>
      <w:pPr>
        <w:pStyle w:val="ListParagraph"/>
        <w:ind w:left="1440" w:hanging="0"/>
        <w:rPr>
          <w:lang w:val="vi-VN"/>
        </w:rPr>
      </w:pPr>
      <w:r>
        <w:rPr>
          <w:lang w:val="vi-VN"/>
        </w:rPr>
        <w:t>}</w:t>
      </w:r>
    </w:p>
    <w:p>
      <w:pPr>
        <w:pStyle w:val="ListParagraph"/>
        <w:numPr>
          <w:ilvl w:val="0"/>
          <w:numId w:val="3"/>
        </w:numPr>
        <w:rPr>
          <w:lang w:val="vi-VN"/>
        </w:rPr>
      </w:pPr>
      <w:r>
        <w:rPr>
          <w:lang w:val="vi-VN"/>
        </w:rPr>
        <w:t>Các api riêng:</w:t>
      </w:r>
    </w:p>
    <w:tbl>
      <w:tblPr>
        <w:tblStyle w:val="TableGrid"/>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539"/>
        <w:gridCol w:w="2786"/>
        <w:gridCol w:w="1619"/>
        <w:gridCol w:w="1600"/>
        <w:gridCol w:w="1140"/>
        <w:gridCol w:w="945"/>
      </w:tblGrid>
      <w:tr>
        <w:trPr/>
        <w:tc>
          <w:tcPr>
            <w:tcW w:w="539" w:type="dxa"/>
            <w:tcBorders/>
          </w:tcPr>
          <w:p>
            <w:pPr>
              <w:pStyle w:val="ListParagraph"/>
              <w:widowControl/>
              <w:spacing w:lineRule="auto" w:line="240" w:before="0" w:after="0"/>
              <w:ind w:left="0" w:hanging="0"/>
              <w:contextualSpacing/>
              <w:jc w:val="center"/>
              <w:rPr>
                <w:b/>
                <w:b/>
                <w:bCs/>
                <w:lang w:val="vi-VN"/>
              </w:rPr>
            </w:pPr>
            <w:r>
              <w:rPr>
                <w:rFonts w:eastAsia="游明朝" w:cs=""/>
                <w:b/>
                <w:bCs/>
                <w:kern w:val="2"/>
                <w:sz w:val="22"/>
                <w:szCs w:val="22"/>
                <w:lang w:val="vi-VN" w:eastAsia="ja-JP" w:bidi="ar-SA"/>
              </w:rPr>
              <w:t>STT</w:t>
            </w:r>
          </w:p>
        </w:tc>
        <w:tc>
          <w:tcPr>
            <w:tcW w:w="2786" w:type="dxa"/>
            <w:tcBorders/>
          </w:tcPr>
          <w:p>
            <w:pPr>
              <w:pStyle w:val="ListParagraph"/>
              <w:widowControl/>
              <w:spacing w:lineRule="auto" w:line="240" w:before="0" w:after="0"/>
              <w:ind w:left="0" w:hanging="0"/>
              <w:contextualSpacing/>
              <w:jc w:val="center"/>
              <w:rPr>
                <w:b/>
                <w:b/>
                <w:bCs/>
                <w:lang w:val="vi-VN"/>
              </w:rPr>
            </w:pPr>
            <w:r>
              <w:rPr>
                <w:rFonts w:eastAsia="游明朝" w:cs=""/>
                <w:b/>
                <w:bCs/>
                <w:kern w:val="2"/>
                <w:sz w:val="22"/>
                <w:szCs w:val="22"/>
                <w:lang w:val="vi-VN" w:eastAsia="ja-JP" w:bidi="ar-SA"/>
              </w:rPr>
              <w:t>URL</w:t>
            </w:r>
          </w:p>
        </w:tc>
        <w:tc>
          <w:tcPr>
            <w:tcW w:w="1619" w:type="dxa"/>
            <w:tcBorders/>
          </w:tcPr>
          <w:p>
            <w:pPr>
              <w:pStyle w:val="ListParagraph"/>
              <w:widowControl/>
              <w:spacing w:lineRule="auto" w:line="240" w:before="0" w:after="0"/>
              <w:ind w:left="0" w:hanging="0"/>
              <w:contextualSpacing/>
              <w:jc w:val="center"/>
              <w:rPr>
                <w:b/>
                <w:b/>
                <w:bCs/>
                <w:lang w:val="vi-VN"/>
              </w:rPr>
            </w:pPr>
            <w:r>
              <w:rPr>
                <w:rFonts w:eastAsia="游明朝" w:cs=""/>
                <w:b/>
                <w:bCs/>
                <w:kern w:val="2"/>
                <w:sz w:val="22"/>
                <w:szCs w:val="22"/>
                <w:lang w:val="vi-VN" w:eastAsia="ja-JP" w:bidi="ar-SA"/>
              </w:rPr>
              <w:t>Mô tả</w:t>
            </w:r>
          </w:p>
        </w:tc>
        <w:tc>
          <w:tcPr>
            <w:tcW w:w="1600" w:type="dxa"/>
            <w:tcBorders/>
          </w:tcPr>
          <w:p>
            <w:pPr>
              <w:pStyle w:val="ListParagraph"/>
              <w:widowControl/>
              <w:spacing w:lineRule="auto" w:line="240" w:before="0" w:after="0"/>
              <w:ind w:left="0" w:hanging="0"/>
              <w:contextualSpacing/>
              <w:jc w:val="center"/>
              <w:rPr>
                <w:b/>
                <w:b/>
                <w:bCs/>
                <w:lang w:val="vi-VN"/>
              </w:rPr>
            </w:pPr>
            <w:r>
              <w:rPr>
                <w:rFonts w:eastAsia="游明朝" w:cs=""/>
                <w:b/>
                <w:bCs/>
                <w:kern w:val="2"/>
                <w:sz w:val="22"/>
                <w:szCs w:val="22"/>
                <w:lang w:val="vi-VN" w:eastAsia="ja-JP" w:bidi="ar-SA"/>
              </w:rPr>
              <w:t>Params</w:t>
            </w:r>
          </w:p>
        </w:tc>
        <w:tc>
          <w:tcPr>
            <w:tcW w:w="1140" w:type="dxa"/>
            <w:tcBorders/>
          </w:tcPr>
          <w:p>
            <w:pPr>
              <w:pStyle w:val="ListParagraph"/>
              <w:widowControl/>
              <w:spacing w:lineRule="auto" w:line="240" w:before="0" w:after="0"/>
              <w:ind w:left="0" w:hanging="0"/>
              <w:contextualSpacing/>
              <w:jc w:val="center"/>
              <w:rPr>
                <w:b/>
                <w:b/>
                <w:bCs/>
                <w:lang w:val="vi-VN"/>
              </w:rPr>
            </w:pPr>
            <w:r>
              <w:rPr>
                <w:rFonts w:eastAsia="游明朝" w:cs=""/>
                <w:b/>
                <w:bCs/>
                <w:kern w:val="2"/>
                <w:sz w:val="22"/>
                <w:szCs w:val="22"/>
                <w:lang w:val="vi-VN" w:eastAsia="ja-JP" w:bidi="ar-SA"/>
              </w:rPr>
              <w:t>Data trả về</w:t>
            </w:r>
          </w:p>
        </w:tc>
        <w:tc>
          <w:tcPr>
            <w:tcW w:w="945" w:type="dxa"/>
            <w:tcBorders/>
          </w:tcPr>
          <w:p>
            <w:pPr>
              <w:pStyle w:val="ListParagraph"/>
              <w:widowControl/>
              <w:spacing w:lineRule="auto" w:line="240" w:before="0" w:after="0"/>
              <w:ind w:left="0" w:hanging="0"/>
              <w:contextualSpacing/>
              <w:jc w:val="center"/>
              <w:rPr>
                <w:b/>
                <w:b/>
                <w:bCs/>
                <w:lang w:val="vi-VN"/>
              </w:rPr>
            </w:pPr>
            <w:r>
              <w:rPr>
                <w:rFonts w:eastAsia="游明朝" w:cs=""/>
                <w:b/>
                <w:bCs/>
                <w:kern w:val="2"/>
                <w:sz w:val="22"/>
                <w:szCs w:val="22"/>
                <w:lang w:val="vi-VN" w:eastAsia="ja-JP" w:bidi="ar-SA"/>
              </w:rPr>
              <w:t>Ví dụ:</w:t>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1</w:t>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GET /hokhau</w:t>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Lấy toàn bộ thông tin về hộ khẩu</w:t>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Không có</w:t>
            </w:r>
          </w:p>
        </w:tc>
        <w:tc>
          <w:tcPr>
            <w:tcW w:w="1140" w:type="dxa"/>
            <w:tcBorders/>
          </w:tcPr>
          <w:p>
            <w:pPr>
              <w:pStyle w:val="Normal"/>
              <w:widowControl/>
              <w:spacing w:lineRule="auto" w:line="240" w:before="0" w:after="0"/>
              <w:jc w:val="left"/>
              <w:rPr>
                <w:lang w:val="vi-VN"/>
              </w:rPr>
            </w:pPr>
            <w:r>
              <w:rPr>
                <w:rFonts w:eastAsia="游明朝" w:cs=""/>
                <w:kern w:val="2"/>
                <w:sz w:val="22"/>
                <w:szCs w:val="22"/>
                <w:lang w:val="vi-VN" w:eastAsia="ja-JP" w:bidi="ar-SA"/>
              </w:rPr>
              <w:t>Thông tin các trường trong DB</w:t>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2</w:t>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GET</w:t>
            </w:r>
          </w:p>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/hokhau/:id</w:t>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Lấy thông tin chi tiết của 1 hộ khẩu (thông tin về các nhân khẩu thuộc hộ khẩu đó)</w:t>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14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Mảng thông tin các nhân khẩu thuộc hộ khẩu yêu cầu</w:t>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w:t>
            </w:r>
          </w:p>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 xml:space="preserve">  </w:t>
            </w:r>
            <w:r>
              <w:rPr>
                <w:rFonts w:eastAsia="游明朝" w:cs=""/>
                <w:kern w:val="2"/>
                <w:sz w:val="22"/>
                <w:szCs w:val="22"/>
                <w:lang w:val="vi-VN" w:eastAsia="ja-JP" w:bidi="ar-SA"/>
              </w:rPr>
              <w:t>{},</w:t>
            </w:r>
          </w:p>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 xml:space="preserve">  </w:t>
            </w:r>
            <w:r>
              <w:rPr>
                <w:rFonts w:eastAsia="游明朝" w:cs=""/>
                <w:kern w:val="2"/>
                <w:sz w:val="22"/>
                <w:szCs w:val="22"/>
                <w:lang w:val="vi-VN" w:eastAsia="ja-JP" w:bidi="ar-SA"/>
              </w:rPr>
              <w:t>{}</w:t>
            </w:r>
          </w:p>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w:t>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3</w:t>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PUT</w:t>
            </w:r>
          </w:p>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/hokhau/thaydoi/:</w:t>
            </w:r>
            <w:r>
              <w:rPr>
                <w:rFonts w:eastAsia="游明朝" w:cs=""/>
                <w:kern w:val="2"/>
                <w:sz w:val="22"/>
                <w:szCs w:val="22"/>
                <w:lang w:val="vi-VN" w:eastAsia="ja-JP" w:bidi="ar-SA"/>
              </w:rPr>
              <w:t>id</w:t>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Thay đổi thông tin chung của 1 hộ khẩu</w:t>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Các trường thông tin của hộ khẩu trong DB</w:t>
            </w:r>
          </w:p>
        </w:tc>
        <w:tc>
          <w:tcPr>
            <w:tcW w:w="114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Trả về hộ khẩu sau khi cập nhật thành công</w:t>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4</w:t>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POST</w:t>
            </w:r>
          </w:p>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/hokhau/tach/</w:t>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Chọn một số nhân khẩu trong hộ khẩu cũ và chuyển sang một hộ khẩu mới</w:t>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idNhanKhau: Danh sách các id nhân khẩu cần tách</w:t>
            </w:r>
          </w:p>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(id đầu tiên sẽ là chủ hộ của hộ khẩu mới)</w:t>
            </w:r>
          </w:p>
        </w:tc>
        <w:tc>
          <w:tcPr>
            <w:tcW w:w="114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Mảng thông tin các nhân khẩu thuộc hộ khẩu mới</w:t>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Giống như data trả về ở api thứ 2</w:t>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5</w:t>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POST</w:t>
            </w:r>
          </w:p>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/hokhau/themnk</w:t>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Thêm nhân khẩu mới: gia đình sinh thêm con thì sẽ thêm mới thông tin nhân khẩu như trên, bỏ trống các chi tiết về nghề nghiệp, CMND và nơi thường trú chuyển đến sẽ ghi là “mới sinh”</w:t>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Thông tin các trường về nhân khẩu trong DB</w:t>
            </w:r>
          </w:p>
        </w:tc>
        <w:tc>
          <w:tcPr>
            <w:tcW w:w="114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Trả về thông tin nhân khẩu vừa được tạo</w:t>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6</w:t>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POST</w:t>
            </w:r>
          </w:p>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/nhaukhau/thaydoi/:id</w:t>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Thay đổi nhân khẩu: nếu có một nhân khẩu chuyển đi nơi khác thì sẽ thêm các chi tiết như sau: ngày chuyển đi, nơi chuyển, ghi chú. Trường hợp nhân khẩu qua đời thì phần ghi chú là “Đã qua đời”</w:t>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Các trường thông tin trong bảng ThayDoiNhanKhau</w:t>
            </w:r>
          </w:p>
        </w:tc>
        <w:tc>
          <w:tcPr>
            <w:tcW w:w="114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Trả về thông báo thay đổi thành công</w:t>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7</w:t>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POST</w:t>
            </w:r>
          </w:p>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/nhankhau/tamtru/:id</w:t>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Các trường thông tin trong bảng TamTru</w:t>
            </w:r>
          </w:p>
        </w:tc>
        <w:tc>
          <w:tcPr>
            <w:tcW w:w="114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Trả về thông báo thành công</w:t>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8</w:t>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POST</w:t>
            </w:r>
          </w:p>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/nhankhau/tamvang/:id</w:t>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Các trường thông tin trong bảng TamVang</w:t>
            </w:r>
          </w:p>
        </w:tc>
        <w:tc>
          <w:tcPr>
            <w:tcW w:w="114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Trả về thông báo thành công</w:t>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9</w:t>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POST</w:t>
            </w:r>
          </w:p>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/hokhau/timkiem</w:t>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Tìm kiếm sổ hộ khẩu theo số hộ khẩu</w:t>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Mã số hộ khẩu</w:t>
            </w:r>
          </w:p>
        </w:tc>
        <w:tc>
          <w:tcPr>
            <w:tcW w:w="114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Trả về 1 list thông tin về hộ khẩu có mã số hộ khẩu chứa chuỗi đầu vào</w:t>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10</w:t>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GET</w:t>
            </w:r>
          </w:p>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/nhankhau/lichsuthaydoi/:id</w:t>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14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Trả về 1 list thay đổi liên quan đến nhân khẩu có id gửi đến</w:t>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11</w:t>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GET</w:t>
            </w:r>
          </w:p>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/nhankhau/thongke/gioitinh</w:t>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14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 xml:space="preserve">Trả về số lượng nhâu khẩu giới tính nam, giới tính nữ, giới tính còn lại </w:t>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12</w:t>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GET</w:t>
            </w:r>
          </w:p>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/nhankhau/thongke/dotuoi</w:t>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14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Trả về số lượng nhân khẩu theo các khoảng độ tuổi (0 – 6, 7 – 15, 16 – 23, 24 – 60, 60 - ...)</w:t>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13</w:t>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GET</w:t>
            </w:r>
          </w:p>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/nhankhau/thongke/tamtrutamvang</w:t>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14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Trả về 2 list nhân khẩu (tạm trú, tạm vắng)</w:t>
            </w:r>
          </w:p>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vi-VN" w:eastAsia="ja-JP" w:bidi="ar-SA"/>
              </w:rPr>
              <w:t>14</w:t>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14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14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14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14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r>
      <w:tr>
        <w:trPr/>
        <w:tc>
          <w:tcPr>
            <w:tcW w:w="53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2786"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619"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60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1140"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c>
          <w:tcPr>
            <w:tcW w:w="945" w:type="dxa"/>
            <w:tcBorders/>
          </w:tcPr>
          <w:p>
            <w:pPr>
              <w:pStyle w:val="ListParagraph"/>
              <w:widowControl/>
              <w:spacing w:lineRule="auto" w:line="240" w:before="0" w:after="0"/>
              <w:ind w:left="0" w:hanging="0"/>
              <w:contextualSpacing/>
              <w:jc w:val="left"/>
              <w:rPr>
                <w:lang w:val="vi-VN"/>
              </w:rPr>
            </w:pPr>
            <w:r>
              <w:rPr>
                <w:rFonts w:eastAsia="游明朝" w:cs=""/>
                <w:kern w:val="2"/>
                <w:sz w:val="22"/>
                <w:szCs w:val="22"/>
                <w:lang w:val="en-US" w:eastAsia="ja-JP" w:bidi="ar-SA"/>
              </w:rPr>
            </w:r>
          </w:p>
        </w:tc>
      </w:tr>
    </w:tbl>
    <w:p>
      <w:pPr>
        <w:pStyle w:val="ListParagraph"/>
        <w:spacing w:before="0" w:after="160"/>
        <w:contextualSpacing/>
        <w:rPr>
          <w:lang w:val="vi-VN"/>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40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kern w:val="2"/>
        <w:sz w:val="22"/>
        <w:szCs w:val="22"/>
        <w:lang w:val="en-US"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2"/>
      <w:sz w:val="22"/>
      <w:szCs w:val="22"/>
      <w:lang w:val="en-US" w:eastAsia="ja-JP"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a264b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055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Application>LibreOffice/7.4.1.2$Linux_X86_64 LibreOffice_project/40$Build-2</Application>
  <AppVersion>15.0000</AppVersion>
  <Pages>7</Pages>
  <Words>1320</Words>
  <Characters>4683</Characters>
  <CharactersWithSpaces>5779</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2023-06-19T03:48:00Z</dcterms:created>
  <dc:creator>Le Tuan</dc:creator>
  <dc:description/>
  <dc:language>en-US</dc:language>
  <cp:lastModifiedBy/>
  <dcterms:modified xsi:type="dcterms:W3CDTF">2023-06-22T16:43:22Z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