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0DAC2" w14:textId="19E86F03" w:rsidR="00E55B20" w:rsidRDefault="00E55B20" w:rsidP="00E55B20">
      <w:pPr>
        <w:rPr>
          <w:rFonts w:ascii="微软雅黑" w:eastAsia="微软雅黑" w:hAnsi="微软雅黑" w:cstheme="majorBidi"/>
          <w:b/>
          <w:color w:val="000000"/>
          <w:sz w:val="40"/>
          <w:szCs w:val="32"/>
        </w:rPr>
      </w:pPr>
    </w:p>
    <w:p w14:paraId="330B17DE" w14:textId="006417CD" w:rsidR="00E55B20" w:rsidRPr="00E11C82" w:rsidRDefault="00E55B20" w:rsidP="00E11C82">
      <w:pPr>
        <w:jc w:val="center"/>
        <w:rPr>
          <w:rFonts w:ascii="宋体" w:eastAsia="宋体" w:hAnsi="宋体" w:cstheme="majorBidi"/>
          <w:b/>
          <w:color w:val="000000"/>
          <w:sz w:val="72"/>
          <w:szCs w:val="52"/>
        </w:rPr>
      </w:pPr>
      <w:r w:rsidRPr="00924AD0">
        <w:rPr>
          <w:rFonts w:ascii="宋体" w:eastAsia="宋体" w:hAnsi="宋体" w:cstheme="majorBidi" w:hint="eastAsia"/>
          <w:b/>
          <w:color w:val="000000"/>
          <w:sz w:val="72"/>
          <w:szCs w:val="52"/>
        </w:rPr>
        <w:t>关于小红书“反种草”社群内容生产与用户信任机制的调查报告</w:t>
      </w:r>
      <w:r>
        <w:rPr>
          <w:rFonts w:ascii="微软雅黑" w:eastAsia="微软雅黑" w:hAnsi="微软雅黑" w:cstheme="majorBidi"/>
          <w:b/>
          <w:color w:val="000000"/>
          <w:sz w:val="40"/>
          <w:szCs w:val="32"/>
        </w:rPr>
        <w:br w:type="page"/>
      </w:r>
    </w:p>
    <w:sdt>
      <w:sdtPr>
        <w:rPr>
          <w:rFonts w:asciiTheme="minorHAnsi" w:eastAsiaTheme="minorEastAsia" w:hAnsiTheme="minorHAnsi" w:cstheme="minorBidi"/>
          <w:color w:val="auto"/>
          <w:kern w:val="2"/>
          <w:sz w:val="21"/>
          <w:szCs w:val="22"/>
          <w:lang w:val="zh-CN"/>
        </w:rPr>
        <w:id w:val="481054978"/>
        <w:docPartObj>
          <w:docPartGallery w:val="Table of Contents"/>
          <w:docPartUnique/>
        </w:docPartObj>
      </w:sdtPr>
      <w:sdtEndPr>
        <w:rPr>
          <w:b/>
          <w:bCs/>
        </w:rPr>
      </w:sdtEndPr>
      <w:sdtContent>
        <w:p w14:paraId="03A84E03" w14:textId="47EA9B59" w:rsidR="001D27B8" w:rsidRDefault="001D27B8">
          <w:pPr>
            <w:pStyle w:val="TOC"/>
          </w:pPr>
          <w:r>
            <w:rPr>
              <w:lang w:val="zh-CN"/>
            </w:rPr>
            <w:t>目录</w:t>
          </w:r>
        </w:p>
        <w:p w14:paraId="45742F6C" w14:textId="3E7ABA32" w:rsidR="001D27B8" w:rsidRDefault="001D27B8">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217656318" w:history="1">
            <w:r w:rsidRPr="008469EF">
              <w:rPr>
                <w:rStyle w:val="a8"/>
                <w:noProof/>
              </w:rPr>
              <w:t>关于小红书“反种草”社群内容生产与用户信任机制的调查报告</w:t>
            </w:r>
            <w:r>
              <w:rPr>
                <w:noProof/>
                <w:webHidden/>
              </w:rPr>
              <w:tab/>
            </w:r>
            <w:r>
              <w:rPr>
                <w:noProof/>
                <w:webHidden/>
              </w:rPr>
              <w:fldChar w:fldCharType="begin"/>
            </w:r>
            <w:r>
              <w:rPr>
                <w:noProof/>
                <w:webHidden/>
              </w:rPr>
              <w:instrText xml:space="preserve"> PAGEREF _Toc217656318 \h </w:instrText>
            </w:r>
            <w:r>
              <w:rPr>
                <w:noProof/>
                <w:webHidden/>
              </w:rPr>
            </w:r>
            <w:r>
              <w:rPr>
                <w:noProof/>
                <w:webHidden/>
              </w:rPr>
              <w:fldChar w:fldCharType="separate"/>
            </w:r>
            <w:r>
              <w:rPr>
                <w:noProof/>
                <w:webHidden/>
              </w:rPr>
              <w:t>5</w:t>
            </w:r>
            <w:r>
              <w:rPr>
                <w:noProof/>
                <w:webHidden/>
              </w:rPr>
              <w:fldChar w:fldCharType="end"/>
            </w:r>
          </w:hyperlink>
        </w:p>
        <w:p w14:paraId="154C0EE4" w14:textId="4126D2A4" w:rsidR="001D27B8" w:rsidRDefault="00E11C82">
          <w:pPr>
            <w:pStyle w:val="TOC1"/>
            <w:tabs>
              <w:tab w:val="right" w:leader="dot" w:pos="8296"/>
            </w:tabs>
            <w:rPr>
              <w:rFonts w:cstheme="minorBidi"/>
              <w:noProof/>
              <w:kern w:val="2"/>
              <w:sz w:val="21"/>
              <w14:ligatures w14:val="standardContextual"/>
            </w:rPr>
          </w:pPr>
          <w:hyperlink w:anchor="_Toc217656319" w:history="1">
            <w:r w:rsidR="001D27B8" w:rsidRPr="008469EF">
              <w:rPr>
                <w:rStyle w:val="a8"/>
                <w:noProof/>
              </w:rPr>
              <w:t>一、研究背景与问题提出</w:t>
            </w:r>
            <w:r w:rsidR="001D27B8">
              <w:rPr>
                <w:noProof/>
                <w:webHidden/>
              </w:rPr>
              <w:tab/>
            </w:r>
            <w:r w:rsidR="001D27B8">
              <w:rPr>
                <w:noProof/>
                <w:webHidden/>
              </w:rPr>
              <w:fldChar w:fldCharType="begin"/>
            </w:r>
            <w:r w:rsidR="001D27B8">
              <w:rPr>
                <w:noProof/>
                <w:webHidden/>
              </w:rPr>
              <w:instrText xml:space="preserve"> PAGEREF _Toc217656319 \h </w:instrText>
            </w:r>
            <w:r w:rsidR="001D27B8">
              <w:rPr>
                <w:noProof/>
                <w:webHidden/>
              </w:rPr>
            </w:r>
            <w:r w:rsidR="001D27B8">
              <w:rPr>
                <w:noProof/>
                <w:webHidden/>
              </w:rPr>
              <w:fldChar w:fldCharType="separate"/>
            </w:r>
            <w:r w:rsidR="001D27B8">
              <w:rPr>
                <w:noProof/>
                <w:webHidden/>
              </w:rPr>
              <w:t>5</w:t>
            </w:r>
            <w:r w:rsidR="001D27B8">
              <w:rPr>
                <w:noProof/>
                <w:webHidden/>
              </w:rPr>
              <w:fldChar w:fldCharType="end"/>
            </w:r>
          </w:hyperlink>
        </w:p>
        <w:p w14:paraId="21E3ED56" w14:textId="3F733FC3" w:rsidR="001D27B8" w:rsidRDefault="00E11C82">
          <w:pPr>
            <w:pStyle w:val="TOC2"/>
            <w:tabs>
              <w:tab w:val="right" w:leader="dot" w:pos="8296"/>
            </w:tabs>
            <w:rPr>
              <w:rFonts w:cstheme="minorBidi"/>
              <w:noProof/>
              <w:kern w:val="2"/>
              <w:sz w:val="21"/>
              <w14:ligatures w14:val="standardContextual"/>
            </w:rPr>
          </w:pPr>
          <w:hyperlink w:anchor="_Toc217656320" w:history="1">
            <w:r w:rsidR="001D27B8" w:rsidRPr="008469EF">
              <w:rPr>
                <w:rStyle w:val="a8"/>
                <w:noProof/>
              </w:rPr>
              <w:t>1.1 研究背景</w:t>
            </w:r>
            <w:r w:rsidR="001D27B8">
              <w:rPr>
                <w:noProof/>
                <w:webHidden/>
              </w:rPr>
              <w:tab/>
            </w:r>
            <w:r w:rsidR="001D27B8">
              <w:rPr>
                <w:noProof/>
                <w:webHidden/>
              </w:rPr>
              <w:fldChar w:fldCharType="begin"/>
            </w:r>
            <w:r w:rsidR="001D27B8">
              <w:rPr>
                <w:noProof/>
                <w:webHidden/>
              </w:rPr>
              <w:instrText xml:space="preserve"> PAGEREF _Toc217656320 \h </w:instrText>
            </w:r>
            <w:r w:rsidR="001D27B8">
              <w:rPr>
                <w:noProof/>
                <w:webHidden/>
              </w:rPr>
            </w:r>
            <w:r w:rsidR="001D27B8">
              <w:rPr>
                <w:noProof/>
                <w:webHidden/>
              </w:rPr>
              <w:fldChar w:fldCharType="separate"/>
            </w:r>
            <w:r w:rsidR="001D27B8">
              <w:rPr>
                <w:noProof/>
                <w:webHidden/>
              </w:rPr>
              <w:t>5</w:t>
            </w:r>
            <w:r w:rsidR="001D27B8">
              <w:rPr>
                <w:noProof/>
                <w:webHidden/>
              </w:rPr>
              <w:fldChar w:fldCharType="end"/>
            </w:r>
          </w:hyperlink>
        </w:p>
        <w:p w14:paraId="4014D209" w14:textId="434F3FD0" w:rsidR="001D27B8" w:rsidRDefault="00E11C82">
          <w:pPr>
            <w:pStyle w:val="TOC3"/>
            <w:tabs>
              <w:tab w:val="right" w:leader="dot" w:pos="8296"/>
            </w:tabs>
            <w:rPr>
              <w:rFonts w:cstheme="minorBidi"/>
              <w:noProof/>
              <w:kern w:val="2"/>
              <w:sz w:val="21"/>
              <w14:ligatures w14:val="standardContextual"/>
            </w:rPr>
          </w:pPr>
          <w:hyperlink w:anchor="_Toc217656321" w:history="1">
            <w:r w:rsidR="001D27B8" w:rsidRPr="008469EF">
              <w:rPr>
                <w:rStyle w:val="a8"/>
                <w:noProof/>
              </w:rPr>
              <w:t>1.1.1 “种草经济”的兴起与异化</w:t>
            </w:r>
            <w:r w:rsidR="001D27B8">
              <w:rPr>
                <w:noProof/>
                <w:webHidden/>
              </w:rPr>
              <w:tab/>
            </w:r>
            <w:r w:rsidR="001D27B8">
              <w:rPr>
                <w:noProof/>
                <w:webHidden/>
              </w:rPr>
              <w:fldChar w:fldCharType="begin"/>
            </w:r>
            <w:r w:rsidR="001D27B8">
              <w:rPr>
                <w:noProof/>
                <w:webHidden/>
              </w:rPr>
              <w:instrText xml:space="preserve"> PAGEREF _Toc217656321 \h </w:instrText>
            </w:r>
            <w:r w:rsidR="001D27B8">
              <w:rPr>
                <w:noProof/>
                <w:webHidden/>
              </w:rPr>
            </w:r>
            <w:r w:rsidR="001D27B8">
              <w:rPr>
                <w:noProof/>
                <w:webHidden/>
              </w:rPr>
              <w:fldChar w:fldCharType="separate"/>
            </w:r>
            <w:r w:rsidR="001D27B8">
              <w:rPr>
                <w:noProof/>
                <w:webHidden/>
              </w:rPr>
              <w:t>5</w:t>
            </w:r>
            <w:r w:rsidR="001D27B8">
              <w:rPr>
                <w:noProof/>
                <w:webHidden/>
              </w:rPr>
              <w:fldChar w:fldCharType="end"/>
            </w:r>
          </w:hyperlink>
        </w:p>
        <w:p w14:paraId="79CA7C48" w14:textId="33D73856" w:rsidR="001D27B8" w:rsidRDefault="00E11C82">
          <w:pPr>
            <w:pStyle w:val="TOC3"/>
            <w:tabs>
              <w:tab w:val="right" w:leader="dot" w:pos="8296"/>
            </w:tabs>
            <w:rPr>
              <w:rFonts w:cstheme="minorBidi"/>
              <w:noProof/>
              <w:kern w:val="2"/>
              <w:sz w:val="21"/>
              <w14:ligatures w14:val="standardContextual"/>
            </w:rPr>
          </w:pPr>
          <w:hyperlink w:anchor="_Toc217656322" w:history="1">
            <w:r w:rsidR="001D27B8" w:rsidRPr="008469EF">
              <w:rPr>
                <w:rStyle w:val="a8"/>
                <w:noProof/>
              </w:rPr>
              <w:t>1.1.2 “反种草”：从个体吐槽到集体行动</w:t>
            </w:r>
            <w:r w:rsidR="001D27B8">
              <w:rPr>
                <w:noProof/>
                <w:webHidden/>
              </w:rPr>
              <w:tab/>
            </w:r>
            <w:r w:rsidR="001D27B8">
              <w:rPr>
                <w:noProof/>
                <w:webHidden/>
              </w:rPr>
              <w:fldChar w:fldCharType="begin"/>
            </w:r>
            <w:r w:rsidR="001D27B8">
              <w:rPr>
                <w:noProof/>
                <w:webHidden/>
              </w:rPr>
              <w:instrText xml:space="preserve"> PAGEREF _Toc217656322 \h </w:instrText>
            </w:r>
            <w:r w:rsidR="001D27B8">
              <w:rPr>
                <w:noProof/>
                <w:webHidden/>
              </w:rPr>
            </w:r>
            <w:r w:rsidR="001D27B8">
              <w:rPr>
                <w:noProof/>
                <w:webHidden/>
              </w:rPr>
              <w:fldChar w:fldCharType="separate"/>
            </w:r>
            <w:r w:rsidR="001D27B8">
              <w:rPr>
                <w:noProof/>
                <w:webHidden/>
              </w:rPr>
              <w:t>6</w:t>
            </w:r>
            <w:r w:rsidR="001D27B8">
              <w:rPr>
                <w:noProof/>
                <w:webHidden/>
              </w:rPr>
              <w:fldChar w:fldCharType="end"/>
            </w:r>
          </w:hyperlink>
        </w:p>
        <w:p w14:paraId="680ECE44" w14:textId="62AC0C47" w:rsidR="001D27B8" w:rsidRDefault="00E11C82">
          <w:pPr>
            <w:pStyle w:val="TOC2"/>
            <w:tabs>
              <w:tab w:val="right" w:leader="dot" w:pos="8296"/>
            </w:tabs>
            <w:rPr>
              <w:rFonts w:cstheme="minorBidi"/>
              <w:noProof/>
              <w:kern w:val="2"/>
              <w:sz w:val="21"/>
              <w14:ligatures w14:val="standardContextual"/>
            </w:rPr>
          </w:pPr>
          <w:hyperlink w:anchor="_Toc217656323" w:history="1">
            <w:r w:rsidR="001D27B8" w:rsidRPr="008469EF">
              <w:rPr>
                <w:rStyle w:val="a8"/>
                <w:noProof/>
              </w:rPr>
              <w:t>1.2 研究问题与目的</w:t>
            </w:r>
            <w:r w:rsidR="001D27B8">
              <w:rPr>
                <w:noProof/>
                <w:webHidden/>
              </w:rPr>
              <w:tab/>
            </w:r>
            <w:r w:rsidR="001D27B8">
              <w:rPr>
                <w:noProof/>
                <w:webHidden/>
              </w:rPr>
              <w:fldChar w:fldCharType="begin"/>
            </w:r>
            <w:r w:rsidR="001D27B8">
              <w:rPr>
                <w:noProof/>
                <w:webHidden/>
              </w:rPr>
              <w:instrText xml:space="preserve"> PAGEREF _Toc217656323 \h </w:instrText>
            </w:r>
            <w:r w:rsidR="001D27B8">
              <w:rPr>
                <w:noProof/>
                <w:webHidden/>
              </w:rPr>
            </w:r>
            <w:r w:rsidR="001D27B8">
              <w:rPr>
                <w:noProof/>
                <w:webHidden/>
              </w:rPr>
              <w:fldChar w:fldCharType="separate"/>
            </w:r>
            <w:r w:rsidR="001D27B8">
              <w:rPr>
                <w:noProof/>
                <w:webHidden/>
              </w:rPr>
              <w:t>6</w:t>
            </w:r>
            <w:r w:rsidR="001D27B8">
              <w:rPr>
                <w:noProof/>
                <w:webHidden/>
              </w:rPr>
              <w:fldChar w:fldCharType="end"/>
            </w:r>
          </w:hyperlink>
        </w:p>
        <w:p w14:paraId="1B0BE723" w14:textId="4CBAAEC8" w:rsidR="001D27B8" w:rsidRDefault="00E11C82">
          <w:pPr>
            <w:pStyle w:val="TOC2"/>
            <w:tabs>
              <w:tab w:val="right" w:leader="dot" w:pos="8296"/>
            </w:tabs>
            <w:rPr>
              <w:rFonts w:cstheme="minorBidi"/>
              <w:noProof/>
              <w:kern w:val="2"/>
              <w:sz w:val="21"/>
              <w14:ligatures w14:val="standardContextual"/>
            </w:rPr>
          </w:pPr>
          <w:hyperlink w:anchor="_Toc217656324" w:history="1">
            <w:r w:rsidR="001D27B8" w:rsidRPr="008469EF">
              <w:rPr>
                <w:rStyle w:val="a8"/>
                <w:noProof/>
              </w:rPr>
              <w:t>1.3 研究意义</w:t>
            </w:r>
            <w:r w:rsidR="001D27B8">
              <w:rPr>
                <w:noProof/>
                <w:webHidden/>
              </w:rPr>
              <w:tab/>
            </w:r>
            <w:r w:rsidR="001D27B8">
              <w:rPr>
                <w:noProof/>
                <w:webHidden/>
              </w:rPr>
              <w:fldChar w:fldCharType="begin"/>
            </w:r>
            <w:r w:rsidR="001D27B8">
              <w:rPr>
                <w:noProof/>
                <w:webHidden/>
              </w:rPr>
              <w:instrText xml:space="preserve"> PAGEREF _Toc217656324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32AEFACA" w14:textId="09391404" w:rsidR="001D27B8" w:rsidRDefault="00E11C82">
          <w:pPr>
            <w:pStyle w:val="TOC1"/>
            <w:tabs>
              <w:tab w:val="right" w:leader="dot" w:pos="8296"/>
            </w:tabs>
            <w:rPr>
              <w:rFonts w:cstheme="minorBidi"/>
              <w:noProof/>
              <w:kern w:val="2"/>
              <w:sz w:val="21"/>
              <w14:ligatures w14:val="standardContextual"/>
            </w:rPr>
          </w:pPr>
          <w:hyperlink w:anchor="_Toc217656325" w:history="1">
            <w:r w:rsidR="001D27B8" w:rsidRPr="008469EF">
              <w:rPr>
                <w:rStyle w:val="a8"/>
                <w:noProof/>
              </w:rPr>
              <w:t>二、文献综述与理论基础</w:t>
            </w:r>
            <w:r w:rsidR="001D27B8">
              <w:rPr>
                <w:noProof/>
                <w:webHidden/>
              </w:rPr>
              <w:tab/>
            </w:r>
            <w:r w:rsidR="001D27B8">
              <w:rPr>
                <w:noProof/>
                <w:webHidden/>
              </w:rPr>
              <w:fldChar w:fldCharType="begin"/>
            </w:r>
            <w:r w:rsidR="001D27B8">
              <w:rPr>
                <w:noProof/>
                <w:webHidden/>
              </w:rPr>
              <w:instrText xml:space="preserve"> PAGEREF _Toc217656325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7DD7DF63" w14:textId="45E26AF5" w:rsidR="001D27B8" w:rsidRDefault="00E11C82">
          <w:pPr>
            <w:pStyle w:val="TOC2"/>
            <w:tabs>
              <w:tab w:val="right" w:leader="dot" w:pos="8296"/>
            </w:tabs>
            <w:rPr>
              <w:rFonts w:cstheme="minorBidi"/>
              <w:noProof/>
              <w:kern w:val="2"/>
              <w:sz w:val="21"/>
              <w14:ligatures w14:val="standardContextual"/>
            </w:rPr>
          </w:pPr>
          <w:hyperlink w:anchor="_Toc217656326" w:history="1">
            <w:r w:rsidR="001D27B8" w:rsidRPr="008469EF">
              <w:rPr>
                <w:rStyle w:val="a8"/>
                <w:noProof/>
              </w:rPr>
              <w:t>2.1 核心概念界定</w:t>
            </w:r>
            <w:r w:rsidR="001D27B8">
              <w:rPr>
                <w:noProof/>
                <w:webHidden/>
              </w:rPr>
              <w:tab/>
            </w:r>
            <w:r w:rsidR="001D27B8">
              <w:rPr>
                <w:noProof/>
                <w:webHidden/>
              </w:rPr>
              <w:fldChar w:fldCharType="begin"/>
            </w:r>
            <w:r w:rsidR="001D27B8">
              <w:rPr>
                <w:noProof/>
                <w:webHidden/>
              </w:rPr>
              <w:instrText xml:space="preserve"> PAGEREF _Toc217656326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5DA1C828" w14:textId="5E4CAC63" w:rsidR="001D27B8" w:rsidRDefault="00E11C82">
          <w:pPr>
            <w:pStyle w:val="TOC3"/>
            <w:tabs>
              <w:tab w:val="right" w:leader="dot" w:pos="8296"/>
            </w:tabs>
            <w:rPr>
              <w:rFonts w:cstheme="minorBidi"/>
              <w:noProof/>
              <w:kern w:val="2"/>
              <w:sz w:val="21"/>
              <w14:ligatures w14:val="standardContextual"/>
            </w:rPr>
          </w:pPr>
          <w:hyperlink w:anchor="_Toc217656327" w:history="1">
            <w:r w:rsidR="001D27B8" w:rsidRPr="008469EF">
              <w:rPr>
                <w:rStyle w:val="a8"/>
                <w:noProof/>
              </w:rPr>
              <w:t>2.1.1 种草与反种草</w:t>
            </w:r>
            <w:r w:rsidR="001D27B8">
              <w:rPr>
                <w:noProof/>
                <w:webHidden/>
              </w:rPr>
              <w:tab/>
            </w:r>
            <w:r w:rsidR="001D27B8">
              <w:rPr>
                <w:noProof/>
                <w:webHidden/>
              </w:rPr>
              <w:fldChar w:fldCharType="begin"/>
            </w:r>
            <w:r w:rsidR="001D27B8">
              <w:rPr>
                <w:noProof/>
                <w:webHidden/>
              </w:rPr>
              <w:instrText xml:space="preserve"> PAGEREF _Toc217656327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228895A7" w14:textId="7640FE31" w:rsidR="001D27B8" w:rsidRDefault="00E11C82">
          <w:pPr>
            <w:pStyle w:val="TOC3"/>
            <w:tabs>
              <w:tab w:val="right" w:leader="dot" w:pos="8296"/>
            </w:tabs>
            <w:rPr>
              <w:rFonts w:cstheme="minorBidi"/>
              <w:noProof/>
              <w:kern w:val="2"/>
              <w:sz w:val="21"/>
              <w14:ligatures w14:val="standardContextual"/>
            </w:rPr>
          </w:pPr>
          <w:hyperlink w:anchor="_Toc217656328" w:history="1">
            <w:r w:rsidR="001D27B8" w:rsidRPr="008469EF">
              <w:rPr>
                <w:rStyle w:val="a8"/>
                <w:noProof/>
              </w:rPr>
              <w:t>2.1.2 用户信任机制</w:t>
            </w:r>
            <w:r w:rsidR="001D27B8">
              <w:rPr>
                <w:noProof/>
                <w:webHidden/>
              </w:rPr>
              <w:tab/>
            </w:r>
            <w:r w:rsidR="001D27B8">
              <w:rPr>
                <w:noProof/>
                <w:webHidden/>
              </w:rPr>
              <w:fldChar w:fldCharType="begin"/>
            </w:r>
            <w:r w:rsidR="001D27B8">
              <w:rPr>
                <w:noProof/>
                <w:webHidden/>
              </w:rPr>
              <w:instrText xml:space="preserve"> PAGEREF _Toc217656328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6CE1E974" w14:textId="48E7EC6D" w:rsidR="001D27B8" w:rsidRDefault="00E11C82">
          <w:pPr>
            <w:pStyle w:val="TOC2"/>
            <w:tabs>
              <w:tab w:val="right" w:leader="dot" w:pos="8296"/>
            </w:tabs>
            <w:rPr>
              <w:rFonts w:cstheme="minorBidi"/>
              <w:noProof/>
              <w:kern w:val="2"/>
              <w:sz w:val="21"/>
              <w14:ligatures w14:val="standardContextual"/>
            </w:rPr>
          </w:pPr>
          <w:hyperlink w:anchor="_Toc217656329" w:history="1">
            <w:r w:rsidR="001D27B8" w:rsidRPr="008469EF">
              <w:rPr>
                <w:rStyle w:val="a8"/>
                <w:noProof/>
              </w:rPr>
              <w:t>2.2 研究现状与不足</w:t>
            </w:r>
            <w:r w:rsidR="001D27B8">
              <w:rPr>
                <w:noProof/>
                <w:webHidden/>
              </w:rPr>
              <w:tab/>
            </w:r>
            <w:r w:rsidR="001D27B8">
              <w:rPr>
                <w:noProof/>
                <w:webHidden/>
              </w:rPr>
              <w:fldChar w:fldCharType="begin"/>
            </w:r>
            <w:r w:rsidR="001D27B8">
              <w:rPr>
                <w:noProof/>
                <w:webHidden/>
              </w:rPr>
              <w:instrText xml:space="preserve"> PAGEREF _Toc217656329 \h </w:instrText>
            </w:r>
            <w:r w:rsidR="001D27B8">
              <w:rPr>
                <w:noProof/>
                <w:webHidden/>
              </w:rPr>
            </w:r>
            <w:r w:rsidR="001D27B8">
              <w:rPr>
                <w:noProof/>
                <w:webHidden/>
              </w:rPr>
              <w:fldChar w:fldCharType="separate"/>
            </w:r>
            <w:r w:rsidR="001D27B8">
              <w:rPr>
                <w:noProof/>
                <w:webHidden/>
              </w:rPr>
              <w:t>7</w:t>
            </w:r>
            <w:r w:rsidR="001D27B8">
              <w:rPr>
                <w:noProof/>
                <w:webHidden/>
              </w:rPr>
              <w:fldChar w:fldCharType="end"/>
            </w:r>
          </w:hyperlink>
        </w:p>
        <w:p w14:paraId="31C5F36A" w14:textId="60FDDD99" w:rsidR="001D27B8" w:rsidRDefault="00E11C82">
          <w:pPr>
            <w:pStyle w:val="TOC3"/>
            <w:tabs>
              <w:tab w:val="right" w:leader="dot" w:pos="8296"/>
            </w:tabs>
            <w:rPr>
              <w:rFonts w:cstheme="minorBidi"/>
              <w:noProof/>
              <w:kern w:val="2"/>
              <w:sz w:val="21"/>
              <w14:ligatures w14:val="standardContextual"/>
            </w:rPr>
          </w:pPr>
          <w:hyperlink w:anchor="_Toc217656330" w:history="1">
            <w:r w:rsidR="001D27B8" w:rsidRPr="008469EF">
              <w:rPr>
                <w:rStyle w:val="a8"/>
                <w:noProof/>
              </w:rPr>
              <w:t>2.2.1 内容生产模式</w:t>
            </w:r>
            <w:r w:rsidR="001D27B8">
              <w:rPr>
                <w:noProof/>
                <w:webHidden/>
              </w:rPr>
              <w:tab/>
            </w:r>
            <w:r w:rsidR="001D27B8">
              <w:rPr>
                <w:noProof/>
                <w:webHidden/>
              </w:rPr>
              <w:fldChar w:fldCharType="begin"/>
            </w:r>
            <w:r w:rsidR="001D27B8">
              <w:rPr>
                <w:noProof/>
                <w:webHidden/>
              </w:rPr>
              <w:instrText xml:space="preserve"> PAGEREF _Toc217656330 \h </w:instrText>
            </w:r>
            <w:r w:rsidR="001D27B8">
              <w:rPr>
                <w:noProof/>
                <w:webHidden/>
              </w:rPr>
            </w:r>
            <w:r w:rsidR="001D27B8">
              <w:rPr>
                <w:noProof/>
                <w:webHidden/>
              </w:rPr>
              <w:fldChar w:fldCharType="separate"/>
            </w:r>
            <w:r w:rsidR="001D27B8">
              <w:rPr>
                <w:noProof/>
                <w:webHidden/>
              </w:rPr>
              <w:t>8</w:t>
            </w:r>
            <w:r w:rsidR="001D27B8">
              <w:rPr>
                <w:noProof/>
                <w:webHidden/>
              </w:rPr>
              <w:fldChar w:fldCharType="end"/>
            </w:r>
          </w:hyperlink>
        </w:p>
        <w:p w14:paraId="1217EF1F" w14:textId="02AB2589" w:rsidR="001D27B8" w:rsidRDefault="00E11C82">
          <w:pPr>
            <w:pStyle w:val="TOC3"/>
            <w:tabs>
              <w:tab w:val="right" w:leader="dot" w:pos="8296"/>
            </w:tabs>
            <w:rPr>
              <w:rFonts w:cstheme="minorBidi"/>
              <w:noProof/>
              <w:kern w:val="2"/>
              <w:sz w:val="21"/>
              <w14:ligatures w14:val="standardContextual"/>
            </w:rPr>
          </w:pPr>
          <w:hyperlink w:anchor="_Toc217656331" w:history="1">
            <w:r w:rsidR="001D27B8" w:rsidRPr="008469EF">
              <w:rPr>
                <w:rStyle w:val="a8"/>
                <w:noProof/>
              </w:rPr>
              <w:t>2.2.2 用户信任机制研究</w:t>
            </w:r>
            <w:r w:rsidR="001D27B8">
              <w:rPr>
                <w:noProof/>
                <w:webHidden/>
              </w:rPr>
              <w:tab/>
            </w:r>
            <w:r w:rsidR="001D27B8">
              <w:rPr>
                <w:noProof/>
                <w:webHidden/>
              </w:rPr>
              <w:fldChar w:fldCharType="begin"/>
            </w:r>
            <w:r w:rsidR="001D27B8">
              <w:rPr>
                <w:noProof/>
                <w:webHidden/>
              </w:rPr>
              <w:instrText xml:space="preserve"> PAGEREF _Toc217656331 \h </w:instrText>
            </w:r>
            <w:r w:rsidR="001D27B8">
              <w:rPr>
                <w:noProof/>
                <w:webHidden/>
              </w:rPr>
            </w:r>
            <w:r w:rsidR="001D27B8">
              <w:rPr>
                <w:noProof/>
                <w:webHidden/>
              </w:rPr>
              <w:fldChar w:fldCharType="separate"/>
            </w:r>
            <w:r w:rsidR="001D27B8">
              <w:rPr>
                <w:noProof/>
                <w:webHidden/>
              </w:rPr>
              <w:t>8</w:t>
            </w:r>
            <w:r w:rsidR="001D27B8">
              <w:rPr>
                <w:noProof/>
                <w:webHidden/>
              </w:rPr>
              <w:fldChar w:fldCharType="end"/>
            </w:r>
          </w:hyperlink>
        </w:p>
        <w:p w14:paraId="3B3D21EC" w14:textId="79E71EA7" w:rsidR="001D27B8" w:rsidRDefault="00E11C82">
          <w:pPr>
            <w:pStyle w:val="TOC3"/>
            <w:tabs>
              <w:tab w:val="right" w:leader="dot" w:pos="8296"/>
            </w:tabs>
            <w:rPr>
              <w:rFonts w:cstheme="minorBidi"/>
              <w:noProof/>
              <w:kern w:val="2"/>
              <w:sz w:val="21"/>
              <w14:ligatures w14:val="standardContextual"/>
            </w:rPr>
          </w:pPr>
          <w:hyperlink w:anchor="_Toc217656332" w:history="1">
            <w:r w:rsidR="001D27B8" w:rsidRPr="008469EF">
              <w:rPr>
                <w:rStyle w:val="a8"/>
                <w:noProof/>
              </w:rPr>
              <w:t>2.2.3 “反种草”相关研究</w:t>
            </w:r>
            <w:r w:rsidR="001D27B8">
              <w:rPr>
                <w:noProof/>
                <w:webHidden/>
              </w:rPr>
              <w:tab/>
            </w:r>
            <w:r w:rsidR="001D27B8">
              <w:rPr>
                <w:noProof/>
                <w:webHidden/>
              </w:rPr>
              <w:fldChar w:fldCharType="begin"/>
            </w:r>
            <w:r w:rsidR="001D27B8">
              <w:rPr>
                <w:noProof/>
                <w:webHidden/>
              </w:rPr>
              <w:instrText xml:space="preserve"> PAGEREF _Toc217656332 \h </w:instrText>
            </w:r>
            <w:r w:rsidR="001D27B8">
              <w:rPr>
                <w:noProof/>
                <w:webHidden/>
              </w:rPr>
            </w:r>
            <w:r w:rsidR="001D27B8">
              <w:rPr>
                <w:noProof/>
                <w:webHidden/>
              </w:rPr>
              <w:fldChar w:fldCharType="separate"/>
            </w:r>
            <w:r w:rsidR="001D27B8">
              <w:rPr>
                <w:noProof/>
                <w:webHidden/>
              </w:rPr>
              <w:t>8</w:t>
            </w:r>
            <w:r w:rsidR="001D27B8">
              <w:rPr>
                <w:noProof/>
                <w:webHidden/>
              </w:rPr>
              <w:fldChar w:fldCharType="end"/>
            </w:r>
          </w:hyperlink>
        </w:p>
        <w:p w14:paraId="334B3446" w14:textId="3675BDFF" w:rsidR="001D27B8" w:rsidRDefault="00E11C82">
          <w:pPr>
            <w:pStyle w:val="TOC1"/>
            <w:tabs>
              <w:tab w:val="right" w:leader="dot" w:pos="8296"/>
            </w:tabs>
            <w:rPr>
              <w:rFonts w:cstheme="minorBidi"/>
              <w:noProof/>
              <w:kern w:val="2"/>
              <w:sz w:val="21"/>
              <w14:ligatures w14:val="standardContextual"/>
            </w:rPr>
          </w:pPr>
          <w:hyperlink w:anchor="_Toc217656333" w:history="1">
            <w:r w:rsidR="001D27B8" w:rsidRPr="008469EF">
              <w:rPr>
                <w:rStyle w:val="a8"/>
                <w:noProof/>
              </w:rPr>
              <w:t>三、 研究方法与设计</w:t>
            </w:r>
            <w:r w:rsidR="001D27B8">
              <w:rPr>
                <w:noProof/>
                <w:webHidden/>
              </w:rPr>
              <w:tab/>
            </w:r>
            <w:r w:rsidR="001D27B8">
              <w:rPr>
                <w:noProof/>
                <w:webHidden/>
              </w:rPr>
              <w:fldChar w:fldCharType="begin"/>
            </w:r>
            <w:r w:rsidR="001D27B8">
              <w:rPr>
                <w:noProof/>
                <w:webHidden/>
              </w:rPr>
              <w:instrText xml:space="preserve"> PAGEREF _Toc217656333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67213D97" w14:textId="11451A6B" w:rsidR="001D27B8" w:rsidRDefault="00E11C82">
          <w:pPr>
            <w:pStyle w:val="TOC2"/>
            <w:tabs>
              <w:tab w:val="right" w:leader="dot" w:pos="8296"/>
            </w:tabs>
            <w:rPr>
              <w:rFonts w:cstheme="minorBidi"/>
              <w:noProof/>
              <w:kern w:val="2"/>
              <w:sz w:val="21"/>
              <w14:ligatures w14:val="standardContextual"/>
            </w:rPr>
          </w:pPr>
          <w:hyperlink w:anchor="_Toc217656334" w:history="1">
            <w:r w:rsidR="001D27B8" w:rsidRPr="008469EF">
              <w:rPr>
                <w:rStyle w:val="a8"/>
                <w:noProof/>
              </w:rPr>
              <w:t>3.1 研究方法一：问卷调查法</w:t>
            </w:r>
            <w:r w:rsidR="001D27B8">
              <w:rPr>
                <w:noProof/>
                <w:webHidden/>
              </w:rPr>
              <w:tab/>
            </w:r>
            <w:r w:rsidR="001D27B8">
              <w:rPr>
                <w:noProof/>
                <w:webHidden/>
              </w:rPr>
              <w:fldChar w:fldCharType="begin"/>
            </w:r>
            <w:r w:rsidR="001D27B8">
              <w:rPr>
                <w:noProof/>
                <w:webHidden/>
              </w:rPr>
              <w:instrText xml:space="preserve"> PAGEREF _Toc217656334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0144B3BC" w14:textId="77E3CE75" w:rsidR="001D27B8" w:rsidRDefault="00E11C82">
          <w:pPr>
            <w:pStyle w:val="TOC3"/>
            <w:tabs>
              <w:tab w:val="right" w:leader="dot" w:pos="8296"/>
            </w:tabs>
            <w:rPr>
              <w:rFonts w:cstheme="minorBidi"/>
              <w:noProof/>
              <w:kern w:val="2"/>
              <w:sz w:val="21"/>
              <w14:ligatures w14:val="standardContextual"/>
            </w:rPr>
          </w:pPr>
          <w:hyperlink w:anchor="_Toc217656335" w:history="1">
            <w:r w:rsidR="001D27B8" w:rsidRPr="008469EF">
              <w:rPr>
                <w:rStyle w:val="a8"/>
                <w:noProof/>
              </w:rPr>
              <w:t>3.1.1 抽样方案与对象</w:t>
            </w:r>
            <w:r w:rsidR="001D27B8">
              <w:rPr>
                <w:noProof/>
                <w:webHidden/>
              </w:rPr>
              <w:tab/>
            </w:r>
            <w:r w:rsidR="001D27B8">
              <w:rPr>
                <w:noProof/>
                <w:webHidden/>
              </w:rPr>
              <w:fldChar w:fldCharType="begin"/>
            </w:r>
            <w:r w:rsidR="001D27B8">
              <w:rPr>
                <w:noProof/>
                <w:webHidden/>
              </w:rPr>
              <w:instrText xml:space="preserve"> PAGEREF _Toc217656335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43AFD9A9" w14:textId="0F9C5065" w:rsidR="001D27B8" w:rsidRDefault="00E11C82">
          <w:pPr>
            <w:pStyle w:val="TOC3"/>
            <w:tabs>
              <w:tab w:val="right" w:leader="dot" w:pos="8296"/>
            </w:tabs>
            <w:rPr>
              <w:rFonts w:cstheme="minorBidi"/>
              <w:noProof/>
              <w:kern w:val="2"/>
              <w:sz w:val="21"/>
              <w14:ligatures w14:val="standardContextual"/>
            </w:rPr>
          </w:pPr>
          <w:hyperlink w:anchor="_Toc217656336" w:history="1">
            <w:r w:rsidR="001D27B8" w:rsidRPr="008469EF">
              <w:rPr>
                <w:rStyle w:val="a8"/>
                <w:noProof/>
              </w:rPr>
              <w:t>3.1.2 问卷设计</w:t>
            </w:r>
            <w:r w:rsidR="001D27B8">
              <w:rPr>
                <w:noProof/>
                <w:webHidden/>
              </w:rPr>
              <w:tab/>
            </w:r>
            <w:r w:rsidR="001D27B8">
              <w:rPr>
                <w:noProof/>
                <w:webHidden/>
              </w:rPr>
              <w:fldChar w:fldCharType="begin"/>
            </w:r>
            <w:r w:rsidR="001D27B8">
              <w:rPr>
                <w:noProof/>
                <w:webHidden/>
              </w:rPr>
              <w:instrText xml:space="preserve"> PAGEREF _Toc217656336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4C3E023C" w14:textId="1F32E0AD" w:rsidR="001D27B8" w:rsidRDefault="00E11C82">
          <w:pPr>
            <w:pStyle w:val="TOC3"/>
            <w:tabs>
              <w:tab w:val="right" w:leader="dot" w:pos="8296"/>
            </w:tabs>
            <w:rPr>
              <w:rFonts w:cstheme="minorBidi"/>
              <w:noProof/>
              <w:kern w:val="2"/>
              <w:sz w:val="21"/>
              <w14:ligatures w14:val="standardContextual"/>
            </w:rPr>
          </w:pPr>
          <w:hyperlink w:anchor="_Toc217656337" w:history="1">
            <w:r w:rsidR="001D27B8" w:rsidRPr="008469EF">
              <w:rPr>
                <w:rStyle w:val="a8"/>
                <w:noProof/>
              </w:rPr>
              <w:t>3.1.3 数据收集</w:t>
            </w:r>
            <w:r w:rsidR="001D27B8">
              <w:rPr>
                <w:noProof/>
                <w:webHidden/>
              </w:rPr>
              <w:tab/>
            </w:r>
            <w:r w:rsidR="001D27B8">
              <w:rPr>
                <w:noProof/>
                <w:webHidden/>
              </w:rPr>
              <w:fldChar w:fldCharType="begin"/>
            </w:r>
            <w:r w:rsidR="001D27B8">
              <w:rPr>
                <w:noProof/>
                <w:webHidden/>
              </w:rPr>
              <w:instrText xml:space="preserve"> PAGEREF _Toc217656337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01E894F0" w14:textId="4D0FEB35" w:rsidR="001D27B8" w:rsidRDefault="00E11C82">
          <w:pPr>
            <w:pStyle w:val="TOC2"/>
            <w:tabs>
              <w:tab w:val="right" w:leader="dot" w:pos="8296"/>
            </w:tabs>
            <w:rPr>
              <w:rFonts w:cstheme="minorBidi"/>
              <w:noProof/>
              <w:kern w:val="2"/>
              <w:sz w:val="21"/>
              <w14:ligatures w14:val="standardContextual"/>
            </w:rPr>
          </w:pPr>
          <w:hyperlink w:anchor="_Toc217656338" w:history="1">
            <w:r w:rsidR="001D27B8" w:rsidRPr="008469EF">
              <w:rPr>
                <w:rStyle w:val="a8"/>
                <w:noProof/>
              </w:rPr>
              <w:t>3.2 研究方法二：内容分析法</w:t>
            </w:r>
            <w:r w:rsidR="001D27B8">
              <w:rPr>
                <w:noProof/>
                <w:webHidden/>
              </w:rPr>
              <w:tab/>
            </w:r>
            <w:r w:rsidR="001D27B8">
              <w:rPr>
                <w:noProof/>
                <w:webHidden/>
              </w:rPr>
              <w:fldChar w:fldCharType="begin"/>
            </w:r>
            <w:r w:rsidR="001D27B8">
              <w:rPr>
                <w:noProof/>
                <w:webHidden/>
              </w:rPr>
              <w:instrText xml:space="preserve"> PAGEREF _Toc217656338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52A66632" w14:textId="4B3A3266" w:rsidR="001D27B8" w:rsidRDefault="00E11C82">
          <w:pPr>
            <w:pStyle w:val="TOC3"/>
            <w:tabs>
              <w:tab w:val="right" w:leader="dot" w:pos="8296"/>
            </w:tabs>
            <w:rPr>
              <w:rFonts w:cstheme="minorBidi"/>
              <w:noProof/>
              <w:kern w:val="2"/>
              <w:sz w:val="21"/>
              <w14:ligatures w14:val="standardContextual"/>
            </w:rPr>
          </w:pPr>
          <w:hyperlink w:anchor="_Toc217656339" w:history="1">
            <w:r w:rsidR="001D27B8" w:rsidRPr="008469EF">
              <w:rPr>
                <w:rStyle w:val="a8"/>
                <w:noProof/>
              </w:rPr>
              <w:t>3.2.1 样本选取</w:t>
            </w:r>
            <w:r w:rsidR="001D27B8">
              <w:rPr>
                <w:noProof/>
                <w:webHidden/>
              </w:rPr>
              <w:tab/>
            </w:r>
            <w:r w:rsidR="001D27B8">
              <w:rPr>
                <w:noProof/>
                <w:webHidden/>
              </w:rPr>
              <w:fldChar w:fldCharType="begin"/>
            </w:r>
            <w:r w:rsidR="001D27B8">
              <w:rPr>
                <w:noProof/>
                <w:webHidden/>
              </w:rPr>
              <w:instrText xml:space="preserve"> PAGEREF _Toc217656339 \h </w:instrText>
            </w:r>
            <w:r w:rsidR="001D27B8">
              <w:rPr>
                <w:noProof/>
                <w:webHidden/>
              </w:rPr>
            </w:r>
            <w:r w:rsidR="001D27B8">
              <w:rPr>
                <w:noProof/>
                <w:webHidden/>
              </w:rPr>
              <w:fldChar w:fldCharType="separate"/>
            </w:r>
            <w:r w:rsidR="001D27B8">
              <w:rPr>
                <w:noProof/>
                <w:webHidden/>
              </w:rPr>
              <w:t>9</w:t>
            </w:r>
            <w:r w:rsidR="001D27B8">
              <w:rPr>
                <w:noProof/>
                <w:webHidden/>
              </w:rPr>
              <w:fldChar w:fldCharType="end"/>
            </w:r>
          </w:hyperlink>
        </w:p>
        <w:p w14:paraId="54AB700B" w14:textId="781C8380" w:rsidR="001D27B8" w:rsidRDefault="00E11C82">
          <w:pPr>
            <w:pStyle w:val="TOC3"/>
            <w:tabs>
              <w:tab w:val="right" w:leader="dot" w:pos="8296"/>
            </w:tabs>
            <w:rPr>
              <w:rFonts w:cstheme="minorBidi"/>
              <w:noProof/>
              <w:kern w:val="2"/>
              <w:sz w:val="21"/>
              <w14:ligatures w14:val="standardContextual"/>
            </w:rPr>
          </w:pPr>
          <w:hyperlink w:anchor="_Toc217656340" w:history="1">
            <w:r w:rsidR="001D27B8" w:rsidRPr="008469EF">
              <w:rPr>
                <w:rStyle w:val="a8"/>
                <w:noProof/>
              </w:rPr>
              <w:t>3.2.2 分析维度</w:t>
            </w:r>
            <w:r w:rsidR="001D27B8">
              <w:rPr>
                <w:noProof/>
                <w:webHidden/>
              </w:rPr>
              <w:tab/>
            </w:r>
            <w:r w:rsidR="001D27B8">
              <w:rPr>
                <w:noProof/>
                <w:webHidden/>
              </w:rPr>
              <w:fldChar w:fldCharType="begin"/>
            </w:r>
            <w:r w:rsidR="001D27B8">
              <w:rPr>
                <w:noProof/>
                <w:webHidden/>
              </w:rPr>
              <w:instrText xml:space="preserve"> PAGEREF _Toc217656340 \h </w:instrText>
            </w:r>
            <w:r w:rsidR="001D27B8">
              <w:rPr>
                <w:noProof/>
                <w:webHidden/>
              </w:rPr>
            </w:r>
            <w:r w:rsidR="001D27B8">
              <w:rPr>
                <w:noProof/>
                <w:webHidden/>
              </w:rPr>
              <w:fldChar w:fldCharType="separate"/>
            </w:r>
            <w:r w:rsidR="001D27B8">
              <w:rPr>
                <w:noProof/>
                <w:webHidden/>
              </w:rPr>
              <w:t>10</w:t>
            </w:r>
            <w:r w:rsidR="001D27B8">
              <w:rPr>
                <w:noProof/>
                <w:webHidden/>
              </w:rPr>
              <w:fldChar w:fldCharType="end"/>
            </w:r>
          </w:hyperlink>
        </w:p>
        <w:p w14:paraId="4FF64BB5" w14:textId="0E91DF03" w:rsidR="001D27B8" w:rsidRDefault="00E11C82">
          <w:pPr>
            <w:pStyle w:val="TOC1"/>
            <w:tabs>
              <w:tab w:val="right" w:leader="dot" w:pos="8296"/>
            </w:tabs>
            <w:rPr>
              <w:rFonts w:cstheme="minorBidi"/>
              <w:noProof/>
              <w:kern w:val="2"/>
              <w:sz w:val="21"/>
              <w14:ligatures w14:val="standardContextual"/>
            </w:rPr>
          </w:pPr>
          <w:hyperlink w:anchor="_Toc217656341" w:history="1">
            <w:r w:rsidR="001D27B8" w:rsidRPr="008469EF">
              <w:rPr>
                <w:rStyle w:val="a8"/>
                <w:noProof/>
              </w:rPr>
              <w:t>四、 数据分析与研究发现</w:t>
            </w:r>
            <w:r w:rsidR="001D27B8">
              <w:rPr>
                <w:noProof/>
                <w:webHidden/>
              </w:rPr>
              <w:tab/>
            </w:r>
            <w:r w:rsidR="001D27B8">
              <w:rPr>
                <w:noProof/>
                <w:webHidden/>
              </w:rPr>
              <w:fldChar w:fldCharType="begin"/>
            </w:r>
            <w:r w:rsidR="001D27B8">
              <w:rPr>
                <w:noProof/>
                <w:webHidden/>
              </w:rPr>
              <w:instrText xml:space="preserve"> PAGEREF _Toc217656341 \h </w:instrText>
            </w:r>
            <w:r w:rsidR="001D27B8">
              <w:rPr>
                <w:noProof/>
                <w:webHidden/>
              </w:rPr>
            </w:r>
            <w:r w:rsidR="001D27B8">
              <w:rPr>
                <w:noProof/>
                <w:webHidden/>
              </w:rPr>
              <w:fldChar w:fldCharType="separate"/>
            </w:r>
            <w:r w:rsidR="001D27B8">
              <w:rPr>
                <w:noProof/>
                <w:webHidden/>
              </w:rPr>
              <w:t>10</w:t>
            </w:r>
            <w:r w:rsidR="001D27B8">
              <w:rPr>
                <w:noProof/>
                <w:webHidden/>
              </w:rPr>
              <w:fldChar w:fldCharType="end"/>
            </w:r>
          </w:hyperlink>
        </w:p>
        <w:p w14:paraId="36C3464E" w14:textId="49EB9AE7" w:rsidR="001D27B8" w:rsidRDefault="00E11C82">
          <w:pPr>
            <w:pStyle w:val="TOC2"/>
            <w:tabs>
              <w:tab w:val="right" w:leader="dot" w:pos="8296"/>
            </w:tabs>
            <w:rPr>
              <w:rFonts w:cstheme="minorBidi"/>
              <w:noProof/>
              <w:kern w:val="2"/>
              <w:sz w:val="21"/>
              <w14:ligatures w14:val="standardContextual"/>
            </w:rPr>
          </w:pPr>
          <w:hyperlink w:anchor="_Toc217656342" w:history="1">
            <w:r w:rsidR="001D27B8" w:rsidRPr="008469EF">
              <w:rPr>
                <w:rStyle w:val="a8"/>
                <w:noProof/>
              </w:rPr>
              <w:t>4.1 样本基本情况</w:t>
            </w:r>
            <w:r w:rsidR="001D27B8">
              <w:rPr>
                <w:noProof/>
                <w:webHidden/>
              </w:rPr>
              <w:tab/>
            </w:r>
            <w:r w:rsidR="001D27B8">
              <w:rPr>
                <w:noProof/>
                <w:webHidden/>
              </w:rPr>
              <w:fldChar w:fldCharType="begin"/>
            </w:r>
            <w:r w:rsidR="001D27B8">
              <w:rPr>
                <w:noProof/>
                <w:webHidden/>
              </w:rPr>
              <w:instrText xml:space="preserve"> PAGEREF _Toc217656342 \h </w:instrText>
            </w:r>
            <w:r w:rsidR="001D27B8">
              <w:rPr>
                <w:noProof/>
                <w:webHidden/>
              </w:rPr>
            </w:r>
            <w:r w:rsidR="001D27B8">
              <w:rPr>
                <w:noProof/>
                <w:webHidden/>
              </w:rPr>
              <w:fldChar w:fldCharType="separate"/>
            </w:r>
            <w:r w:rsidR="001D27B8">
              <w:rPr>
                <w:noProof/>
                <w:webHidden/>
              </w:rPr>
              <w:t>10</w:t>
            </w:r>
            <w:r w:rsidR="001D27B8">
              <w:rPr>
                <w:noProof/>
                <w:webHidden/>
              </w:rPr>
              <w:fldChar w:fldCharType="end"/>
            </w:r>
          </w:hyperlink>
        </w:p>
        <w:p w14:paraId="7C6CF938" w14:textId="3115FA2B" w:rsidR="001D27B8" w:rsidRDefault="00E11C82">
          <w:pPr>
            <w:pStyle w:val="TOC3"/>
            <w:tabs>
              <w:tab w:val="right" w:leader="dot" w:pos="8296"/>
            </w:tabs>
            <w:rPr>
              <w:rFonts w:cstheme="minorBidi"/>
              <w:noProof/>
              <w:kern w:val="2"/>
              <w:sz w:val="21"/>
              <w14:ligatures w14:val="standardContextual"/>
            </w:rPr>
          </w:pPr>
          <w:hyperlink w:anchor="_Toc217656343" w:history="1">
            <w:r w:rsidR="001D27B8" w:rsidRPr="008469EF">
              <w:rPr>
                <w:rStyle w:val="a8"/>
                <w:noProof/>
              </w:rPr>
              <w:t>4.1.1样本人口特征分析</w:t>
            </w:r>
            <w:r w:rsidR="001D27B8">
              <w:rPr>
                <w:noProof/>
                <w:webHidden/>
              </w:rPr>
              <w:tab/>
            </w:r>
            <w:r w:rsidR="001D27B8">
              <w:rPr>
                <w:noProof/>
                <w:webHidden/>
              </w:rPr>
              <w:fldChar w:fldCharType="begin"/>
            </w:r>
            <w:r w:rsidR="001D27B8">
              <w:rPr>
                <w:noProof/>
                <w:webHidden/>
              </w:rPr>
              <w:instrText xml:space="preserve"> PAGEREF _Toc217656343 \h </w:instrText>
            </w:r>
            <w:r w:rsidR="001D27B8">
              <w:rPr>
                <w:noProof/>
                <w:webHidden/>
              </w:rPr>
            </w:r>
            <w:r w:rsidR="001D27B8">
              <w:rPr>
                <w:noProof/>
                <w:webHidden/>
              </w:rPr>
              <w:fldChar w:fldCharType="separate"/>
            </w:r>
            <w:r w:rsidR="001D27B8">
              <w:rPr>
                <w:noProof/>
                <w:webHidden/>
              </w:rPr>
              <w:t>10</w:t>
            </w:r>
            <w:r w:rsidR="001D27B8">
              <w:rPr>
                <w:noProof/>
                <w:webHidden/>
              </w:rPr>
              <w:fldChar w:fldCharType="end"/>
            </w:r>
          </w:hyperlink>
        </w:p>
        <w:p w14:paraId="7BA1E635" w14:textId="365D8215" w:rsidR="001D27B8" w:rsidRDefault="00E11C82">
          <w:pPr>
            <w:pStyle w:val="TOC3"/>
            <w:tabs>
              <w:tab w:val="right" w:leader="dot" w:pos="8296"/>
            </w:tabs>
            <w:rPr>
              <w:rFonts w:cstheme="minorBidi"/>
              <w:noProof/>
              <w:kern w:val="2"/>
              <w:sz w:val="21"/>
              <w14:ligatures w14:val="standardContextual"/>
            </w:rPr>
          </w:pPr>
          <w:hyperlink w:anchor="_Toc217656344" w:history="1">
            <w:r w:rsidR="001D27B8" w:rsidRPr="008469EF">
              <w:rPr>
                <w:rStyle w:val="a8"/>
                <w:noProof/>
              </w:rPr>
              <w:t>4.1.2 “反种草”内容的接触习惯与品类偏好</w:t>
            </w:r>
            <w:r w:rsidR="001D27B8">
              <w:rPr>
                <w:noProof/>
                <w:webHidden/>
              </w:rPr>
              <w:tab/>
            </w:r>
            <w:r w:rsidR="001D27B8">
              <w:rPr>
                <w:noProof/>
                <w:webHidden/>
              </w:rPr>
              <w:fldChar w:fldCharType="begin"/>
            </w:r>
            <w:r w:rsidR="001D27B8">
              <w:rPr>
                <w:noProof/>
                <w:webHidden/>
              </w:rPr>
              <w:instrText xml:space="preserve"> PAGEREF _Toc217656344 \h </w:instrText>
            </w:r>
            <w:r w:rsidR="001D27B8">
              <w:rPr>
                <w:noProof/>
                <w:webHidden/>
              </w:rPr>
            </w:r>
            <w:r w:rsidR="001D27B8">
              <w:rPr>
                <w:noProof/>
                <w:webHidden/>
              </w:rPr>
              <w:fldChar w:fldCharType="separate"/>
            </w:r>
            <w:r w:rsidR="001D27B8">
              <w:rPr>
                <w:noProof/>
                <w:webHidden/>
              </w:rPr>
              <w:t>11</w:t>
            </w:r>
            <w:r w:rsidR="001D27B8">
              <w:rPr>
                <w:noProof/>
                <w:webHidden/>
              </w:rPr>
              <w:fldChar w:fldCharType="end"/>
            </w:r>
          </w:hyperlink>
        </w:p>
        <w:p w14:paraId="0D096BAE" w14:textId="50947AD9" w:rsidR="001D27B8" w:rsidRDefault="00E11C82">
          <w:pPr>
            <w:pStyle w:val="TOC2"/>
            <w:tabs>
              <w:tab w:val="right" w:leader="dot" w:pos="8296"/>
            </w:tabs>
            <w:rPr>
              <w:rFonts w:cstheme="minorBidi"/>
              <w:noProof/>
              <w:kern w:val="2"/>
              <w:sz w:val="21"/>
              <w14:ligatures w14:val="standardContextual"/>
            </w:rPr>
          </w:pPr>
          <w:hyperlink w:anchor="_Toc217656345" w:history="1">
            <w:r w:rsidR="001D27B8" w:rsidRPr="008469EF">
              <w:rPr>
                <w:rStyle w:val="a8"/>
                <w:noProof/>
              </w:rPr>
              <w:t>4.2 “反种草”内容生产机制分析</w:t>
            </w:r>
            <w:r w:rsidR="001D27B8">
              <w:rPr>
                <w:noProof/>
                <w:webHidden/>
              </w:rPr>
              <w:tab/>
            </w:r>
            <w:r w:rsidR="001D27B8">
              <w:rPr>
                <w:noProof/>
                <w:webHidden/>
              </w:rPr>
              <w:fldChar w:fldCharType="begin"/>
            </w:r>
            <w:r w:rsidR="001D27B8">
              <w:rPr>
                <w:noProof/>
                <w:webHidden/>
              </w:rPr>
              <w:instrText xml:space="preserve"> PAGEREF _Toc217656345 \h </w:instrText>
            </w:r>
            <w:r w:rsidR="001D27B8">
              <w:rPr>
                <w:noProof/>
                <w:webHidden/>
              </w:rPr>
            </w:r>
            <w:r w:rsidR="001D27B8">
              <w:rPr>
                <w:noProof/>
                <w:webHidden/>
              </w:rPr>
              <w:fldChar w:fldCharType="separate"/>
            </w:r>
            <w:r w:rsidR="001D27B8">
              <w:rPr>
                <w:noProof/>
                <w:webHidden/>
              </w:rPr>
              <w:t>12</w:t>
            </w:r>
            <w:r w:rsidR="001D27B8">
              <w:rPr>
                <w:noProof/>
                <w:webHidden/>
              </w:rPr>
              <w:fldChar w:fldCharType="end"/>
            </w:r>
          </w:hyperlink>
        </w:p>
        <w:p w14:paraId="3D749F65" w14:textId="3B7D0514" w:rsidR="001D27B8" w:rsidRDefault="00E11C82">
          <w:pPr>
            <w:pStyle w:val="TOC3"/>
            <w:tabs>
              <w:tab w:val="right" w:leader="dot" w:pos="8296"/>
            </w:tabs>
            <w:rPr>
              <w:rFonts w:cstheme="minorBidi"/>
              <w:noProof/>
              <w:kern w:val="2"/>
              <w:sz w:val="21"/>
              <w14:ligatures w14:val="standardContextual"/>
            </w:rPr>
          </w:pPr>
          <w:hyperlink w:anchor="_Toc217656346" w:history="1">
            <w:r w:rsidR="001D27B8" w:rsidRPr="008469EF">
              <w:rPr>
                <w:rStyle w:val="a8"/>
                <w:noProof/>
              </w:rPr>
              <w:t>4.2.1 内容类型分布</w:t>
            </w:r>
            <w:r w:rsidR="001D27B8">
              <w:rPr>
                <w:noProof/>
                <w:webHidden/>
              </w:rPr>
              <w:tab/>
            </w:r>
            <w:r w:rsidR="001D27B8">
              <w:rPr>
                <w:noProof/>
                <w:webHidden/>
              </w:rPr>
              <w:fldChar w:fldCharType="begin"/>
            </w:r>
            <w:r w:rsidR="001D27B8">
              <w:rPr>
                <w:noProof/>
                <w:webHidden/>
              </w:rPr>
              <w:instrText xml:space="preserve"> PAGEREF _Toc217656346 \h </w:instrText>
            </w:r>
            <w:r w:rsidR="001D27B8">
              <w:rPr>
                <w:noProof/>
                <w:webHidden/>
              </w:rPr>
            </w:r>
            <w:r w:rsidR="001D27B8">
              <w:rPr>
                <w:noProof/>
                <w:webHidden/>
              </w:rPr>
              <w:fldChar w:fldCharType="separate"/>
            </w:r>
            <w:r w:rsidR="001D27B8">
              <w:rPr>
                <w:noProof/>
                <w:webHidden/>
              </w:rPr>
              <w:t>12</w:t>
            </w:r>
            <w:r w:rsidR="001D27B8">
              <w:rPr>
                <w:noProof/>
                <w:webHidden/>
              </w:rPr>
              <w:fldChar w:fldCharType="end"/>
            </w:r>
          </w:hyperlink>
        </w:p>
        <w:p w14:paraId="3E13AD79" w14:textId="60F6AA8C" w:rsidR="001D27B8" w:rsidRDefault="00E11C82">
          <w:pPr>
            <w:pStyle w:val="TOC3"/>
            <w:tabs>
              <w:tab w:val="right" w:leader="dot" w:pos="8296"/>
            </w:tabs>
            <w:rPr>
              <w:rFonts w:cstheme="minorBidi"/>
              <w:noProof/>
              <w:kern w:val="2"/>
              <w:sz w:val="21"/>
              <w14:ligatures w14:val="standardContextual"/>
            </w:rPr>
          </w:pPr>
          <w:hyperlink w:anchor="_Toc217656347" w:history="1">
            <w:r w:rsidR="001D27B8" w:rsidRPr="008469EF">
              <w:rPr>
                <w:rStyle w:val="a8"/>
                <w:noProof/>
              </w:rPr>
              <w:t>4.2.2 内容生产动机</w:t>
            </w:r>
            <w:r w:rsidR="001D27B8">
              <w:rPr>
                <w:noProof/>
                <w:webHidden/>
              </w:rPr>
              <w:tab/>
            </w:r>
            <w:r w:rsidR="001D27B8">
              <w:rPr>
                <w:noProof/>
                <w:webHidden/>
              </w:rPr>
              <w:fldChar w:fldCharType="begin"/>
            </w:r>
            <w:r w:rsidR="001D27B8">
              <w:rPr>
                <w:noProof/>
                <w:webHidden/>
              </w:rPr>
              <w:instrText xml:space="preserve"> PAGEREF _Toc217656347 \h </w:instrText>
            </w:r>
            <w:r w:rsidR="001D27B8">
              <w:rPr>
                <w:noProof/>
                <w:webHidden/>
              </w:rPr>
            </w:r>
            <w:r w:rsidR="001D27B8">
              <w:rPr>
                <w:noProof/>
                <w:webHidden/>
              </w:rPr>
              <w:fldChar w:fldCharType="separate"/>
            </w:r>
            <w:r w:rsidR="001D27B8">
              <w:rPr>
                <w:noProof/>
                <w:webHidden/>
              </w:rPr>
              <w:t>13</w:t>
            </w:r>
            <w:r w:rsidR="001D27B8">
              <w:rPr>
                <w:noProof/>
                <w:webHidden/>
              </w:rPr>
              <w:fldChar w:fldCharType="end"/>
            </w:r>
          </w:hyperlink>
        </w:p>
        <w:p w14:paraId="13F2D540" w14:textId="11045EF4" w:rsidR="001D27B8" w:rsidRDefault="00E11C82">
          <w:pPr>
            <w:pStyle w:val="TOC3"/>
            <w:tabs>
              <w:tab w:val="right" w:leader="dot" w:pos="8296"/>
            </w:tabs>
            <w:rPr>
              <w:rFonts w:cstheme="minorBidi"/>
              <w:noProof/>
              <w:kern w:val="2"/>
              <w:sz w:val="21"/>
              <w14:ligatures w14:val="standardContextual"/>
            </w:rPr>
          </w:pPr>
          <w:hyperlink w:anchor="_Toc217656348" w:history="1">
            <w:r w:rsidR="001D27B8" w:rsidRPr="008469EF">
              <w:rPr>
                <w:rStyle w:val="a8"/>
                <w:noProof/>
              </w:rPr>
              <w:t>4.2.3 说服策略运用</w:t>
            </w:r>
            <w:r w:rsidR="001D27B8">
              <w:rPr>
                <w:noProof/>
                <w:webHidden/>
              </w:rPr>
              <w:tab/>
            </w:r>
            <w:r w:rsidR="001D27B8">
              <w:rPr>
                <w:noProof/>
                <w:webHidden/>
              </w:rPr>
              <w:fldChar w:fldCharType="begin"/>
            </w:r>
            <w:r w:rsidR="001D27B8">
              <w:rPr>
                <w:noProof/>
                <w:webHidden/>
              </w:rPr>
              <w:instrText xml:space="preserve"> PAGEREF _Toc217656348 \h </w:instrText>
            </w:r>
            <w:r w:rsidR="001D27B8">
              <w:rPr>
                <w:noProof/>
                <w:webHidden/>
              </w:rPr>
            </w:r>
            <w:r w:rsidR="001D27B8">
              <w:rPr>
                <w:noProof/>
                <w:webHidden/>
              </w:rPr>
              <w:fldChar w:fldCharType="separate"/>
            </w:r>
            <w:r w:rsidR="001D27B8">
              <w:rPr>
                <w:noProof/>
                <w:webHidden/>
              </w:rPr>
              <w:t>13</w:t>
            </w:r>
            <w:r w:rsidR="001D27B8">
              <w:rPr>
                <w:noProof/>
                <w:webHidden/>
              </w:rPr>
              <w:fldChar w:fldCharType="end"/>
            </w:r>
          </w:hyperlink>
        </w:p>
        <w:p w14:paraId="65EBA701" w14:textId="29A300FE" w:rsidR="001D27B8" w:rsidRDefault="00E11C82">
          <w:pPr>
            <w:pStyle w:val="TOC2"/>
            <w:tabs>
              <w:tab w:val="right" w:leader="dot" w:pos="8296"/>
            </w:tabs>
            <w:rPr>
              <w:rFonts w:cstheme="minorBidi"/>
              <w:noProof/>
              <w:kern w:val="2"/>
              <w:sz w:val="21"/>
              <w14:ligatures w14:val="standardContextual"/>
            </w:rPr>
          </w:pPr>
          <w:hyperlink w:anchor="_Toc217656349" w:history="1">
            <w:r w:rsidR="001D27B8" w:rsidRPr="008469EF">
              <w:rPr>
                <w:rStyle w:val="a8"/>
                <w:noProof/>
              </w:rPr>
              <w:t>4.3 用户信任机制分析</w:t>
            </w:r>
            <w:r w:rsidR="001D27B8">
              <w:rPr>
                <w:noProof/>
                <w:webHidden/>
              </w:rPr>
              <w:tab/>
            </w:r>
            <w:r w:rsidR="001D27B8">
              <w:rPr>
                <w:noProof/>
                <w:webHidden/>
              </w:rPr>
              <w:fldChar w:fldCharType="begin"/>
            </w:r>
            <w:r w:rsidR="001D27B8">
              <w:rPr>
                <w:noProof/>
                <w:webHidden/>
              </w:rPr>
              <w:instrText xml:space="preserve"> PAGEREF _Toc217656349 \h </w:instrText>
            </w:r>
            <w:r w:rsidR="001D27B8">
              <w:rPr>
                <w:noProof/>
                <w:webHidden/>
              </w:rPr>
            </w:r>
            <w:r w:rsidR="001D27B8">
              <w:rPr>
                <w:noProof/>
                <w:webHidden/>
              </w:rPr>
              <w:fldChar w:fldCharType="separate"/>
            </w:r>
            <w:r w:rsidR="001D27B8">
              <w:rPr>
                <w:noProof/>
                <w:webHidden/>
              </w:rPr>
              <w:t>14</w:t>
            </w:r>
            <w:r w:rsidR="001D27B8">
              <w:rPr>
                <w:noProof/>
                <w:webHidden/>
              </w:rPr>
              <w:fldChar w:fldCharType="end"/>
            </w:r>
          </w:hyperlink>
        </w:p>
        <w:p w14:paraId="1C72B864" w14:textId="4C3C47EA" w:rsidR="001D27B8" w:rsidRDefault="00E11C82">
          <w:pPr>
            <w:pStyle w:val="TOC3"/>
            <w:tabs>
              <w:tab w:val="right" w:leader="dot" w:pos="8296"/>
            </w:tabs>
            <w:rPr>
              <w:rFonts w:cstheme="minorBidi"/>
              <w:noProof/>
              <w:kern w:val="2"/>
              <w:sz w:val="21"/>
              <w14:ligatures w14:val="standardContextual"/>
            </w:rPr>
          </w:pPr>
          <w:hyperlink w:anchor="_Toc217656350" w:history="1">
            <w:r w:rsidR="001D27B8" w:rsidRPr="008469EF">
              <w:rPr>
                <w:rStyle w:val="a8"/>
                <w:noProof/>
              </w:rPr>
              <w:t>4.3.1 整体信任度感知</w:t>
            </w:r>
            <w:r w:rsidR="001D27B8">
              <w:rPr>
                <w:noProof/>
                <w:webHidden/>
              </w:rPr>
              <w:tab/>
            </w:r>
            <w:r w:rsidR="001D27B8">
              <w:rPr>
                <w:noProof/>
                <w:webHidden/>
              </w:rPr>
              <w:fldChar w:fldCharType="begin"/>
            </w:r>
            <w:r w:rsidR="001D27B8">
              <w:rPr>
                <w:noProof/>
                <w:webHidden/>
              </w:rPr>
              <w:instrText xml:space="preserve"> PAGEREF _Toc217656350 \h </w:instrText>
            </w:r>
            <w:r w:rsidR="001D27B8">
              <w:rPr>
                <w:noProof/>
                <w:webHidden/>
              </w:rPr>
            </w:r>
            <w:r w:rsidR="001D27B8">
              <w:rPr>
                <w:noProof/>
                <w:webHidden/>
              </w:rPr>
              <w:fldChar w:fldCharType="separate"/>
            </w:r>
            <w:r w:rsidR="001D27B8">
              <w:rPr>
                <w:noProof/>
                <w:webHidden/>
              </w:rPr>
              <w:t>14</w:t>
            </w:r>
            <w:r w:rsidR="001D27B8">
              <w:rPr>
                <w:noProof/>
                <w:webHidden/>
              </w:rPr>
              <w:fldChar w:fldCharType="end"/>
            </w:r>
          </w:hyperlink>
        </w:p>
        <w:p w14:paraId="7818A4CC" w14:textId="20D2FA10" w:rsidR="001D27B8" w:rsidRDefault="00E11C82">
          <w:pPr>
            <w:pStyle w:val="TOC3"/>
            <w:tabs>
              <w:tab w:val="right" w:leader="dot" w:pos="8296"/>
            </w:tabs>
            <w:rPr>
              <w:rFonts w:cstheme="minorBidi"/>
              <w:noProof/>
              <w:kern w:val="2"/>
              <w:sz w:val="21"/>
              <w14:ligatures w14:val="standardContextual"/>
            </w:rPr>
          </w:pPr>
          <w:hyperlink w:anchor="_Toc217656351" w:history="1">
            <w:r w:rsidR="001D27B8" w:rsidRPr="008469EF">
              <w:rPr>
                <w:rStyle w:val="a8"/>
                <w:noProof/>
              </w:rPr>
              <w:t>4.3.2 信任增强因素分析</w:t>
            </w:r>
            <w:r w:rsidR="001D27B8">
              <w:rPr>
                <w:noProof/>
                <w:webHidden/>
              </w:rPr>
              <w:tab/>
            </w:r>
            <w:r w:rsidR="001D27B8">
              <w:rPr>
                <w:noProof/>
                <w:webHidden/>
              </w:rPr>
              <w:fldChar w:fldCharType="begin"/>
            </w:r>
            <w:r w:rsidR="001D27B8">
              <w:rPr>
                <w:noProof/>
                <w:webHidden/>
              </w:rPr>
              <w:instrText xml:space="preserve"> PAGEREF _Toc217656351 \h </w:instrText>
            </w:r>
            <w:r w:rsidR="001D27B8">
              <w:rPr>
                <w:noProof/>
                <w:webHidden/>
              </w:rPr>
            </w:r>
            <w:r w:rsidR="001D27B8">
              <w:rPr>
                <w:noProof/>
                <w:webHidden/>
              </w:rPr>
              <w:fldChar w:fldCharType="separate"/>
            </w:r>
            <w:r w:rsidR="001D27B8">
              <w:rPr>
                <w:noProof/>
                <w:webHidden/>
              </w:rPr>
              <w:t>15</w:t>
            </w:r>
            <w:r w:rsidR="001D27B8">
              <w:rPr>
                <w:noProof/>
                <w:webHidden/>
              </w:rPr>
              <w:fldChar w:fldCharType="end"/>
            </w:r>
          </w:hyperlink>
        </w:p>
        <w:p w14:paraId="64772975" w14:textId="42E872EB" w:rsidR="001D27B8" w:rsidRDefault="00E11C82">
          <w:pPr>
            <w:pStyle w:val="TOC2"/>
            <w:tabs>
              <w:tab w:val="right" w:leader="dot" w:pos="8296"/>
            </w:tabs>
            <w:rPr>
              <w:rFonts w:cstheme="minorBidi"/>
              <w:noProof/>
              <w:kern w:val="2"/>
              <w:sz w:val="21"/>
              <w14:ligatures w14:val="standardContextual"/>
            </w:rPr>
          </w:pPr>
          <w:hyperlink w:anchor="_Toc217656352" w:history="1">
            <w:r w:rsidR="001D27B8" w:rsidRPr="008469EF">
              <w:rPr>
                <w:rStyle w:val="a8"/>
                <w:noProof/>
              </w:rPr>
              <w:t>4.4 “反种草”内容的影响分析</w:t>
            </w:r>
            <w:r w:rsidR="001D27B8">
              <w:rPr>
                <w:noProof/>
                <w:webHidden/>
              </w:rPr>
              <w:tab/>
            </w:r>
            <w:r w:rsidR="001D27B8">
              <w:rPr>
                <w:noProof/>
                <w:webHidden/>
              </w:rPr>
              <w:fldChar w:fldCharType="begin"/>
            </w:r>
            <w:r w:rsidR="001D27B8">
              <w:rPr>
                <w:noProof/>
                <w:webHidden/>
              </w:rPr>
              <w:instrText xml:space="preserve"> PAGEREF _Toc217656352 \h </w:instrText>
            </w:r>
            <w:r w:rsidR="001D27B8">
              <w:rPr>
                <w:noProof/>
                <w:webHidden/>
              </w:rPr>
            </w:r>
            <w:r w:rsidR="001D27B8">
              <w:rPr>
                <w:noProof/>
                <w:webHidden/>
              </w:rPr>
              <w:fldChar w:fldCharType="separate"/>
            </w:r>
            <w:r w:rsidR="001D27B8">
              <w:rPr>
                <w:noProof/>
                <w:webHidden/>
              </w:rPr>
              <w:t>15</w:t>
            </w:r>
            <w:r w:rsidR="001D27B8">
              <w:rPr>
                <w:noProof/>
                <w:webHidden/>
              </w:rPr>
              <w:fldChar w:fldCharType="end"/>
            </w:r>
          </w:hyperlink>
        </w:p>
        <w:p w14:paraId="4A7E5761" w14:textId="1B3FE5EB" w:rsidR="001D27B8" w:rsidRDefault="00E11C82">
          <w:pPr>
            <w:pStyle w:val="TOC3"/>
            <w:tabs>
              <w:tab w:val="right" w:leader="dot" w:pos="8296"/>
            </w:tabs>
            <w:rPr>
              <w:rFonts w:cstheme="minorBidi"/>
              <w:noProof/>
              <w:kern w:val="2"/>
              <w:sz w:val="21"/>
              <w14:ligatures w14:val="standardContextual"/>
            </w:rPr>
          </w:pPr>
          <w:hyperlink w:anchor="_Toc217656353" w:history="1">
            <w:r w:rsidR="001D27B8" w:rsidRPr="008469EF">
              <w:rPr>
                <w:rStyle w:val="a8"/>
                <w:noProof/>
              </w:rPr>
              <w:t>4.4.1 对消费决策的影响</w:t>
            </w:r>
            <w:r w:rsidR="001D27B8">
              <w:rPr>
                <w:noProof/>
                <w:webHidden/>
              </w:rPr>
              <w:tab/>
            </w:r>
            <w:r w:rsidR="001D27B8">
              <w:rPr>
                <w:noProof/>
                <w:webHidden/>
              </w:rPr>
              <w:fldChar w:fldCharType="begin"/>
            </w:r>
            <w:r w:rsidR="001D27B8">
              <w:rPr>
                <w:noProof/>
                <w:webHidden/>
              </w:rPr>
              <w:instrText xml:space="preserve"> PAGEREF _Toc217656353 \h </w:instrText>
            </w:r>
            <w:r w:rsidR="001D27B8">
              <w:rPr>
                <w:noProof/>
                <w:webHidden/>
              </w:rPr>
            </w:r>
            <w:r w:rsidR="001D27B8">
              <w:rPr>
                <w:noProof/>
                <w:webHidden/>
              </w:rPr>
              <w:fldChar w:fldCharType="separate"/>
            </w:r>
            <w:r w:rsidR="001D27B8">
              <w:rPr>
                <w:noProof/>
                <w:webHidden/>
              </w:rPr>
              <w:t>15</w:t>
            </w:r>
            <w:r w:rsidR="001D27B8">
              <w:rPr>
                <w:noProof/>
                <w:webHidden/>
              </w:rPr>
              <w:fldChar w:fldCharType="end"/>
            </w:r>
          </w:hyperlink>
        </w:p>
        <w:p w14:paraId="6BEAF0F6" w14:textId="52AA366C" w:rsidR="001D27B8" w:rsidRDefault="00E11C82">
          <w:pPr>
            <w:pStyle w:val="TOC3"/>
            <w:tabs>
              <w:tab w:val="right" w:leader="dot" w:pos="8296"/>
            </w:tabs>
            <w:rPr>
              <w:rFonts w:cstheme="minorBidi"/>
              <w:noProof/>
              <w:kern w:val="2"/>
              <w:sz w:val="21"/>
              <w14:ligatures w14:val="standardContextual"/>
            </w:rPr>
          </w:pPr>
          <w:hyperlink w:anchor="_Toc217656354" w:history="1">
            <w:r w:rsidR="001D27B8" w:rsidRPr="008469EF">
              <w:rPr>
                <w:rStyle w:val="a8"/>
                <w:noProof/>
              </w:rPr>
              <w:t>4.4.2 对平台信任的影响</w:t>
            </w:r>
            <w:r w:rsidR="001D27B8">
              <w:rPr>
                <w:noProof/>
                <w:webHidden/>
              </w:rPr>
              <w:tab/>
            </w:r>
            <w:r w:rsidR="001D27B8">
              <w:rPr>
                <w:noProof/>
                <w:webHidden/>
              </w:rPr>
              <w:fldChar w:fldCharType="begin"/>
            </w:r>
            <w:r w:rsidR="001D27B8">
              <w:rPr>
                <w:noProof/>
                <w:webHidden/>
              </w:rPr>
              <w:instrText xml:space="preserve"> PAGEREF _Toc217656354 \h </w:instrText>
            </w:r>
            <w:r w:rsidR="001D27B8">
              <w:rPr>
                <w:noProof/>
                <w:webHidden/>
              </w:rPr>
            </w:r>
            <w:r w:rsidR="001D27B8">
              <w:rPr>
                <w:noProof/>
                <w:webHidden/>
              </w:rPr>
              <w:fldChar w:fldCharType="separate"/>
            </w:r>
            <w:r w:rsidR="001D27B8">
              <w:rPr>
                <w:noProof/>
                <w:webHidden/>
              </w:rPr>
              <w:t>16</w:t>
            </w:r>
            <w:r w:rsidR="001D27B8">
              <w:rPr>
                <w:noProof/>
                <w:webHidden/>
              </w:rPr>
              <w:fldChar w:fldCharType="end"/>
            </w:r>
          </w:hyperlink>
        </w:p>
        <w:p w14:paraId="2F2B0D92" w14:textId="71C2408A" w:rsidR="001D27B8" w:rsidRDefault="00E11C82">
          <w:pPr>
            <w:pStyle w:val="TOC3"/>
            <w:tabs>
              <w:tab w:val="right" w:leader="dot" w:pos="8296"/>
            </w:tabs>
            <w:rPr>
              <w:rFonts w:cstheme="minorBidi"/>
              <w:noProof/>
              <w:kern w:val="2"/>
              <w:sz w:val="21"/>
              <w14:ligatures w14:val="standardContextual"/>
            </w:rPr>
          </w:pPr>
          <w:hyperlink w:anchor="_Toc217656355" w:history="1">
            <w:r w:rsidR="001D27B8" w:rsidRPr="008469EF">
              <w:rPr>
                <w:rStyle w:val="a8"/>
                <w:noProof/>
              </w:rPr>
              <w:t>4.4.3 对社区生态的评价</w:t>
            </w:r>
            <w:r w:rsidR="001D27B8">
              <w:rPr>
                <w:noProof/>
                <w:webHidden/>
              </w:rPr>
              <w:tab/>
            </w:r>
            <w:r w:rsidR="001D27B8">
              <w:rPr>
                <w:noProof/>
                <w:webHidden/>
              </w:rPr>
              <w:fldChar w:fldCharType="begin"/>
            </w:r>
            <w:r w:rsidR="001D27B8">
              <w:rPr>
                <w:noProof/>
                <w:webHidden/>
              </w:rPr>
              <w:instrText xml:space="preserve"> PAGEREF _Toc217656355 \h </w:instrText>
            </w:r>
            <w:r w:rsidR="001D27B8">
              <w:rPr>
                <w:noProof/>
                <w:webHidden/>
              </w:rPr>
            </w:r>
            <w:r w:rsidR="001D27B8">
              <w:rPr>
                <w:noProof/>
                <w:webHidden/>
              </w:rPr>
              <w:fldChar w:fldCharType="separate"/>
            </w:r>
            <w:r w:rsidR="001D27B8">
              <w:rPr>
                <w:noProof/>
                <w:webHidden/>
              </w:rPr>
              <w:t>17</w:t>
            </w:r>
            <w:r w:rsidR="001D27B8">
              <w:rPr>
                <w:noProof/>
                <w:webHidden/>
              </w:rPr>
              <w:fldChar w:fldCharType="end"/>
            </w:r>
          </w:hyperlink>
        </w:p>
        <w:p w14:paraId="21B46BCA" w14:textId="3BBB48E1" w:rsidR="001D27B8" w:rsidRDefault="00E11C82">
          <w:pPr>
            <w:pStyle w:val="TOC1"/>
            <w:tabs>
              <w:tab w:val="right" w:leader="dot" w:pos="8296"/>
            </w:tabs>
            <w:rPr>
              <w:rFonts w:cstheme="minorBidi"/>
              <w:noProof/>
              <w:kern w:val="2"/>
              <w:sz w:val="21"/>
              <w14:ligatures w14:val="standardContextual"/>
            </w:rPr>
          </w:pPr>
          <w:hyperlink w:anchor="_Toc217656356" w:history="1">
            <w:r w:rsidR="001D27B8" w:rsidRPr="008469EF">
              <w:rPr>
                <w:rStyle w:val="a8"/>
                <w:noProof/>
              </w:rPr>
              <w:t>五、 结论与建议</w:t>
            </w:r>
            <w:r w:rsidR="001D27B8">
              <w:rPr>
                <w:noProof/>
                <w:webHidden/>
              </w:rPr>
              <w:tab/>
            </w:r>
            <w:r w:rsidR="001D27B8">
              <w:rPr>
                <w:noProof/>
                <w:webHidden/>
              </w:rPr>
              <w:fldChar w:fldCharType="begin"/>
            </w:r>
            <w:r w:rsidR="001D27B8">
              <w:rPr>
                <w:noProof/>
                <w:webHidden/>
              </w:rPr>
              <w:instrText xml:space="preserve"> PAGEREF _Toc217656356 \h </w:instrText>
            </w:r>
            <w:r w:rsidR="001D27B8">
              <w:rPr>
                <w:noProof/>
                <w:webHidden/>
              </w:rPr>
            </w:r>
            <w:r w:rsidR="001D27B8">
              <w:rPr>
                <w:noProof/>
                <w:webHidden/>
              </w:rPr>
              <w:fldChar w:fldCharType="separate"/>
            </w:r>
            <w:r w:rsidR="001D27B8">
              <w:rPr>
                <w:noProof/>
                <w:webHidden/>
              </w:rPr>
              <w:t>18</w:t>
            </w:r>
            <w:r w:rsidR="001D27B8">
              <w:rPr>
                <w:noProof/>
                <w:webHidden/>
              </w:rPr>
              <w:fldChar w:fldCharType="end"/>
            </w:r>
          </w:hyperlink>
        </w:p>
        <w:p w14:paraId="2197DE61" w14:textId="3C30CBF2" w:rsidR="001D27B8" w:rsidRDefault="00E11C82">
          <w:pPr>
            <w:pStyle w:val="TOC1"/>
            <w:tabs>
              <w:tab w:val="right" w:leader="dot" w:pos="8296"/>
            </w:tabs>
            <w:rPr>
              <w:rFonts w:cstheme="minorBidi"/>
              <w:noProof/>
              <w:kern w:val="2"/>
              <w:sz w:val="21"/>
              <w14:ligatures w14:val="standardContextual"/>
            </w:rPr>
          </w:pPr>
          <w:hyperlink w:anchor="_Toc217656357" w:history="1">
            <w:r w:rsidR="001D27B8" w:rsidRPr="008469EF">
              <w:rPr>
                <w:rStyle w:val="a8"/>
                <w:noProof/>
              </w:rPr>
              <w:t>5.1 研究结论</w:t>
            </w:r>
            <w:r w:rsidR="001D27B8">
              <w:rPr>
                <w:noProof/>
                <w:webHidden/>
              </w:rPr>
              <w:tab/>
            </w:r>
            <w:r w:rsidR="001D27B8">
              <w:rPr>
                <w:noProof/>
                <w:webHidden/>
              </w:rPr>
              <w:fldChar w:fldCharType="begin"/>
            </w:r>
            <w:r w:rsidR="001D27B8">
              <w:rPr>
                <w:noProof/>
                <w:webHidden/>
              </w:rPr>
              <w:instrText xml:space="preserve"> PAGEREF _Toc217656357 \h </w:instrText>
            </w:r>
            <w:r w:rsidR="001D27B8">
              <w:rPr>
                <w:noProof/>
                <w:webHidden/>
              </w:rPr>
            </w:r>
            <w:r w:rsidR="001D27B8">
              <w:rPr>
                <w:noProof/>
                <w:webHidden/>
              </w:rPr>
              <w:fldChar w:fldCharType="separate"/>
            </w:r>
            <w:r w:rsidR="001D27B8">
              <w:rPr>
                <w:noProof/>
                <w:webHidden/>
              </w:rPr>
              <w:t>18</w:t>
            </w:r>
            <w:r w:rsidR="001D27B8">
              <w:rPr>
                <w:noProof/>
                <w:webHidden/>
              </w:rPr>
              <w:fldChar w:fldCharType="end"/>
            </w:r>
          </w:hyperlink>
        </w:p>
        <w:p w14:paraId="5A3AF957" w14:textId="18DF2DBC" w:rsidR="001D27B8" w:rsidRDefault="00E11C82">
          <w:pPr>
            <w:pStyle w:val="TOC1"/>
            <w:tabs>
              <w:tab w:val="right" w:leader="dot" w:pos="8296"/>
            </w:tabs>
            <w:rPr>
              <w:rFonts w:cstheme="minorBidi"/>
              <w:noProof/>
              <w:kern w:val="2"/>
              <w:sz w:val="21"/>
              <w14:ligatures w14:val="standardContextual"/>
            </w:rPr>
          </w:pPr>
          <w:hyperlink w:anchor="_Toc217656358" w:history="1">
            <w:r w:rsidR="001D27B8" w:rsidRPr="008469EF">
              <w:rPr>
                <w:rStyle w:val="a8"/>
                <w:noProof/>
              </w:rPr>
              <w:t>5.2 对策建议</w:t>
            </w:r>
            <w:r w:rsidR="001D27B8">
              <w:rPr>
                <w:noProof/>
                <w:webHidden/>
              </w:rPr>
              <w:tab/>
            </w:r>
            <w:r w:rsidR="001D27B8">
              <w:rPr>
                <w:noProof/>
                <w:webHidden/>
              </w:rPr>
              <w:fldChar w:fldCharType="begin"/>
            </w:r>
            <w:r w:rsidR="001D27B8">
              <w:rPr>
                <w:noProof/>
                <w:webHidden/>
              </w:rPr>
              <w:instrText xml:space="preserve"> PAGEREF _Toc217656358 \h </w:instrText>
            </w:r>
            <w:r w:rsidR="001D27B8">
              <w:rPr>
                <w:noProof/>
                <w:webHidden/>
              </w:rPr>
            </w:r>
            <w:r w:rsidR="001D27B8">
              <w:rPr>
                <w:noProof/>
                <w:webHidden/>
              </w:rPr>
              <w:fldChar w:fldCharType="separate"/>
            </w:r>
            <w:r w:rsidR="001D27B8">
              <w:rPr>
                <w:noProof/>
                <w:webHidden/>
              </w:rPr>
              <w:t>18</w:t>
            </w:r>
            <w:r w:rsidR="001D27B8">
              <w:rPr>
                <w:noProof/>
                <w:webHidden/>
              </w:rPr>
              <w:fldChar w:fldCharType="end"/>
            </w:r>
          </w:hyperlink>
        </w:p>
        <w:p w14:paraId="237C7119" w14:textId="49AE4B3C" w:rsidR="001D27B8" w:rsidRDefault="00E11C82">
          <w:pPr>
            <w:pStyle w:val="TOC1"/>
            <w:tabs>
              <w:tab w:val="right" w:leader="dot" w:pos="8296"/>
            </w:tabs>
            <w:rPr>
              <w:rFonts w:cstheme="minorBidi"/>
              <w:noProof/>
              <w:kern w:val="2"/>
              <w:sz w:val="21"/>
              <w14:ligatures w14:val="standardContextual"/>
            </w:rPr>
          </w:pPr>
          <w:hyperlink w:anchor="_Toc217656359" w:history="1">
            <w:r w:rsidR="001D27B8" w:rsidRPr="008469EF">
              <w:rPr>
                <w:rStyle w:val="a8"/>
                <w:noProof/>
              </w:rPr>
              <w:t>参考文献</w:t>
            </w:r>
            <w:r w:rsidR="001D27B8">
              <w:rPr>
                <w:noProof/>
                <w:webHidden/>
              </w:rPr>
              <w:tab/>
            </w:r>
            <w:r w:rsidR="001D27B8">
              <w:rPr>
                <w:noProof/>
                <w:webHidden/>
              </w:rPr>
              <w:fldChar w:fldCharType="begin"/>
            </w:r>
            <w:r w:rsidR="001D27B8">
              <w:rPr>
                <w:noProof/>
                <w:webHidden/>
              </w:rPr>
              <w:instrText xml:space="preserve"> PAGEREF _Toc217656359 \h </w:instrText>
            </w:r>
            <w:r w:rsidR="001D27B8">
              <w:rPr>
                <w:noProof/>
                <w:webHidden/>
              </w:rPr>
            </w:r>
            <w:r w:rsidR="001D27B8">
              <w:rPr>
                <w:noProof/>
                <w:webHidden/>
              </w:rPr>
              <w:fldChar w:fldCharType="separate"/>
            </w:r>
            <w:r w:rsidR="001D27B8">
              <w:rPr>
                <w:noProof/>
                <w:webHidden/>
              </w:rPr>
              <w:t>19</w:t>
            </w:r>
            <w:r w:rsidR="001D27B8">
              <w:rPr>
                <w:noProof/>
                <w:webHidden/>
              </w:rPr>
              <w:fldChar w:fldCharType="end"/>
            </w:r>
          </w:hyperlink>
        </w:p>
        <w:p w14:paraId="780B9489" w14:textId="5D62F459" w:rsidR="001D27B8" w:rsidRDefault="00E11C82">
          <w:pPr>
            <w:pStyle w:val="TOC1"/>
            <w:tabs>
              <w:tab w:val="right" w:leader="dot" w:pos="8296"/>
            </w:tabs>
            <w:rPr>
              <w:rFonts w:cstheme="minorBidi"/>
              <w:noProof/>
              <w:kern w:val="2"/>
              <w:sz w:val="21"/>
              <w14:ligatures w14:val="standardContextual"/>
            </w:rPr>
          </w:pPr>
          <w:hyperlink w:anchor="_Toc217656360" w:history="1">
            <w:r w:rsidR="001D27B8" w:rsidRPr="008469EF">
              <w:rPr>
                <w:rStyle w:val="a8"/>
                <w:noProof/>
              </w:rPr>
              <w:t>附件 调查问卷</w:t>
            </w:r>
            <w:r w:rsidR="001D27B8">
              <w:rPr>
                <w:noProof/>
                <w:webHidden/>
              </w:rPr>
              <w:tab/>
            </w:r>
            <w:r w:rsidR="001D27B8">
              <w:rPr>
                <w:noProof/>
                <w:webHidden/>
              </w:rPr>
              <w:fldChar w:fldCharType="begin"/>
            </w:r>
            <w:r w:rsidR="001D27B8">
              <w:rPr>
                <w:noProof/>
                <w:webHidden/>
              </w:rPr>
              <w:instrText xml:space="preserve"> PAGEREF _Toc217656360 \h </w:instrText>
            </w:r>
            <w:r w:rsidR="001D27B8">
              <w:rPr>
                <w:noProof/>
                <w:webHidden/>
              </w:rPr>
            </w:r>
            <w:r w:rsidR="001D27B8">
              <w:rPr>
                <w:noProof/>
                <w:webHidden/>
              </w:rPr>
              <w:fldChar w:fldCharType="separate"/>
            </w:r>
            <w:r w:rsidR="001D27B8">
              <w:rPr>
                <w:noProof/>
                <w:webHidden/>
              </w:rPr>
              <w:t>19</w:t>
            </w:r>
            <w:r w:rsidR="001D27B8">
              <w:rPr>
                <w:noProof/>
                <w:webHidden/>
              </w:rPr>
              <w:fldChar w:fldCharType="end"/>
            </w:r>
          </w:hyperlink>
        </w:p>
        <w:p w14:paraId="6AC56A6E" w14:textId="3844F152" w:rsidR="001D27B8" w:rsidRDefault="001D27B8">
          <w:r>
            <w:rPr>
              <w:b/>
              <w:bCs/>
              <w:lang w:val="zh-CN"/>
            </w:rPr>
            <w:fldChar w:fldCharType="end"/>
          </w:r>
        </w:p>
      </w:sdtContent>
    </w:sdt>
    <w:p w14:paraId="50533339" w14:textId="7D11A955" w:rsidR="00CC76FF" w:rsidRDefault="00E55B20" w:rsidP="00CC76FF">
      <w:r>
        <w:br w:type="page"/>
      </w:r>
    </w:p>
    <w:p w14:paraId="38556BEE" w14:textId="13C56224" w:rsidR="00E55B20" w:rsidRDefault="00E55B20"/>
    <w:p w14:paraId="56E674F6" w14:textId="055E35FC" w:rsidR="00CC76FF" w:rsidRDefault="00CC76FF">
      <w:pPr>
        <w:pStyle w:val="a7"/>
        <w:tabs>
          <w:tab w:val="right" w:leader="dot" w:pos="8296"/>
        </w:tabs>
        <w:ind w:left="840" w:hanging="420"/>
        <w:rPr>
          <w:noProof/>
          <w14:ligatures w14:val="standardContextual"/>
        </w:rPr>
      </w:pPr>
      <w:r>
        <w:fldChar w:fldCharType="begin"/>
      </w:r>
      <w:r>
        <w:instrText xml:space="preserve"> TOC \h \z \c "图表" </w:instrText>
      </w:r>
      <w:r>
        <w:fldChar w:fldCharType="separate"/>
      </w:r>
      <w:hyperlink w:anchor="_Toc217598563" w:history="1">
        <w:r w:rsidRPr="00F20A31">
          <w:rPr>
            <w:rStyle w:val="a8"/>
            <w:noProof/>
          </w:rPr>
          <w:t>图表 1 样本性别分布</w:t>
        </w:r>
        <w:r>
          <w:rPr>
            <w:noProof/>
            <w:webHidden/>
          </w:rPr>
          <w:tab/>
        </w:r>
        <w:r>
          <w:rPr>
            <w:noProof/>
            <w:webHidden/>
          </w:rPr>
          <w:fldChar w:fldCharType="begin"/>
        </w:r>
        <w:r>
          <w:rPr>
            <w:noProof/>
            <w:webHidden/>
          </w:rPr>
          <w:instrText xml:space="preserve"> PAGEREF _Toc217598563 \h </w:instrText>
        </w:r>
        <w:r>
          <w:rPr>
            <w:noProof/>
            <w:webHidden/>
          </w:rPr>
        </w:r>
        <w:r>
          <w:rPr>
            <w:noProof/>
            <w:webHidden/>
          </w:rPr>
          <w:fldChar w:fldCharType="separate"/>
        </w:r>
        <w:r w:rsidR="001D27B8">
          <w:rPr>
            <w:noProof/>
            <w:webHidden/>
          </w:rPr>
          <w:t>10</w:t>
        </w:r>
        <w:r>
          <w:rPr>
            <w:noProof/>
            <w:webHidden/>
          </w:rPr>
          <w:fldChar w:fldCharType="end"/>
        </w:r>
      </w:hyperlink>
    </w:p>
    <w:p w14:paraId="6221F0A2" w14:textId="4B6475FC" w:rsidR="00CC76FF" w:rsidRDefault="00E11C82">
      <w:pPr>
        <w:pStyle w:val="a7"/>
        <w:tabs>
          <w:tab w:val="right" w:leader="dot" w:pos="8296"/>
        </w:tabs>
        <w:ind w:left="840" w:hanging="420"/>
        <w:rPr>
          <w:noProof/>
          <w14:ligatures w14:val="standardContextual"/>
        </w:rPr>
      </w:pPr>
      <w:hyperlink w:anchor="_Toc217598564" w:history="1">
        <w:r w:rsidR="00CC76FF" w:rsidRPr="00F20A31">
          <w:rPr>
            <w:rStyle w:val="a8"/>
            <w:noProof/>
          </w:rPr>
          <w:t>图表 2 样本年龄分别</w:t>
        </w:r>
        <w:r w:rsidR="00CC76FF">
          <w:rPr>
            <w:noProof/>
            <w:webHidden/>
          </w:rPr>
          <w:tab/>
        </w:r>
        <w:r w:rsidR="00CC76FF">
          <w:rPr>
            <w:noProof/>
            <w:webHidden/>
          </w:rPr>
          <w:fldChar w:fldCharType="begin"/>
        </w:r>
        <w:r w:rsidR="00CC76FF">
          <w:rPr>
            <w:noProof/>
            <w:webHidden/>
          </w:rPr>
          <w:instrText xml:space="preserve"> PAGEREF _Toc217598564 \h </w:instrText>
        </w:r>
        <w:r w:rsidR="00CC76FF">
          <w:rPr>
            <w:noProof/>
            <w:webHidden/>
          </w:rPr>
        </w:r>
        <w:r w:rsidR="00CC76FF">
          <w:rPr>
            <w:noProof/>
            <w:webHidden/>
          </w:rPr>
          <w:fldChar w:fldCharType="separate"/>
        </w:r>
        <w:r w:rsidR="001D27B8">
          <w:rPr>
            <w:noProof/>
            <w:webHidden/>
          </w:rPr>
          <w:t>11</w:t>
        </w:r>
        <w:r w:rsidR="00CC76FF">
          <w:rPr>
            <w:noProof/>
            <w:webHidden/>
          </w:rPr>
          <w:fldChar w:fldCharType="end"/>
        </w:r>
      </w:hyperlink>
    </w:p>
    <w:p w14:paraId="4B196CF0" w14:textId="29F32C46" w:rsidR="00CC76FF" w:rsidRDefault="00E11C82">
      <w:pPr>
        <w:pStyle w:val="a7"/>
        <w:tabs>
          <w:tab w:val="right" w:leader="dot" w:pos="8296"/>
        </w:tabs>
        <w:ind w:left="840" w:hanging="420"/>
        <w:rPr>
          <w:noProof/>
          <w14:ligatures w14:val="standardContextual"/>
        </w:rPr>
      </w:pPr>
      <w:hyperlink w:anchor="_Toc217598565" w:history="1">
        <w:r w:rsidR="00CC76FF" w:rsidRPr="00F20A31">
          <w:rPr>
            <w:rStyle w:val="a8"/>
            <w:noProof/>
          </w:rPr>
          <w:t>图表 3 样本使用小红书频率</w:t>
        </w:r>
        <w:r w:rsidR="00CC76FF">
          <w:rPr>
            <w:noProof/>
            <w:webHidden/>
          </w:rPr>
          <w:tab/>
        </w:r>
        <w:r w:rsidR="00CC76FF">
          <w:rPr>
            <w:noProof/>
            <w:webHidden/>
          </w:rPr>
          <w:fldChar w:fldCharType="begin"/>
        </w:r>
        <w:r w:rsidR="00CC76FF">
          <w:rPr>
            <w:noProof/>
            <w:webHidden/>
          </w:rPr>
          <w:instrText xml:space="preserve"> PAGEREF _Toc217598565 \h </w:instrText>
        </w:r>
        <w:r w:rsidR="00CC76FF">
          <w:rPr>
            <w:noProof/>
            <w:webHidden/>
          </w:rPr>
        </w:r>
        <w:r w:rsidR="00CC76FF">
          <w:rPr>
            <w:noProof/>
            <w:webHidden/>
          </w:rPr>
          <w:fldChar w:fldCharType="separate"/>
        </w:r>
        <w:r w:rsidR="001D27B8">
          <w:rPr>
            <w:noProof/>
            <w:webHidden/>
          </w:rPr>
          <w:t>11</w:t>
        </w:r>
        <w:r w:rsidR="00CC76FF">
          <w:rPr>
            <w:noProof/>
            <w:webHidden/>
          </w:rPr>
          <w:fldChar w:fldCharType="end"/>
        </w:r>
      </w:hyperlink>
    </w:p>
    <w:p w14:paraId="29751738" w14:textId="30B7FFD9" w:rsidR="00CC76FF" w:rsidRDefault="00E11C82">
      <w:pPr>
        <w:pStyle w:val="a7"/>
        <w:tabs>
          <w:tab w:val="right" w:leader="dot" w:pos="8296"/>
        </w:tabs>
        <w:ind w:left="840" w:hanging="420"/>
        <w:rPr>
          <w:noProof/>
          <w14:ligatures w14:val="standardContextual"/>
        </w:rPr>
      </w:pPr>
      <w:hyperlink w:anchor="_Toc217598566" w:history="1">
        <w:r w:rsidR="00CC76FF" w:rsidRPr="00F20A31">
          <w:rPr>
            <w:rStyle w:val="a8"/>
            <w:noProof/>
          </w:rPr>
          <w:t>图表 4 样本接触渠道</w:t>
        </w:r>
        <w:r w:rsidR="00CC76FF">
          <w:rPr>
            <w:noProof/>
            <w:webHidden/>
          </w:rPr>
          <w:tab/>
        </w:r>
        <w:r w:rsidR="00CC76FF">
          <w:rPr>
            <w:noProof/>
            <w:webHidden/>
          </w:rPr>
          <w:fldChar w:fldCharType="begin"/>
        </w:r>
        <w:r w:rsidR="00CC76FF">
          <w:rPr>
            <w:noProof/>
            <w:webHidden/>
          </w:rPr>
          <w:instrText xml:space="preserve"> PAGEREF _Toc217598566 \h </w:instrText>
        </w:r>
        <w:r w:rsidR="00CC76FF">
          <w:rPr>
            <w:noProof/>
            <w:webHidden/>
          </w:rPr>
        </w:r>
        <w:r w:rsidR="00CC76FF">
          <w:rPr>
            <w:noProof/>
            <w:webHidden/>
          </w:rPr>
          <w:fldChar w:fldCharType="separate"/>
        </w:r>
        <w:r w:rsidR="001D27B8">
          <w:rPr>
            <w:noProof/>
            <w:webHidden/>
          </w:rPr>
          <w:t>11</w:t>
        </w:r>
        <w:r w:rsidR="00CC76FF">
          <w:rPr>
            <w:noProof/>
            <w:webHidden/>
          </w:rPr>
          <w:fldChar w:fldCharType="end"/>
        </w:r>
      </w:hyperlink>
    </w:p>
    <w:p w14:paraId="0C0885A1" w14:textId="0F0AF843" w:rsidR="00CC76FF" w:rsidRDefault="00E11C82">
      <w:pPr>
        <w:pStyle w:val="a7"/>
        <w:tabs>
          <w:tab w:val="right" w:leader="dot" w:pos="8296"/>
        </w:tabs>
        <w:ind w:left="840" w:hanging="420"/>
        <w:rPr>
          <w:noProof/>
          <w14:ligatures w14:val="standardContextual"/>
        </w:rPr>
      </w:pPr>
      <w:hyperlink w:anchor="_Toc217598567" w:history="1">
        <w:r w:rsidR="00CC76FF" w:rsidRPr="00F20A31">
          <w:rPr>
            <w:rStyle w:val="a8"/>
            <w:noProof/>
          </w:rPr>
          <w:t>图表 5 样本反种草内容涉及品类</w:t>
        </w:r>
        <w:r w:rsidR="00CC76FF">
          <w:rPr>
            <w:noProof/>
            <w:webHidden/>
          </w:rPr>
          <w:tab/>
        </w:r>
        <w:r w:rsidR="00CC76FF">
          <w:rPr>
            <w:noProof/>
            <w:webHidden/>
          </w:rPr>
          <w:fldChar w:fldCharType="begin"/>
        </w:r>
        <w:r w:rsidR="00CC76FF">
          <w:rPr>
            <w:noProof/>
            <w:webHidden/>
          </w:rPr>
          <w:instrText xml:space="preserve"> PAGEREF _Toc217598567 \h </w:instrText>
        </w:r>
        <w:r w:rsidR="00CC76FF">
          <w:rPr>
            <w:noProof/>
            <w:webHidden/>
          </w:rPr>
        </w:r>
        <w:r w:rsidR="00CC76FF">
          <w:rPr>
            <w:noProof/>
            <w:webHidden/>
          </w:rPr>
          <w:fldChar w:fldCharType="separate"/>
        </w:r>
        <w:r w:rsidR="001D27B8">
          <w:rPr>
            <w:noProof/>
            <w:webHidden/>
          </w:rPr>
          <w:t>12</w:t>
        </w:r>
        <w:r w:rsidR="00CC76FF">
          <w:rPr>
            <w:noProof/>
            <w:webHidden/>
          </w:rPr>
          <w:fldChar w:fldCharType="end"/>
        </w:r>
      </w:hyperlink>
    </w:p>
    <w:p w14:paraId="3DFB3380" w14:textId="46731F18" w:rsidR="00CC76FF" w:rsidRDefault="00E11C82">
      <w:pPr>
        <w:pStyle w:val="a7"/>
        <w:tabs>
          <w:tab w:val="right" w:leader="dot" w:pos="8296"/>
        </w:tabs>
        <w:ind w:left="840" w:hanging="420"/>
        <w:rPr>
          <w:noProof/>
          <w14:ligatures w14:val="standardContextual"/>
        </w:rPr>
      </w:pPr>
      <w:hyperlink w:anchor="_Toc217598568" w:history="1">
        <w:r w:rsidR="00CC76FF" w:rsidRPr="00F20A31">
          <w:rPr>
            <w:rStyle w:val="a8"/>
            <w:noProof/>
          </w:rPr>
          <w:t>图表 6 “反种草”内容类型分布</w:t>
        </w:r>
        <w:r w:rsidR="00CC76FF">
          <w:rPr>
            <w:noProof/>
            <w:webHidden/>
          </w:rPr>
          <w:tab/>
        </w:r>
        <w:r w:rsidR="00CC76FF">
          <w:rPr>
            <w:noProof/>
            <w:webHidden/>
          </w:rPr>
          <w:fldChar w:fldCharType="begin"/>
        </w:r>
        <w:r w:rsidR="00CC76FF">
          <w:rPr>
            <w:noProof/>
            <w:webHidden/>
          </w:rPr>
          <w:instrText xml:space="preserve"> PAGEREF _Toc217598568 \h </w:instrText>
        </w:r>
        <w:r w:rsidR="00CC76FF">
          <w:rPr>
            <w:noProof/>
            <w:webHidden/>
          </w:rPr>
        </w:r>
        <w:r w:rsidR="00CC76FF">
          <w:rPr>
            <w:noProof/>
            <w:webHidden/>
          </w:rPr>
          <w:fldChar w:fldCharType="separate"/>
        </w:r>
        <w:r w:rsidR="001D27B8">
          <w:rPr>
            <w:noProof/>
            <w:webHidden/>
          </w:rPr>
          <w:t>12</w:t>
        </w:r>
        <w:r w:rsidR="00CC76FF">
          <w:rPr>
            <w:noProof/>
            <w:webHidden/>
          </w:rPr>
          <w:fldChar w:fldCharType="end"/>
        </w:r>
      </w:hyperlink>
    </w:p>
    <w:p w14:paraId="68F39050" w14:textId="4F5C8B7C" w:rsidR="00CC76FF" w:rsidRDefault="00E11C82">
      <w:pPr>
        <w:pStyle w:val="a7"/>
        <w:tabs>
          <w:tab w:val="right" w:leader="dot" w:pos="8296"/>
        </w:tabs>
        <w:ind w:left="840" w:hanging="420"/>
        <w:rPr>
          <w:noProof/>
          <w14:ligatures w14:val="standardContextual"/>
        </w:rPr>
      </w:pPr>
      <w:hyperlink w:anchor="_Toc217598569" w:history="1">
        <w:r w:rsidR="00CC76FF" w:rsidRPr="00F20A31">
          <w:rPr>
            <w:rStyle w:val="a8"/>
            <w:noProof/>
          </w:rPr>
          <w:t>图表 7 发布“反种草”内容的动机</w:t>
        </w:r>
        <w:r w:rsidR="00CC76FF">
          <w:rPr>
            <w:noProof/>
            <w:webHidden/>
          </w:rPr>
          <w:tab/>
        </w:r>
        <w:r w:rsidR="00CC76FF">
          <w:rPr>
            <w:noProof/>
            <w:webHidden/>
          </w:rPr>
          <w:fldChar w:fldCharType="begin"/>
        </w:r>
        <w:r w:rsidR="00CC76FF">
          <w:rPr>
            <w:noProof/>
            <w:webHidden/>
          </w:rPr>
          <w:instrText xml:space="preserve"> PAGEREF _Toc217598569 \h </w:instrText>
        </w:r>
        <w:r w:rsidR="00CC76FF">
          <w:rPr>
            <w:noProof/>
            <w:webHidden/>
          </w:rPr>
        </w:r>
        <w:r w:rsidR="00CC76FF">
          <w:rPr>
            <w:noProof/>
            <w:webHidden/>
          </w:rPr>
          <w:fldChar w:fldCharType="separate"/>
        </w:r>
        <w:r w:rsidR="001D27B8">
          <w:rPr>
            <w:noProof/>
            <w:webHidden/>
          </w:rPr>
          <w:t>13</w:t>
        </w:r>
        <w:r w:rsidR="00CC76FF">
          <w:rPr>
            <w:noProof/>
            <w:webHidden/>
          </w:rPr>
          <w:fldChar w:fldCharType="end"/>
        </w:r>
      </w:hyperlink>
    </w:p>
    <w:p w14:paraId="62F42C98" w14:textId="77472E5C" w:rsidR="00CC76FF" w:rsidRDefault="00E11C82">
      <w:pPr>
        <w:pStyle w:val="a7"/>
        <w:tabs>
          <w:tab w:val="right" w:leader="dot" w:pos="8296"/>
        </w:tabs>
        <w:ind w:left="840" w:hanging="420"/>
        <w:rPr>
          <w:noProof/>
          <w14:ligatures w14:val="standardContextual"/>
        </w:rPr>
      </w:pPr>
      <w:hyperlink w:anchor="_Toc217598570" w:history="1">
        <w:r w:rsidR="00CC76FF" w:rsidRPr="00F20A31">
          <w:rPr>
            <w:rStyle w:val="a8"/>
            <w:noProof/>
          </w:rPr>
          <w:t>图表 8 用户增强内容说服力的方式</w:t>
        </w:r>
        <w:r w:rsidR="00CC76FF">
          <w:rPr>
            <w:noProof/>
            <w:webHidden/>
          </w:rPr>
          <w:tab/>
        </w:r>
        <w:r w:rsidR="00CC76FF">
          <w:rPr>
            <w:noProof/>
            <w:webHidden/>
          </w:rPr>
          <w:fldChar w:fldCharType="begin"/>
        </w:r>
        <w:r w:rsidR="00CC76FF">
          <w:rPr>
            <w:noProof/>
            <w:webHidden/>
          </w:rPr>
          <w:instrText xml:space="preserve"> PAGEREF _Toc217598570 \h </w:instrText>
        </w:r>
        <w:r w:rsidR="00CC76FF">
          <w:rPr>
            <w:noProof/>
            <w:webHidden/>
          </w:rPr>
        </w:r>
        <w:r w:rsidR="00CC76FF">
          <w:rPr>
            <w:noProof/>
            <w:webHidden/>
          </w:rPr>
          <w:fldChar w:fldCharType="separate"/>
        </w:r>
        <w:r w:rsidR="001D27B8">
          <w:rPr>
            <w:noProof/>
            <w:webHidden/>
          </w:rPr>
          <w:t>14</w:t>
        </w:r>
        <w:r w:rsidR="00CC76FF">
          <w:rPr>
            <w:noProof/>
            <w:webHidden/>
          </w:rPr>
          <w:fldChar w:fldCharType="end"/>
        </w:r>
      </w:hyperlink>
    </w:p>
    <w:p w14:paraId="4C5FB3C3" w14:textId="6FC91A53" w:rsidR="00CC76FF" w:rsidRDefault="00E11C82">
      <w:pPr>
        <w:pStyle w:val="a7"/>
        <w:tabs>
          <w:tab w:val="right" w:leader="dot" w:pos="8296"/>
        </w:tabs>
        <w:ind w:left="840" w:hanging="420"/>
        <w:rPr>
          <w:noProof/>
          <w14:ligatures w14:val="standardContextual"/>
        </w:rPr>
      </w:pPr>
      <w:hyperlink w:anchor="_Toc217598571" w:history="1">
        <w:r w:rsidR="00CC76FF" w:rsidRPr="00F20A31">
          <w:rPr>
            <w:rStyle w:val="a8"/>
            <w:noProof/>
          </w:rPr>
          <w:t>图表 9 对“反种草”内容的信任度评价</w:t>
        </w:r>
        <w:r w:rsidR="00CC76FF">
          <w:rPr>
            <w:noProof/>
            <w:webHidden/>
          </w:rPr>
          <w:tab/>
        </w:r>
        <w:r w:rsidR="00CC76FF">
          <w:rPr>
            <w:noProof/>
            <w:webHidden/>
          </w:rPr>
          <w:fldChar w:fldCharType="begin"/>
        </w:r>
        <w:r w:rsidR="00CC76FF">
          <w:rPr>
            <w:noProof/>
            <w:webHidden/>
          </w:rPr>
          <w:instrText xml:space="preserve"> PAGEREF _Toc217598571 \h </w:instrText>
        </w:r>
        <w:r w:rsidR="00CC76FF">
          <w:rPr>
            <w:noProof/>
            <w:webHidden/>
          </w:rPr>
        </w:r>
        <w:r w:rsidR="00CC76FF">
          <w:rPr>
            <w:noProof/>
            <w:webHidden/>
          </w:rPr>
          <w:fldChar w:fldCharType="separate"/>
        </w:r>
        <w:r w:rsidR="001D27B8">
          <w:rPr>
            <w:noProof/>
            <w:webHidden/>
          </w:rPr>
          <w:t>14</w:t>
        </w:r>
        <w:r w:rsidR="00CC76FF">
          <w:rPr>
            <w:noProof/>
            <w:webHidden/>
          </w:rPr>
          <w:fldChar w:fldCharType="end"/>
        </w:r>
      </w:hyperlink>
    </w:p>
    <w:p w14:paraId="0E8012F0" w14:textId="58D3EB06" w:rsidR="00CC76FF" w:rsidRDefault="00E11C82">
      <w:pPr>
        <w:pStyle w:val="a7"/>
        <w:tabs>
          <w:tab w:val="right" w:leader="dot" w:pos="8296"/>
        </w:tabs>
        <w:ind w:left="840" w:hanging="420"/>
        <w:rPr>
          <w:noProof/>
          <w14:ligatures w14:val="standardContextual"/>
        </w:rPr>
      </w:pPr>
      <w:hyperlink w:anchor="_Toc217598572" w:history="1">
        <w:r w:rsidR="00CC76FF" w:rsidRPr="00F20A31">
          <w:rPr>
            <w:rStyle w:val="a8"/>
            <w:noProof/>
          </w:rPr>
          <w:t>图表 10 判断“反种草”内容可信的主要依据</w:t>
        </w:r>
        <w:r w:rsidR="00CC76FF">
          <w:rPr>
            <w:noProof/>
            <w:webHidden/>
          </w:rPr>
          <w:tab/>
        </w:r>
        <w:r w:rsidR="00CC76FF">
          <w:rPr>
            <w:noProof/>
            <w:webHidden/>
          </w:rPr>
          <w:fldChar w:fldCharType="begin"/>
        </w:r>
        <w:r w:rsidR="00CC76FF">
          <w:rPr>
            <w:noProof/>
            <w:webHidden/>
          </w:rPr>
          <w:instrText xml:space="preserve"> PAGEREF _Toc217598572 \h </w:instrText>
        </w:r>
        <w:r w:rsidR="00CC76FF">
          <w:rPr>
            <w:noProof/>
            <w:webHidden/>
          </w:rPr>
        </w:r>
        <w:r w:rsidR="00CC76FF">
          <w:rPr>
            <w:noProof/>
            <w:webHidden/>
          </w:rPr>
          <w:fldChar w:fldCharType="separate"/>
        </w:r>
        <w:r w:rsidR="001D27B8">
          <w:rPr>
            <w:noProof/>
            <w:webHidden/>
          </w:rPr>
          <w:t>15</w:t>
        </w:r>
        <w:r w:rsidR="00CC76FF">
          <w:rPr>
            <w:noProof/>
            <w:webHidden/>
          </w:rPr>
          <w:fldChar w:fldCharType="end"/>
        </w:r>
      </w:hyperlink>
    </w:p>
    <w:p w14:paraId="62634585" w14:textId="0412561A" w:rsidR="00CC76FF" w:rsidRDefault="00E11C82">
      <w:pPr>
        <w:pStyle w:val="a7"/>
        <w:tabs>
          <w:tab w:val="right" w:leader="dot" w:pos="8296"/>
        </w:tabs>
        <w:ind w:left="840" w:hanging="420"/>
        <w:rPr>
          <w:noProof/>
          <w14:ligatures w14:val="standardContextual"/>
        </w:rPr>
      </w:pPr>
      <w:hyperlink w:anchor="_Toc217598573" w:history="1">
        <w:r w:rsidR="00CC76FF" w:rsidRPr="00F20A31">
          <w:rPr>
            <w:rStyle w:val="a8"/>
            <w:noProof/>
          </w:rPr>
          <w:t>图表 11 “反种草”内容对消费决策的影响</w:t>
        </w:r>
        <w:r w:rsidR="00CC76FF">
          <w:rPr>
            <w:noProof/>
            <w:webHidden/>
          </w:rPr>
          <w:tab/>
        </w:r>
        <w:r w:rsidR="00CC76FF">
          <w:rPr>
            <w:noProof/>
            <w:webHidden/>
          </w:rPr>
          <w:fldChar w:fldCharType="begin"/>
        </w:r>
        <w:r w:rsidR="00CC76FF">
          <w:rPr>
            <w:noProof/>
            <w:webHidden/>
          </w:rPr>
          <w:instrText xml:space="preserve"> PAGEREF _Toc217598573 \h </w:instrText>
        </w:r>
        <w:r w:rsidR="00CC76FF">
          <w:rPr>
            <w:noProof/>
            <w:webHidden/>
          </w:rPr>
        </w:r>
        <w:r w:rsidR="00CC76FF">
          <w:rPr>
            <w:noProof/>
            <w:webHidden/>
          </w:rPr>
          <w:fldChar w:fldCharType="separate"/>
        </w:r>
        <w:r w:rsidR="001D27B8">
          <w:rPr>
            <w:noProof/>
            <w:webHidden/>
          </w:rPr>
          <w:t>16</w:t>
        </w:r>
        <w:r w:rsidR="00CC76FF">
          <w:rPr>
            <w:noProof/>
            <w:webHidden/>
          </w:rPr>
          <w:fldChar w:fldCharType="end"/>
        </w:r>
      </w:hyperlink>
    </w:p>
    <w:p w14:paraId="156EF256" w14:textId="4B325E59" w:rsidR="00CC76FF" w:rsidRDefault="00E11C82">
      <w:pPr>
        <w:pStyle w:val="a7"/>
        <w:tabs>
          <w:tab w:val="right" w:leader="dot" w:pos="8296"/>
        </w:tabs>
        <w:ind w:left="840" w:hanging="420"/>
        <w:rPr>
          <w:noProof/>
          <w14:ligatures w14:val="standardContextual"/>
        </w:rPr>
      </w:pPr>
      <w:hyperlink w:anchor="_Toc217598574" w:history="1">
        <w:r w:rsidR="00CC76FF" w:rsidRPr="00F20A31">
          <w:rPr>
            <w:rStyle w:val="a8"/>
            <w:noProof/>
          </w:rPr>
          <w:t>图表 12 对平台整体信任度变化</w:t>
        </w:r>
        <w:r w:rsidR="00CC76FF">
          <w:rPr>
            <w:noProof/>
            <w:webHidden/>
          </w:rPr>
          <w:tab/>
        </w:r>
        <w:r w:rsidR="00CC76FF">
          <w:rPr>
            <w:noProof/>
            <w:webHidden/>
          </w:rPr>
          <w:fldChar w:fldCharType="begin"/>
        </w:r>
        <w:r w:rsidR="00CC76FF">
          <w:rPr>
            <w:noProof/>
            <w:webHidden/>
          </w:rPr>
          <w:instrText xml:space="preserve"> PAGEREF _Toc217598574 \h </w:instrText>
        </w:r>
        <w:r w:rsidR="00CC76FF">
          <w:rPr>
            <w:noProof/>
            <w:webHidden/>
          </w:rPr>
        </w:r>
        <w:r w:rsidR="00CC76FF">
          <w:rPr>
            <w:noProof/>
            <w:webHidden/>
          </w:rPr>
          <w:fldChar w:fldCharType="separate"/>
        </w:r>
        <w:r w:rsidR="001D27B8">
          <w:rPr>
            <w:noProof/>
            <w:webHidden/>
          </w:rPr>
          <w:t>17</w:t>
        </w:r>
        <w:r w:rsidR="00CC76FF">
          <w:rPr>
            <w:noProof/>
            <w:webHidden/>
          </w:rPr>
          <w:fldChar w:fldCharType="end"/>
        </w:r>
      </w:hyperlink>
    </w:p>
    <w:p w14:paraId="5C5379C0" w14:textId="3301C3A6" w:rsidR="00CC76FF" w:rsidRDefault="00E11C82">
      <w:pPr>
        <w:pStyle w:val="a7"/>
        <w:tabs>
          <w:tab w:val="right" w:leader="dot" w:pos="8296"/>
        </w:tabs>
        <w:ind w:left="840" w:hanging="420"/>
        <w:rPr>
          <w:noProof/>
          <w14:ligatures w14:val="standardContextual"/>
        </w:rPr>
      </w:pPr>
      <w:hyperlink w:anchor="_Toc217598575" w:history="1">
        <w:r w:rsidR="00CC76FF" w:rsidRPr="00F20A31">
          <w:rPr>
            <w:rStyle w:val="a8"/>
            <w:noProof/>
          </w:rPr>
          <w:t>图表 13 对商业推广内容信任度变化</w:t>
        </w:r>
        <w:r w:rsidR="00CC76FF">
          <w:rPr>
            <w:noProof/>
            <w:webHidden/>
          </w:rPr>
          <w:tab/>
        </w:r>
        <w:r w:rsidR="00CC76FF">
          <w:rPr>
            <w:noProof/>
            <w:webHidden/>
          </w:rPr>
          <w:fldChar w:fldCharType="begin"/>
        </w:r>
        <w:r w:rsidR="00CC76FF">
          <w:rPr>
            <w:noProof/>
            <w:webHidden/>
          </w:rPr>
          <w:instrText xml:space="preserve"> PAGEREF _Toc217598575 \h </w:instrText>
        </w:r>
        <w:r w:rsidR="00CC76FF">
          <w:rPr>
            <w:noProof/>
            <w:webHidden/>
          </w:rPr>
        </w:r>
        <w:r w:rsidR="00CC76FF">
          <w:rPr>
            <w:noProof/>
            <w:webHidden/>
          </w:rPr>
          <w:fldChar w:fldCharType="separate"/>
        </w:r>
        <w:r w:rsidR="001D27B8">
          <w:rPr>
            <w:noProof/>
            <w:webHidden/>
          </w:rPr>
          <w:t>17</w:t>
        </w:r>
        <w:r w:rsidR="00CC76FF">
          <w:rPr>
            <w:noProof/>
            <w:webHidden/>
          </w:rPr>
          <w:fldChar w:fldCharType="end"/>
        </w:r>
      </w:hyperlink>
    </w:p>
    <w:p w14:paraId="0972908C" w14:textId="65C500BE" w:rsidR="00CC76FF" w:rsidRDefault="00E11C82">
      <w:pPr>
        <w:pStyle w:val="a7"/>
        <w:tabs>
          <w:tab w:val="right" w:leader="dot" w:pos="8296"/>
        </w:tabs>
        <w:ind w:left="840" w:hanging="420"/>
        <w:rPr>
          <w:noProof/>
          <w14:ligatures w14:val="standardContextual"/>
        </w:rPr>
      </w:pPr>
      <w:hyperlink w:anchor="_Toc217598576" w:history="1">
        <w:r w:rsidR="00CC76FF" w:rsidRPr="00F20A31">
          <w:rPr>
            <w:rStyle w:val="a8"/>
            <w:noProof/>
          </w:rPr>
          <w:t>图表 14 认为“反种草”对小红书社区生态的影响</w:t>
        </w:r>
        <w:r w:rsidR="00CC76FF">
          <w:rPr>
            <w:noProof/>
            <w:webHidden/>
          </w:rPr>
          <w:tab/>
        </w:r>
        <w:r w:rsidR="00CC76FF">
          <w:rPr>
            <w:noProof/>
            <w:webHidden/>
          </w:rPr>
          <w:fldChar w:fldCharType="begin"/>
        </w:r>
        <w:r w:rsidR="00CC76FF">
          <w:rPr>
            <w:noProof/>
            <w:webHidden/>
          </w:rPr>
          <w:instrText xml:space="preserve"> PAGEREF _Toc217598576 \h </w:instrText>
        </w:r>
        <w:r w:rsidR="00CC76FF">
          <w:rPr>
            <w:noProof/>
            <w:webHidden/>
          </w:rPr>
        </w:r>
        <w:r w:rsidR="00CC76FF">
          <w:rPr>
            <w:noProof/>
            <w:webHidden/>
          </w:rPr>
          <w:fldChar w:fldCharType="separate"/>
        </w:r>
        <w:r w:rsidR="001D27B8">
          <w:rPr>
            <w:noProof/>
            <w:webHidden/>
          </w:rPr>
          <w:t>17</w:t>
        </w:r>
        <w:r w:rsidR="00CC76FF">
          <w:rPr>
            <w:noProof/>
            <w:webHidden/>
          </w:rPr>
          <w:fldChar w:fldCharType="end"/>
        </w:r>
      </w:hyperlink>
    </w:p>
    <w:p w14:paraId="1BE269C6" w14:textId="0B1FFD84" w:rsidR="00E55B20" w:rsidRPr="00E55B20" w:rsidRDefault="00CC76FF">
      <w:r>
        <w:fldChar w:fldCharType="end"/>
      </w:r>
      <w:r w:rsidR="00E55B20">
        <w:br w:type="page"/>
      </w:r>
    </w:p>
    <w:p w14:paraId="7B57EA9D" w14:textId="74428E2E" w:rsidR="005154F9" w:rsidRPr="005154F9" w:rsidRDefault="00D03DEB" w:rsidP="00E55B20">
      <w:pPr>
        <w:pStyle w:val="17babae4-54f0-44fa-a444-1068224df0ac"/>
        <w:widowControl w:val="0"/>
        <w:spacing w:line="300" w:lineRule="auto"/>
      </w:pPr>
      <w:bookmarkStart w:id="0" w:name="_Toc217656318"/>
      <w:r w:rsidRPr="005154F9">
        <w:rPr>
          <w:rFonts w:hint="eastAsia"/>
        </w:rPr>
        <w:lastRenderedPageBreak/>
        <w:t>关于小红书“反种草”社群内容生产与用户信任机制的调查报告</w:t>
      </w:r>
      <w:bookmarkEnd w:id="0"/>
    </w:p>
    <w:p w14:paraId="50E99055" w14:textId="715C99B1" w:rsidR="00D03DEB" w:rsidRDefault="00D03DEB" w:rsidP="00C82E2B">
      <w:pPr>
        <w:widowControl w:val="0"/>
        <w:adjustRightInd w:val="0"/>
        <w:snapToGrid w:val="0"/>
        <w:spacing w:before="0" w:beforeAutospacing="0" w:after="0" w:afterAutospacing="0" w:line="300" w:lineRule="auto"/>
        <w:ind w:firstLineChars="200" w:firstLine="562"/>
        <w:rPr>
          <w:rFonts w:ascii="宋体" w:eastAsia="宋体" w:hAnsi="宋体"/>
          <w:sz w:val="28"/>
          <w:szCs w:val="28"/>
        </w:rPr>
      </w:pPr>
      <w:r w:rsidRPr="005154F9">
        <w:rPr>
          <w:rFonts w:ascii="宋体" w:eastAsia="宋体" w:hAnsi="宋体" w:hint="eastAsia"/>
          <w:b/>
          <w:bCs/>
          <w:sz w:val="28"/>
          <w:szCs w:val="28"/>
        </w:rPr>
        <w:t>摘要：</w:t>
      </w:r>
      <w:r w:rsidRPr="005154F9">
        <w:rPr>
          <w:rFonts w:ascii="宋体" w:eastAsia="宋体" w:hAnsi="宋体" w:hint="eastAsia"/>
          <w:sz w:val="28"/>
          <w:szCs w:val="28"/>
        </w:rPr>
        <w:t>随着社交电商的快速发展，以“真实分享”为核心的“种草”模式面临过度商业化与信任危机。在此背景下，小红书平台内部涌现出用户自发的“反种草”现象，即通过批判性内容解构虚假营销、分享“避雷经验”。本研究旨在探究小红书“反种草”社群的内容生产逻辑与用户信任构建路径。</w:t>
      </w:r>
      <w:r w:rsidR="00C16500" w:rsidRPr="005154F9">
        <w:rPr>
          <w:rFonts w:ascii="宋体" w:eastAsia="宋体" w:hAnsi="宋体" w:hint="eastAsia"/>
          <w:sz w:val="28"/>
          <w:szCs w:val="28"/>
        </w:rPr>
        <w:t>本研究采用问卷调查法与内容分析法相结合的实证研究手段。通过对</w:t>
      </w:r>
      <w:r w:rsidR="00C16500" w:rsidRPr="005154F9">
        <w:rPr>
          <w:rFonts w:ascii="宋体" w:eastAsia="宋体" w:hAnsi="宋体"/>
          <w:sz w:val="28"/>
          <w:szCs w:val="28"/>
        </w:rPr>
        <w:t>105份有效问卷的统计分析及热门“反种草”笔记的文本编码，研究发现：“反种草”内容并非单纯的情绪宣泄，而是基于“证据可视化”与“集体核查”的理性纠偏行为；其生产动机主要源于利他主义与对虚假营销的抵抗；在信任机制上，用户正从对KOL的人际情感信任转向基于客观证据的程序理性信任。本研究结论对于理解新媒体环境下的用户抵抗行为及平台生态治理具有重要的现实意义。</w:t>
      </w:r>
    </w:p>
    <w:p w14:paraId="58448F90" w14:textId="77777777" w:rsidR="005154F9" w:rsidRPr="005154F9" w:rsidRDefault="005154F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p>
    <w:p w14:paraId="378FD797" w14:textId="199EDC5F" w:rsidR="00D03DEB" w:rsidRPr="005154F9" w:rsidRDefault="00C16500" w:rsidP="00C82E2B">
      <w:pPr>
        <w:widowControl w:val="0"/>
        <w:adjustRightInd w:val="0"/>
        <w:snapToGrid w:val="0"/>
        <w:spacing w:before="0" w:beforeAutospacing="0" w:after="0" w:afterAutospacing="0" w:line="300" w:lineRule="auto"/>
        <w:ind w:firstLineChars="200" w:firstLine="562"/>
        <w:rPr>
          <w:rFonts w:ascii="宋体" w:eastAsia="宋体" w:hAnsi="宋体"/>
          <w:sz w:val="28"/>
          <w:szCs w:val="28"/>
        </w:rPr>
      </w:pPr>
      <w:r w:rsidRPr="005154F9">
        <w:rPr>
          <w:rFonts w:ascii="宋体" w:eastAsia="宋体" w:hAnsi="宋体" w:hint="eastAsia"/>
          <w:b/>
          <w:bCs/>
          <w:sz w:val="28"/>
          <w:szCs w:val="28"/>
        </w:rPr>
        <w:t>关键词：</w:t>
      </w:r>
      <w:r w:rsidRPr="005154F9">
        <w:rPr>
          <w:rFonts w:ascii="宋体" w:eastAsia="宋体" w:hAnsi="宋体" w:hint="eastAsia"/>
          <w:sz w:val="28"/>
          <w:szCs w:val="28"/>
        </w:rPr>
        <w:t>小红书；反种草；内容生产；用户信任；社交电商</w:t>
      </w:r>
    </w:p>
    <w:p w14:paraId="00C308F5" w14:textId="77777777" w:rsidR="008A5106" w:rsidRPr="005154F9" w:rsidRDefault="008A5106"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p>
    <w:p w14:paraId="5DCFC1C3" w14:textId="7D6CCA00" w:rsidR="008A5106" w:rsidRPr="005154F9" w:rsidRDefault="008A5106" w:rsidP="00C82E2B">
      <w:pPr>
        <w:pStyle w:val="21bc9c4b-6a32-43e5-beaa-fd2d792c5735"/>
        <w:keepNext w:val="0"/>
        <w:keepLines w:val="0"/>
        <w:widowControl w:val="0"/>
        <w:spacing w:line="300" w:lineRule="auto"/>
        <w:ind w:firstLine="640"/>
      </w:pPr>
      <w:bookmarkStart w:id="1" w:name="_Toc217656319"/>
      <w:r w:rsidRPr="005154F9">
        <w:rPr>
          <w:rFonts w:hint="eastAsia"/>
        </w:rPr>
        <w:t>一、研究背景与问题提出</w:t>
      </w:r>
      <w:bookmarkEnd w:id="1"/>
    </w:p>
    <w:p w14:paraId="5B9494C9" w14:textId="523EC875" w:rsidR="000E2030" w:rsidRPr="005154F9" w:rsidRDefault="000E2030" w:rsidP="00C82E2B">
      <w:pPr>
        <w:pStyle w:val="71e7dc79-1ff7-45e8-997d-0ebda3762b91"/>
        <w:keepNext w:val="0"/>
        <w:keepLines w:val="0"/>
        <w:widowControl w:val="0"/>
        <w:spacing w:line="300" w:lineRule="auto"/>
        <w:ind w:firstLine="560"/>
      </w:pPr>
      <w:bookmarkStart w:id="2" w:name="_Toc217656320"/>
      <w:r w:rsidRPr="005154F9">
        <w:t>1.1 研究背景</w:t>
      </w:r>
      <w:bookmarkEnd w:id="2"/>
    </w:p>
    <w:p w14:paraId="6E1CCC84" w14:textId="77777777" w:rsidR="000E2030" w:rsidRPr="005154F9" w:rsidRDefault="000E2030" w:rsidP="00C82E2B">
      <w:pPr>
        <w:pStyle w:val="b63ee27f-4cf3-414c-9275-d88e3f90795e"/>
        <w:keepNext w:val="0"/>
        <w:keepLines w:val="0"/>
        <w:widowControl w:val="0"/>
        <w:spacing w:line="300" w:lineRule="auto"/>
        <w:ind w:firstLine="520"/>
      </w:pPr>
      <w:bookmarkStart w:id="3" w:name="_Toc217656321"/>
      <w:r w:rsidRPr="005154F9">
        <w:t>1.1.1 “种草经济”的兴起与异化</w:t>
      </w:r>
      <w:bookmarkEnd w:id="3"/>
    </w:p>
    <w:p w14:paraId="3D73B4D5" w14:textId="2DBDB695" w:rsidR="000E2030"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“种草”一词，最早源于美妆论坛时代，意指通过分享推荐商品以激发他人的购买欲望。在</w:t>
      </w:r>
      <w:r w:rsidRPr="005154F9">
        <w:rPr>
          <w:rFonts w:ascii="宋体" w:eastAsia="宋体" w:hAnsi="宋体"/>
          <w:sz w:val="28"/>
          <w:szCs w:val="28"/>
        </w:rPr>
        <w:t>Web 2.0时代，这一概念随着小红书等UGC（用户生成内容）社区的崛起而演变为一种主流的商业模式</w:t>
      </w:r>
      <w:r w:rsidR="00C82E2B">
        <w:rPr>
          <w:rFonts w:ascii="宋体" w:eastAsia="宋体" w:hAnsi="宋体"/>
          <w:sz w:val="28"/>
          <w:szCs w:val="28"/>
        </w:rPr>
        <w:t>。</w:t>
      </w:r>
      <w:r w:rsidRPr="005154F9">
        <w:rPr>
          <w:rFonts w:ascii="宋体" w:eastAsia="宋体" w:hAnsi="宋体"/>
          <w:sz w:val="28"/>
          <w:szCs w:val="28"/>
        </w:rPr>
        <w:t>菲利普·科特勒（Philip Kotler）的营销理论指出，现代营销已进入“人本营销”阶段，强调通过真诚的分享为用户的生活难题提供解决方案。小红书凭借其“生活方式分享”的定位，成功构建了“浏览—种草—拔草—分享”的商业闭环，成为中国年轻消费者（尤其是Gen Z群体）不仅是购物决策的入口，更是生活灵感的来</w:t>
      </w:r>
      <w:r w:rsidRPr="005154F9">
        <w:rPr>
          <w:rFonts w:ascii="宋体" w:eastAsia="宋体" w:hAnsi="宋体"/>
          <w:sz w:val="28"/>
          <w:szCs w:val="28"/>
        </w:rPr>
        <w:lastRenderedPageBreak/>
        <w:t>源</w:t>
      </w:r>
      <w:r w:rsidR="00CC056D">
        <w:rPr>
          <w:rFonts w:ascii="宋体" w:eastAsia="宋体" w:hAnsi="宋体"/>
          <w:sz w:val="28"/>
          <w:szCs w:val="28"/>
        </w:rPr>
        <w:t>。</w:t>
      </w:r>
      <w:r w:rsidRPr="005154F9">
        <w:rPr>
          <w:rFonts w:ascii="宋体" w:eastAsia="宋体" w:hAnsi="宋体"/>
          <w:sz w:val="28"/>
          <w:szCs w:val="28"/>
        </w:rPr>
        <w:t xml:space="preserve">  </w:t>
      </w:r>
    </w:p>
    <w:p w14:paraId="16DD4052" w14:textId="6E6A2F45" w:rsidR="000E2030"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然而，随着平台商业化进程的加速，这一生态遭遇了严峻挑战。资本为了追求转化率（</w:t>
      </w:r>
      <w:r w:rsidRPr="005154F9">
        <w:rPr>
          <w:rFonts w:ascii="宋体" w:eastAsia="宋体" w:hAnsi="宋体"/>
          <w:sz w:val="28"/>
          <w:szCs w:val="28"/>
        </w:rPr>
        <w:t>ROI），开始大规模介入内容生产。从“伪素人”铺量笔记，到利用AI批量生成虚假测评，再到通过各类黑灰产手段刷量控评，内容的“真实性”被极度稀释。据2024年相关数据显示，小红书在半年内封禁了超过1200万个涉嫌虚假种草的账号</w:t>
      </w:r>
      <w:r w:rsidR="00C82E2B">
        <w:rPr>
          <w:rFonts w:ascii="宋体" w:eastAsia="宋体" w:hAnsi="宋体"/>
          <w:sz w:val="28"/>
          <w:szCs w:val="28"/>
        </w:rPr>
        <w:t>。</w:t>
      </w:r>
      <w:r w:rsidRPr="005154F9">
        <w:rPr>
          <w:rFonts w:ascii="宋体" w:eastAsia="宋体" w:hAnsi="宋体"/>
          <w:sz w:val="28"/>
          <w:szCs w:val="28"/>
        </w:rPr>
        <w:t>典型的案例包括索尼T700相机被非理性炒作至原价的三倍，以及大量美妆产品通过过度滤镜掩盖真实效果</w:t>
      </w:r>
      <w:r w:rsidR="00C82E2B">
        <w:rPr>
          <w:rFonts w:ascii="宋体" w:eastAsia="宋体" w:hAnsi="宋体"/>
          <w:sz w:val="28"/>
          <w:szCs w:val="28"/>
        </w:rPr>
        <w:t>。</w:t>
      </w:r>
      <w:r w:rsidRPr="005154F9">
        <w:rPr>
          <w:rFonts w:ascii="宋体" w:eastAsia="宋体" w:hAnsi="宋体"/>
          <w:sz w:val="28"/>
          <w:szCs w:val="28"/>
        </w:rPr>
        <w:t>这种“过度种草”不仅透支了用户的注意力，更制造了广泛的消费焦虑与认知失调</w:t>
      </w:r>
      <w:r w:rsidR="00CC056D">
        <w:rPr>
          <w:rFonts w:ascii="宋体" w:eastAsia="宋体" w:hAnsi="宋体"/>
          <w:sz w:val="28"/>
          <w:szCs w:val="28"/>
        </w:rPr>
        <w:t>。</w:t>
      </w:r>
      <w:r w:rsidRPr="005154F9">
        <w:rPr>
          <w:rFonts w:ascii="宋体" w:eastAsia="宋体" w:hAnsi="宋体"/>
          <w:sz w:val="28"/>
          <w:szCs w:val="28"/>
        </w:rPr>
        <w:t xml:space="preserve">  </w:t>
      </w:r>
    </w:p>
    <w:p w14:paraId="40F94C53" w14:textId="77777777" w:rsidR="000E2030" w:rsidRPr="005154F9" w:rsidRDefault="000E2030" w:rsidP="00C82E2B">
      <w:pPr>
        <w:pStyle w:val="b63ee27f-4cf3-414c-9275-d88e3f90795e"/>
        <w:keepNext w:val="0"/>
        <w:keepLines w:val="0"/>
        <w:widowControl w:val="0"/>
        <w:spacing w:line="300" w:lineRule="auto"/>
        <w:ind w:firstLine="520"/>
      </w:pPr>
      <w:bookmarkStart w:id="4" w:name="_Toc217656322"/>
      <w:r w:rsidRPr="005154F9">
        <w:t>1.1.2 “反种草”：从个体吐槽到集体行动</w:t>
      </w:r>
      <w:bookmarkEnd w:id="4"/>
    </w:p>
    <w:p w14:paraId="7AC5FF49" w14:textId="0E434533" w:rsidR="000E2030"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在这一背景下，“反种草”现象应运而生。它不再是个别用户购买失败后的牢骚，而是演变成一种系统性的、具备社群属性的文化现象。</w:t>
      </w:r>
      <w:r w:rsidRPr="005154F9">
        <w:rPr>
          <w:rFonts w:ascii="宋体" w:eastAsia="宋体" w:hAnsi="宋体"/>
          <w:sz w:val="28"/>
          <w:szCs w:val="28"/>
        </w:rPr>
        <w:t>We Are Social发布的《2024全球数字概览》显示，全球范围内正在兴起一股“去网红化”（De-influencing）的浪潮，用户开始有意识地拒绝盲目跟风，转而寻求更真实、更理性的消费建议</w:t>
      </w:r>
      <w:r w:rsidR="00CC056D">
        <w:rPr>
          <w:rFonts w:ascii="宋体" w:eastAsia="宋体" w:hAnsi="宋体"/>
          <w:sz w:val="28"/>
          <w:szCs w:val="28"/>
        </w:rPr>
        <w:t>。</w:t>
      </w:r>
      <w:r w:rsidRPr="005154F9">
        <w:rPr>
          <w:rFonts w:ascii="宋体" w:eastAsia="宋体" w:hAnsi="宋体"/>
          <w:sz w:val="28"/>
          <w:szCs w:val="28"/>
        </w:rPr>
        <w:t xml:space="preserve">  </w:t>
      </w:r>
    </w:p>
    <w:p w14:paraId="5F824964" w14:textId="3F8D7E7E" w:rsidR="008A5106"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在中国，小红书的“反种草”社群表现尤为活跃。用户通过建立</w:t>
      </w:r>
      <w:r w:rsidRPr="005154F9">
        <w:rPr>
          <w:rFonts w:ascii="宋体" w:eastAsia="宋体" w:hAnsi="宋体"/>
          <w:sz w:val="28"/>
          <w:szCs w:val="28"/>
        </w:rPr>
        <w:t xml:space="preserve"> #避雷指南、#拔草清单、#反种草联盟 等话题，通过“证据展示”、“成分分析”、“价格核查”等手段，对虚假营销进行系统性解构。特别是2024年以来，“听劝”文化的兴起——即用户主动展示自身缺陷或困惑，寻求网友真实的批评与建议——标志着“反种草”进入了一个建设性的新阶段。这表明，用户并非反对消费本身，而是反对被操控的、不透明的消费主义。</w:t>
      </w:r>
    </w:p>
    <w:p w14:paraId="5DB5DC80" w14:textId="536814F4" w:rsidR="000E2030" w:rsidRPr="005154F9" w:rsidRDefault="000E2030" w:rsidP="00C82E2B">
      <w:pPr>
        <w:pStyle w:val="71e7dc79-1ff7-45e8-997d-0ebda3762b91"/>
        <w:keepNext w:val="0"/>
        <w:keepLines w:val="0"/>
        <w:widowControl w:val="0"/>
        <w:spacing w:line="300" w:lineRule="auto"/>
        <w:ind w:firstLine="560"/>
      </w:pPr>
      <w:bookmarkStart w:id="5" w:name="_Toc217656323"/>
      <w:r w:rsidRPr="005154F9">
        <w:t>1.2 研究问题</w:t>
      </w:r>
      <w:r w:rsidR="00FC15E0" w:rsidRPr="005154F9">
        <w:rPr>
          <w:rFonts w:hint="eastAsia"/>
        </w:rPr>
        <w:t>与目的</w:t>
      </w:r>
      <w:bookmarkEnd w:id="5"/>
    </w:p>
    <w:p w14:paraId="38D97A55" w14:textId="3B9C65B2" w:rsidR="000E2030"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尽管</w:t>
      </w:r>
      <w:r w:rsidR="00C82E2B">
        <w:rPr>
          <w:rFonts w:ascii="宋体" w:eastAsia="宋体" w:hAnsi="宋体" w:hint="eastAsia"/>
          <w:sz w:val="28"/>
          <w:szCs w:val="28"/>
        </w:rPr>
        <w:t>“</w:t>
      </w:r>
      <w:r w:rsidRPr="005154F9">
        <w:rPr>
          <w:rFonts w:ascii="宋体" w:eastAsia="宋体" w:hAnsi="宋体"/>
          <w:sz w:val="28"/>
          <w:szCs w:val="28"/>
        </w:rPr>
        <w:t>反种草</w:t>
      </w:r>
      <w:r w:rsidR="00C82E2B">
        <w:rPr>
          <w:rFonts w:ascii="宋体" w:eastAsia="宋体" w:hAnsi="宋体"/>
          <w:sz w:val="28"/>
          <w:szCs w:val="28"/>
        </w:rPr>
        <w:t>”</w:t>
      </w:r>
      <w:r w:rsidRPr="005154F9">
        <w:rPr>
          <w:rFonts w:ascii="宋体" w:eastAsia="宋体" w:hAnsi="宋体"/>
          <w:sz w:val="28"/>
          <w:szCs w:val="28"/>
        </w:rPr>
        <w:t>现象日益普遍，但学术界对其内容生产逻辑与信任构建机制的系统性探讨仍显不足。现有研究多聚焦传统</w:t>
      </w:r>
      <w:r w:rsidR="00C82E2B">
        <w:rPr>
          <w:rFonts w:ascii="宋体" w:eastAsia="宋体" w:hAnsi="宋体" w:hint="eastAsia"/>
          <w:sz w:val="28"/>
          <w:szCs w:val="28"/>
        </w:rPr>
        <w:t>“</w:t>
      </w:r>
      <w:r w:rsidRPr="005154F9">
        <w:rPr>
          <w:rFonts w:ascii="宋体" w:eastAsia="宋体" w:hAnsi="宋体"/>
          <w:sz w:val="28"/>
          <w:szCs w:val="28"/>
        </w:rPr>
        <w:t>种草</w:t>
      </w:r>
      <w:r w:rsidR="00C82E2B">
        <w:rPr>
          <w:rFonts w:ascii="宋体" w:eastAsia="宋体" w:hAnsi="宋体"/>
          <w:sz w:val="28"/>
          <w:szCs w:val="28"/>
        </w:rPr>
        <w:t>”</w:t>
      </w:r>
      <w:r w:rsidRPr="005154F9">
        <w:rPr>
          <w:rFonts w:ascii="宋体" w:eastAsia="宋体" w:hAnsi="宋体"/>
          <w:sz w:val="28"/>
          <w:szCs w:val="28"/>
        </w:rPr>
        <w:t>内容的传播与效果，对</w:t>
      </w:r>
      <w:r w:rsidR="00C82E2B">
        <w:rPr>
          <w:rFonts w:ascii="宋体" w:eastAsia="宋体" w:hAnsi="宋体" w:hint="eastAsia"/>
          <w:sz w:val="28"/>
          <w:szCs w:val="28"/>
        </w:rPr>
        <w:t>“</w:t>
      </w:r>
      <w:r w:rsidRPr="005154F9">
        <w:rPr>
          <w:rFonts w:ascii="宋体" w:eastAsia="宋体" w:hAnsi="宋体"/>
          <w:sz w:val="28"/>
          <w:szCs w:val="28"/>
        </w:rPr>
        <w:t>反种草</w:t>
      </w:r>
      <w:r w:rsidR="00C82E2B">
        <w:rPr>
          <w:rFonts w:ascii="宋体" w:eastAsia="宋体" w:hAnsi="宋体"/>
          <w:sz w:val="28"/>
          <w:szCs w:val="28"/>
        </w:rPr>
        <w:t>”</w:t>
      </w:r>
      <w:r w:rsidRPr="005154F9">
        <w:rPr>
          <w:rFonts w:ascii="宋体" w:eastAsia="宋体" w:hAnsi="宋体"/>
          <w:sz w:val="28"/>
          <w:szCs w:val="28"/>
        </w:rPr>
        <w:t>这一新型社群现象的专门研究较少，尤其是其组织形态、协作逻辑及信任重构路径尚未被系统解析。</w:t>
      </w:r>
    </w:p>
    <w:p w14:paraId="764B9ADE" w14:textId="025E58AB" w:rsidR="000E2030" w:rsidRPr="005154F9" w:rsidRDefault="000E20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基于此，本研究提出以下核心问题：</w:t>
      </w:r>
    </w:p>
    <w:p w14:paraId="4D81337A" w14:textId="7C993A27" w:rsidR="000E2030" w:rsidRPr="00C82E2B" w:rsidRDefault="00C82E2B" w:rsidP="00C82E2B">
      <w:pPr>
        <w:pStyle w:val="a5"/>
        <w:widowControl w:val="0"/>
        <w:numPr>
          <w:ilvl w:val="0"/>
          <w:numId w:val="1"/>
        </w:numPr>
        <w:adjustRightInd w:val="0"/>
        <w:snapToGrid w:val="0"/>
        <w:spacing w:before="0" w:beforeAutospacing="0" w:after="0" w:afterAutospacing="0" w:line="300" w:lineRule="auto"/>
        <w:ind w:firstLineChars="0"/>
        <w:rPr>
          <w:rFonts w:ascii="宋体" w:eastAsia="宋体" w:hAnsi="宋体"/>
          <w:sz w:val="28"/>
          <w:szCs w:val="28"/>
        </w:rPr>
      </w:pPr>
      <w:bookmarkStart w:id="6" w:name="_Ref217593188"/>
      <w:r w:rsidRPr="00C82E2B">
        <w:rPr>
          <w:rFonts w:ascii="宋体" w:eastAsia="宋体" w:hAnsi="宋体" w:hint="eastAsia"/>
          <w:sz w:val="28"/>
          <w:szCs w:val="28"/>
        </w:rPr>
        <w:lastRenderedPageBreak/>
        <w:t>“</w:t>
      </w:r>
      <w:r w:rsidR="000E2030" w:rsidRPr="00C82E2B">
        <w:rPr>
          <w:rFonts w:ascii="宋体" w:eastAsia="宋体" w:hAnsi="宋体"/>
          <w:sz w:val="28"/>
          <w:szCs w:val="28"/>
        </w:rPr>
        <w:t>反种草</w:t>
      </w:r>
      <w:r w:rsidRPr="00C82E2B">
        <w:rPr>
          <w:rFonts w:ascii="宋体" w:eastAsia="宋体" w:hAnsi="宋体"/>
          <w:sz w:val="28"/>
          <w:szCs w:val="28"/>
        </w:rPr>
        <w:t>”</w:t>
      </w:r>
      <w:r w:rsidR="000E2030" w:rsidRPr="00C82E2B">
        <w:rPr>
          <w:rFonts w:ascii="宋体" w:eastAsia="宋体" w:hAnsi="宋体"/>
          <w:sz w:val="28"/>
          <w:szCs w:val="28"/>
        </w:rPr>
        <w:t>社群的内容生产呈现何种类型特征？用户参与动机是什么？</w:t>
      </w:r>
      <w:bookmarkEnd w:id="6"/>
    </w:p>
    <w:p w14:paraId="70A0C0D6" w14:textId="62EAA49D" w:rsidR="000E2030" w:rsidRPr="00C82E2B" w:rsidRDefault="00C82E2B" w:rsidP="00C82E2B">
      <w:pPr>
        <w:pStyle w:val="a5"/>
        <w:widowControl w:val="0"/>
        <w:numPr>
          <w:ilvl w:val="0"/>
          <w:numId w:val="1"/>
        </w:numPr>
        <w:adjustRightInd w:val="0"/>
        <w:snapToGrid w:val="0"/>
        <w:spacing w:before="0" w:beforeAutospacing="0" w:after="0" w:afterAutospacing="0" w:line="300" w:lineRule="auto"/>
        <w:ind w:firstLineChars="0"/>
        <w:rPr>
          <w:rFonts w:ascii="宋体" w:eastAsia="宋体" w:hAnsi="宋体"/>
          <w:sz w:val="28"/>
          <w:szCs w:val="28"/>
        </w:rPr>
      </w:pPr>
      <w:r w:rsidRPr="00C82E2B">
        <w:rPr>
          <w:rFonts w:ascii="宋体" w:eastAsia="宋体" w:hAnsi="宋体" w:hint="eastAsia"/>
          <w:sz w:val="28"/>
          <w:szCs w:val="28"/>
        </w:rPr>
        <w:t>“</w:t>
      </w:r>
      <w:r w:rsidR="000E2030" w:rsidRPr="00C82E2B">
        <w:rPr>
          <w:rFonts w:ascii="宋体" w:eastAsia="宋体" w:hAnsi="宋体"/>
          <w:sz w:val="28"/>
          <w:szCs w:val="28"/>
        </w:rPr>
        <w:t>反种草</w:t>
      </w:r>
      <w:r w:rsidRPr="00C82E2B">
        <w:rPr>
          <w:rFonts w:ascii="宋体" w:eastAsia="宋体" w:hAnsi="宋体"/>
          <w:sz w:val="28"/>
          <w:szCs w:val="28"/>
        </w:rPr>
        <w:t>”</w:t>
      </w:r>
      <w:r w:rsidR="000E2030" w:rsidRPr="00C82E2B">
        <w:rPr>
          <w:rFonts w:ascii="宋体" w:eastAsia="宋体" w:hAnsi="宋体"/>
          <w:sz w:val="28"/>
          <w:szCs w:val="28"/>
        </w:rPr>
        <w:t>社群如何通过内容实践解构平台信任并重建新型信任机制？</w:t>
      </w:r>
    </w:p>
    <w:p w14:paraId="5626AD87" w14:textId="64926D24" w:rsidR="000E2030" w:rsidRPr="00C82E2B" w:rsidRDefault="00C82E2B" w:rsidP="00C82E2B">
      <w:pPr>
        <w:pStyle w:val="a5"/>
        <w:widowControl w:val="0"/>
        <w:numPr>
          <w:ilvl w:val="0"/>
          <w:numId w:val="1"/>
        </w:numPr>
        <w:adjustRightInd w:val="0"/>
        <w:snapToGrid w:val="0"/>
        <w:spacing w:before="0" w:beforeAutospacing="0" w:after="0" w:afterAutospacing="0" w:line="300" w:lineRule="auto"/>
        <w:ind w:firstLineChars="0"/>
        <w:rPr>
          <w:rFonts w:ascii="宋体" w:eastAsia="宋体" w:hAnsi="宋体"/>
          <w:sz w:val="28"/>
          <w:szCs w:val="28"/>
        </w:rPr>
      </w:pPr>
      <w:r w:rsidRPr="00C82E2B">
        <w:rPr>
          <w:rFonts w:ascii="宋体" w:eastAsia="宋体" w:hAnsi="宋体" w:hint="eastAsia"/>
          <w:sz w:val="28"/>
          <w:szCs w:val="28"/>
        </w:rPr>
        <w:t>“</w:t>
      </w:r>
      <w:r w:rsidR="000E2030" w:rsidRPr="00C82E2B">
        <w:rPr>
          <w:rFonts w:ascii="宋体" w:eastAsia="宋体" w:hAnsi="宋体"/>
          <w:sz w:val="28"/>
          <w:szCs w:val="28"/>
        </w:rPr>
        <w:t>反种草</w:t>
      </w:r>
      <w:r w:rsidRPr="00C82E2B">
        <w:rPr>
          <w:rFonts w:ascii="宋体" w:eastAsia="宋体" w:hAnsi="宋体"/>
          <w:sz w:val="28"/>
          <w:szCs w:val="28"/>
        </w:rPr>
        <w:t>”</w:t>
      </w:r>
      <w:r w:rsidR="000E2030" w:rsidRPr="00C82E2B">
        <w:rPr>
          <w:rFonts w:ascii="宋体" w:eastAsia="宋体" w:hAnsi="宋体"/>
          <w:sz w:val="28"/>
          <w:szCs w:val="28"/>
        </w:rPr>
        <w:t>内容对用户消费决策及平台信任度产生了何种影响？</w:t>
      </w:r>
    </w:p>
    <w:p w14:paraId="5444948E" w14:textId="31496D37" w:rsidR="000E2030" w:rsidRPr="005154F9" w:rsidRDefault="00D63530" w:rsidP="00C82E2B">
      <w:pPr>
        <w:pStyle w:val="71e7dc79-1ff7-45e8-997d-0ebda3762b91"/>
        <w:keepNext w:val="0"/>
        <w:keepLines w:val="0"/>
        <w:widowControl w:val="0"/>
        <w:spacing w:line="300" w:lineRule="auto"/>
        <w:ind w:firstLine="560"/>
      </w:pPr>
      <w:bookmarkStart w:id="7" w:name="_Toc217656324"/>
      <w:r w:rsidRPr="005154F9">
        <w:rPr>
          <w:rFonts w:hint="eastAsia"/>
        </w:rPr>
        <w:t>1.3 研究意义</w:t>
      </w:r>
      <w:bookmarkEnd w:id="7"/>
    </w:p>
    <w:p w14:paraId="2E6AA433" w14:textId="177C8896" w:rsidR="00C06249" w:rsidRPr="005154F9" w:rsidRDefault="00D6353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理论上，本研究将深化对社交电商环境下用户抵抗行为与信任重建机制的理解；实践上，为平台优化内容生态、缓解信任危机提供参考。</w:t>
      </w:r>
    </w:p>
    <w:p w14:paraId="2180052A" w14:textId="74336805" w:rsidR="00D63530" w:rsidRPr="005154F9" w:rsidRDefault="00D63530" w:rsidP="00C82E2B">
      <w:pPr>
        <w:pStyle w:val="21bc9c4b-6a32-43e5-beaa-fd2d792c5735"/>
        <w:keepNext w:val="0"/>
        <w:keepLines w:val="0"/>
        <w:widowControl w:val="0"/>
        <w:spacing w:line="300" w:lineRule="auto"/>
        <w:ind w:firstLine="640"/>
      </w:pPr>
      <w:bookmarkStart w:id="8" w:name="_Toc217656325"/>
      <w:r w:rsidRPr="005154F9">
        <w:rPr>
          <w:rFonts w:hint="eastAsia"/>
        </w:rPr>
        <w:t>二、文献综述与理论基础</w:t>
      </w:r>
      <w:bookmarkEnd w:id="8"/>
    </w:p>
    <w:p w14:paraId="69FCDFCA" w14:textId="260E4168" w:rsidR="00FC15E0" w:rsidRPr="005154F9" w:rsidRDefault="00FC15E0" w:rsidP="00C82E2B">
      <w:pPr>
        <w:pStyle w:val="71e7dc79-1ff7-45e8-997d-0ebda3762b91"/>
        <w:keepNext w:val="0"/>
        <w:keepLines w:val="0"/>
        <w:widowControl w:val="0"/>
        <w:spacing w:line="300" w:lineRule="auto"/>
        <w:ind w:firstLine="560"/>
      </w:pPr>
      <w:bookmarkStart w:id="9" w:name="_Toc217656326"/>
      <w:r w:rsidRPr="005154F9">
        <w:t>2.1 核心概念界定</w:t>
      </w:r>
      <w:bookmarkEnd w:id="9"/>
    </w:p>
    <w:p w14:paraId="4AFCA08A" w14:textId="2391B03E" w:rsidR="00FC15E0" w:rsidRPr="005154F9" w:rsidRDefault="00FC15E0" w:rsidP="00C82E2B">
      <w:pPr>
        <w:pStyle w:val="b63ee27f-4cf3-414c-9275-d88e3f90795e"/>
        <w:keepNext w:val="0"/>
        <w:keepLines w:val="0"/>
        <w:widowControl w:val="0"/>
        <w:spacing w:line="300" w:lineRule="auto"/>
        <w:ind w:firstLine="520"/>
      </w:pPr>
      <w:bookmarkStart w:id="10" w:name="_Toc217656327"/>
      <w:r w:rsidRPr="005154F9">
        <w:rPr>
          <w:rFonts w:hint="eastAsia"/>
        </w:rPr>
        <w:t>2.1.1 种草与反种草</w:t>
      </w:r>
      <w:bookmarkEnd w:id="10"/>
    </w:p>
    <w:p w14:paraId="0E839697" w14:textId="7C1E4CDB" w:rsidR="00FC15E0" w:rsidRPr="005154F9" w:rsidRDefault="00FC15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“种草”强调捕捉和放大用户需求，形成自我增强的正循环，被视为现代营销的第三种范式</w:t>
      </w:r>
      <w:r w:rsidR="00C82E2B">
        <w:rPr>
          <w:rFonts w:ascii="宋体" w:eastAsia="宋体" w:hAnsi="宋体"/>
          <w:sz w:val="28"/>
          <w:szCs w:val="28"/>
        </w:rPr>
        <w:t>。</w:t>
      </w:r>
      <w:r w:rsidRPr="005154F9">
        <w:rPr>
          <w:rFonts w:ascii="宋体" w:eastAsia="宋体" w:hAnsi="宋体"/>
          <w:sz w:val="28"/>
          <w:szCs w:val="28"/>
        </w:rPr>
        <w:t>与之对应的“反种草”是虚假种草引发信任危机后的理性回应。其本质是用户（含KOC）通过真实体验分享、负面信息披露、客观呈现产品缺陷，构建理性消费参考体系，完成对营销信息的纠偏与信任再建构</w:t>
      </w:r>
      <w:r w:rsidR="00C82E2B">
        <w:rPr>
          <w:rFonts w:ascii="宋体" w:eastAsia="宋体" w:hAnsi="宋体"/>
          <w:sz w:val="28"/>
          <w:szCs w:val="28"/>
        </w:rPr>
        <w:t>。</w:t>
      </w:r>
    </w:p>
    <w:p w14:paraId="4E1EC551" w14:textId="69779A6C" w:rsidR="00C06249" w:rsidRPr="005154F9" w:rsidRDefault="00C06249" w:rsidP="00C82E2B">
      <w:pPr>
        <w:pStyle w:val="b63ee27f-4cf3-414c-9275-d88e3f90795e"/>
        <w:keepNext w:val="0"/>
        <w:keepLines w:val="0"/>
        <w:widowControl w:val="0"/>
        <w:spacing w:line="300" w:lineRule="auto"/>
        <w:ind w:firstLine="520"/>
      </w:pPr>
      <w:bookmarkStart w:id="11" w:name="_Toc217656328"/>
      <w:r w:rsidRPr="005154F9">
        <w:rPr>
          <w:rFonts w:hint="eastAsia"/>
        </w:rPr>
        <w:t>2.1.2 用户信任机制</w:t>
      </w:r>
      <w:bookmarkEnd w:id="11"/>
    </w:p>
    <w:p w14:paraId="547B1CDA" w14:textId="1F909452" w:rsidR="00FC15E0" w:rsidRPr="005154F9" w:rsidRDefault="00C0624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社交电商中的用户信任通常由平台制度信任与人际情感信任共同构成，并通过“体验触发-信任中介-决策形成”路径影响决策</w:t>
      </w:r>
      <w:r w:rsidR="00C82E2B">
        <w:rPr>
          <w:rFonts w:ascii="宋体" w:eastAsia="宋体" w:hAnsi="宋体"/>
          <w:sz w:val="28"/>
          <w:szCs w:val="28"/>
        </w:rPr>
        <w:t>。</w:t>
      </w:r>
      <w:r w:rsidRPr="005154F9">
        <w:rPr>
          <w:rFonts w:ascii="宋体" w:eastAsia="宋体" w:hAnsi="宋体"/>
          <w:sz w:val="28"/>
          <w:szCs w:val="28"/>
        </w:rPr>
        <w:t>但在“反种草”语境下，信任机制更为复杂，涉及信任的解构（质疑虚假宣传）与重构（寻找真实证据）。</w:t>
      </w:r>
    </w:p>
    <w:p w14:paraId="7F6E3C65" w14:textId="68B4FD37" w:rsidR="00C06249" w:rsidRPr="005154F9" w:rsidRDefault="00C06249" w:rsidP="00C82E2B">
      <w:pPr>
        <w:pStyle w:val="71e7dc79-1ff7-45e8-997d-0ebda3762b91"/>
        <w:keepNext w:val="0"/>
        <w:keepLines w:val="0"/>
        <w:widowControl w:val="0"/>
        <w:spacing w:line="300" w:lineRule="auto"/>
        <w:ind w:firstLine="560"/>
      </w:pPr>
      <w:bookmarkStart w:id="12" w:name="_Toc217656329"/>
      <w:r w:rsidRPr="005154F9">
        <w:t>2.2 研究现状与不足</w:t>
      </w:r>
      <w:bookmarkEnd w:id="12"/>
    </w:p>
    <w:p w14:paraId="21910C76" w14:textId="16B2B85B" w:rsidR="00FC15E0" w:rsidRPr="005154F9" w:rsidRDefault="00FC15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目前，国内学者对社交电商内容生态、用户信任机制及“反种草”现象的研究已形成多维度成果，但针对“反种草”社群的系统性探讨仍存在空白。以下从内容生产模式、用户信任机制、“反种草”相关研究三个方向梳理已有成果。</w:t>
      </w:r>
    </w:p>
    <w:p w14:paraId="02A921B4" w14:textId="77777777" w:rsidR="00C82E2B" w:rsidRDefault="00C82E2B" w:rsidP="00C82E2B">
      <w:pPr>
        <w:pStyle w:val="b63ee27f-4cf3-414c-9275-d88e3f90795e"/>
        <w:keepNext w:val="0"/>
        <w:keepLines w:val="0"/>
        <w:widowControl w:val="0"/>
        <w:spacing w:line="300" w:lineRule="auto"/>
        <w:ind w:firstLine="520"/>
      </w:pPr>
      <w:bookmarkStart w:id="13" w:name="_Toc217656330"/>
      <w:r>
        <w:rPr>
          <w:rFonts w:hint="eastAsia"/>
        </w:rPr>
        <w:lastRenderedPageBreak/>
        <w:t>2.2.</w:t>
      </w:r>
      <w:r w:rsidR="00FC15E0" w:rsidRPr="005154F9">
        <w:t>1 内容生产模式</w:t>
      </w:r>
      <w:bookmarkEnd w:id="13"/>
    </w:p>
    <w:p w14:paraId="035D14D9" w14:textId="58D6C3A1" w:rsidR="00FC15E0" w:rsidRPr="005154F9" w:rsidRDefault="00FC15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在内容生产模式方面，现有研究主要聚焦于社交电商中用户生成内容（UGC）的动机、特征及其对用户信任的影响。何欣悦（2019）基于SOR模型研究发现，测评笔记的质量（如详细参数对比）、平台声誉以及用户情绪均显著影响用户信任</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_Ref217593269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[1]</w:t>
      </w:r>
      <w:r w:rsidR="00676FB8" w:rsidRPr="00676FB8">
        <w:rPr>
          <w:rFonts w:ascii="宋体" w:eastAsia="宋体" w:hAnsi="宋体"/>
          <w:sz w:val="28"/>
          <w:szCs w:val="28"/>
          <w:vertAlign w:val="superscript"/>
        </w:rPr>
        <w:fldChar w:fldCharType="end"/>
      </w:r>
      <w:r w:rsidR="00C82E2B">
        <w:rPr>
          <w:rFonts w:ascii="宋体" w:eastAsia="宋体" w:hAnsi="宋体"/>
          <w:sz w:val="28"/>
          <w:szCs w:val="28"/>
        </w:rPr>
        <w:t>。</w:t>
      </w:r>
      <w:r w:rsidRPr="005154F9">
        <w:rPr>
          <w:rFonts w:ascii="宋体" w:eastAsia="宋体" w:hAnsi="宋体"/>
          <w:sz w:val="28"/>
          <w:szCs w:val="28"/>
        </w:rPr>
        <w:t>邓琰弋（2025）结合反抗理论，提出创作者在内容生产中存在“同意制造”与“日常反抗”两种模式，如通过“反向种草”解构平台推荐逻辑</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_Ref217593300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[2]</w:t>
      </w:r>
      <w:r w:rsidR="00676FB8" w:rsidRPr="00676FB8">
        <w:rPr>
          <w:rFonts w:ascii="宋体" w:eastAsia="宋体" w:hAnsi="宋体"/>
          <w:sz w:val="28"/>
          <w:szCs w:val="28"/>
          <w:vertAlign w:val="superscript"/>
        </w:rPr>
        <w:fldChar w:fldCharType="end"/>
      </w:r>
      <w:r w:rsidR="00C82E2B">
        <w:rPr>
          <w:rFonts w:ascii="宋体" w:eastAsia="宋体" w:hAnsi="宋体"/>
          <w:sz w:val="28"/>
          <w:szCs w:val="28"/>
        </w:rPr>
        <w:t>。</w:t>
      </w:r>
      <w:r w:rsidRPr="005154F9">
        <w:rPr>
          <w:rFonts w:ascii="宋体" w:eastAsia="宋体" w:hAnsi="宋体"/>
          <w:sz w:val="28"/>
          <w:szCs w:val="28"/>
        </w:rPr>
        <w:t>此外，商业实践报告指出，内容同质化是导致用户信任下降的重要原因，73%的年轻用户更青睐有具体场景描述的内容，这侧面反映了“反种草”兴起的用</w:t>
      </w:r>
      <w:r w:rsidRPr="005154F9">
        <w:rPr>
          <w:rFonts w:ascii="宋体" w:eastAsia="宋体" w:hAnsi="宋体" w:hint="eastAsia"/>
          <w:sz w:val="28"/>
          <w:szCs w:val="28"/>
        </w:rPr>
        <w:t>户心理动因</w:t>
      </w:r>
      <w:r w:rsidR="00CC056D">
        <w:rPr>
          <w:rFonts w:ascii="宋体" w:eastAsia="宋体" w:hAnsi="宋体"/>
          <w:sz w:val="28"/>
          <w:szCs w:val="28"/>
        </w:rPr>
        <w:t>。</w:t>
      </w:r>
      <w:r w:rsidRPr="005154F9">
        <w:rPr>
          <w:rFonts w:ascii="宋体" w:eastAsia="宋体" w:hAnsi="宋体"/>
          <w:sz w:val="28"/>
          <w:szCs w:val="28"/>
        </w:rPr>
        <w:t>局限：现有研究多聚焦传统种草内容的生产与传播，对“反种草”这一新型社群的组织形态与协作逻辑（如集体核查）尚未系统解析</w:t>
      </w:r>
      <w:r w:rsidR="00C82E2B">
        <w:rPr>
          <w:rFonts w:ascii="宋体" w:eastAsia="宋体" w:hAnsi="宋体"/>
          <w:sz w:val="28"/>
          <w:szCs w:val="28"/>
        </w:rPr>
        <w:t>。</w:t>
      </w:r>
    </w:p>
    <w:p w14:paraId="55178FC2" w14:textId="16F53D88" w:rsidR="00C82E2B" w:rsidRDefault="00FC15E0" w:rsidP="00C82E2B">
      <w:pPr>
        <w:pStyle w:val="b63ee27f-4cf3-414c-9275-d88e3f90795e"/>
        <w:keepNext w:val="0"/>
        <w:keepLines w:val="0"/>
        <w:widowControl w:val="0"/>
        <w:spacing w:line="300" w:lineRule="auto"/>
        <w:ind w:firstLine="520"/>
      </w:pPr>
      <w:bookmarkStart w:id="14" w:name="_Toc217656331"/>
      <w:r w:rsidRPr="005154F9">
        <w:t>2.</w:t>
      </w:r>
      <w:r w:rsidR="00C82E2B">
        <w:rPr>
          <w:rFonts w:hint="eastAsia"/>
        </w:rPr>
        <w:t xml:space="preserve">2.2 </w:t>
      </w:r>
      <w:r w:rsidRPr="005154F9">
        <w:t>用户信任机制研究</w:t>
      </w:r>
      <w:bookmarkEnd w:id="14"/>
    </w:p>
    <w:p w14:paraId="1958ACB3" w14:textId="0AF8648D" w:rsidR="00FC15E0" w:rsidRPr="005154F9" w:rsidRDefault="00FC15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在用户信任机制方面，现有研究主要从平台制度信任、人际情感信任及修复策略展开。王雪竹（2025）构建的“双维五力”模型揭示，用户信任由平台制度信任与人际情感信任共同构成，并通过“体验触发-信任中介-决策形成”路径影响决策</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_Ref217593325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[3]</w:t>
      </w:r>
      <w:r w:rsidR="00676FB8" w:rsidRPr="00676FB8">
        <w:rPr>
          <w:rFonts w:ascii="宋体" w:eastAsia="宋体" w:hAnsi="宋体"/>
          <w:sz w:val="28"/>
          <w:szCs w:val="28"/>
          <w:vertAlign w:val="superscript"/>
        </w:rPr>
        <w:fldChar w:fldCharType="end"/>
      </w:r>
      <w:r w:rsidR="00C82E2B">
        <w:rPr>
          <w:rFonts w:ascii="宋体" w:eastAsia="宋体" w:hAnsi="宋体"/>
          <w:sz w:val="28"/>
          <w:szCs w:val="28"/>
        </w:rPr>
        <w:t>。</w:t>
      </w:r>
      <w:r w:rsidRPr="005154F9">
        <w:rPr>
          <w:rFonts w:ascii="宋体" w:eastAsia="宋体" w:hAnsi="宋体"/>
          <w:sz w:val="28"/>
          <w:szCs w:val="28"/>
        </w:rPr>
        <w:t>封晔（2025）聚焦于虚假宣传后的信任修复，发现情感型修复策略（如道歉、共情）比功能型策略（如赔偿）更有效</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_Ref217593331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[4]</w:t>
      </w:r>
      <w:r w:rsidR="00676FB8" w:rsidRPr="00676FB8">
        <w:rPr>
          <w:rFonts w:ascii="宋体" w:eastAsia="宋体" w:hAnsi="宋体"/>
          <w:sz w:val="28"/>
          <w:szCs w:val="28"/>
          <w:vertAlign w:val="superscript"/>
        </w:rPr>
        <w:fldChar w:fldCharType="end"/>
      </w:r>
      <w:r w:rsidR="00CC056D">
        <w:rPr>
          <w:rFonts w:ascii="宋体" w:eastAsia="宋体" w:hAnsi="宋体"/>
          <w:sz w:val="28"/>
          <w:szCs w:val="28"/>
        </w:rPr>
        <w:t>。</w:t>
      </w:r>
      <w:r w:rsidRPr="005154F9">
        <w:rPr>
          <w:rFonts w:ascii="宋体" w:eastAsia="宋体" w:hAnsi="宋体"/>
          <w:sz w:val="28"/>
          <w:szCs w:val="28"/>
        </w:rPr>
        <w:t>局限：现有研究多基于静态模型，难以全面解释“反种草”现象中信任的快速解构与重构动态过程，尤其是社群协作如何在其中发挥作用</w:t>
      </w:r>
      <w:r w:rsidR="00C82E2B">
        <w:rPr>
          <w:rFonts w:ascii="宋体" w:eastAsia="宋体" w:hAnsi="宋体"/>
          <w:sz w:val="28"/>
          <w:szCs w:val="28"/>
        </w:rPr>
        <w:t>。</w:t>
      </w:r>
    </w:p>
    <w:p w14:paraId="1319C2A2" w14:textId="77777777" w:rsidR="00C82E2B" w:rsidRDefault="00C82E2B" w:rsidP="00C82E2B">
      <w:pPr>
        <w:pStyle w:val="b63ee27f-4cf3-414c-9275-d88e3f90795e"/>
        <w:keepNext w:val="0"/>
        <w:keepLines w:val="0"/>
        <w:widowControl w:val="0"/>
        <w:spacing w:line="300" w:lineRule="auto"/>
        <w:ind w:firstLine="520"/>
      </w:pPr>
      <w:bookmarkStart w:id="15" w:name="_Toc217656332"/>
      <w:r>
        <w:rPr>
          <w:rFonts w:hint="eastAsia"/>
        </w:rPr>
        <w:t>2.2.</w:t>
      </w:r>
      <w:r w:rsidR="00FC15E0" w:rsidRPr="005154F9">
        <w:t>3 “反种草”相关研究</w:t>
      </w:r>
      <w:bookmarkEnd w:id="15"/>
    </w:p>
    <w:p w14:paraId="02E1E1EB" w14:textId="485A7D76" w:rsidR="00C06249" w:rsidRPr="005154F9" w:rsidRDefault="00FC15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现有文献主要从用户抵抗和平台治理切入。李好（2022）指出“反种草”是过度商业化导致的信任危机下的平台自我调节机制，用户通过发布“避雷指南”迫使算法调整</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_Ref217593336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[5]</w:t>
      </w:r>
      <w:r w:rsidR="00676FB8" w:rsidRPr="00676FB8">
        <w:rPr>
          <w:rFonts w:ascii="宋体" w:eastAsia="宋体" w:hAnsi="宋体"/>
          <w:sz w:val="28"/>
          <w:szCs w:val="28"/>
          <w:vertAlign w:val="superscript"/>
        </w:rPr>
        <w:fldChar w:fldCharType="end"/>
      </w:r>
      <w:r w:rsidR="00C82E2B">
        <w:rPr>
          <w:rFonts w:ascii="宋体" w:eastAsia="宋体" w:hAnsi="宋体"/>
          <w:sz w:val="28"/>
          <w:szCs w:val="28"/>
        </w:rPr>
        <w:t>。</w:t>
      </w:r>
      <w:r w:rsidRPr="005154F9">
        <w:rPr>
          <w:rFonts w:ascii="宋体" w:eastAsia="宋体" w:hAnsi="宋体"/>
          <w:sz w:val="28"/>
          <w:szCs w:val="28"/>
        </w:rPr>
        <w:t>王晨阳（2023）提出“反种草”是用户通过真实体验分享实现信任重构的理性回应</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_Ref217593342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[6]</w:t>
      </w:r>
      <w:r w:rsidR="00676FB8" w:rsidRPr="00676FB8">
        <w:rPr>
          <w:rFonts w:ascii="宋体" w:eastAsia="宋体" w:hAnsi="宋体"/>
          <w:sz w:val="28"/>
          <w:szCs w:val="28"/>
          <w:vertAlign w:val="superscript"/>
        </w:rPr>
        <w:fldChar w:fldCharType="end"/>
      </w:r>
      <w:r w:rsidR="00C82E2B">
        <w:rPr>
          <w:rFonts w:ascii="宋体" w:eastAsia="宋体" w:hAnsi="宋体"/>
          <w:sz w:val="28"/>
          <w:szCs w:val="28"/>
        </w:rPr>
        <w:t>。</w:t>
      </w:r>
      <w:r w:rsidRPr="005154F9">
        <w:rPr>
          <w:rFonts w:ascii="宋体" w:eastAsia="宋体" w:hAnsi="宋体"/>
          <w:sz w:val="28"/>
          <w:szCs w:val="28"/>
        </w:rPr>
        <w:t>数皆智能（DIA）的报告则强调，用户通过提供可视化证据（如成分检测）构建理性消费参考体系</w:t>
      </w:r>
      <w:r w:rsidR="00676FB8" w:rsidRPr="00676FB8">
        <w:rPr>
          <w:rFonts w:ascii="宋体" w:eastAsia="宋体" w:hAnsi="宋体"/>
          <w:sz w:val="28"/>
          <w:szCs w:val="28"/>
          <w:vertAlign w:val="superscript"/>
        </w:rPr>
        <w:fldChar w:fldCharType="begin"/>
      </w:r>
      <w:r w:rsidR="00676FB8" w:rsidRPr="00676FB8">
        <w:rPr>
          <w:rFonts w:ascii="宋体" w:eastAsia="宋体" w:hAnsi="宋体"/>
          <w:sz w:val="28"/>
          <w:szCs w:val="28"/>
          <w:vertAlign w:val="superscript"/>
        </w:rPr>
        <w:instrText xml:space="preserve"> REF _Ref217593356 \r \h </w:instrText>
      </w:r>
      <w:r w:rsidR="00676FB8">
        <w:rPr>
          <w:rFonts w:ascii="宋体" w:eastAsia="宋体" w:hAnsi="宋体"/>
          <w:sz w:val="28"/>
          <w:szCs w:val="28"/>
          <w:vertAlign w:val="superscript"/>
        </w:rPr>
        <w:instrText xml:space="preserve"> \* MERGEFORMAT </w:instrText>
      </w:r>
      <w:r w:rsidR="00676FB8" w:rsidRPr="00676FB8">
        <w:rPr>
          <w:rFonts w:ascii="宋体" w:eastAsia="宋体" w:hAnsi="宋体"/>
          <w:sz w:val="28"/>
          <w:szCs w:val="28"/>
          <w:vertAlign w:val="superscript"/>
        </w:rPr>
      </w:r>
      <w:r w:rsidR="00676FB8" w:rsidRPr="00676FB8">
        <w:rPr>
          <w:rFonts w:ascii="宋体" w:eastAsia="宋体" w:hAnsi="宋体"/>
          <w:sz w:val="28"/>
          <w:szCs w:val="28"/>
          <w:vertAlign w:val="superscript"/>
        </w:rPr>
        <w:fldChar w:fldCharType="separate"/>
      </w:r>
      <w:r w:rsidR="001D27B8">
        <w:rPr>
          <w:rFonts w:ascii="宋体" w:eastAsia="宋体" w:hAnsi="宋体"/>
          <w:sz w:val="28"/>
          <w:szCs w:val="28"/>
          <w:vertAlign w:val="superscript"/>
        </w:rPr>
        <w:t>[7]</w:t>
      </w:r>
      <w:r w:rsidR="00676FB8" w:rsidRPr="00676FB8">
        <w:rPr>
          <w:rFonts w:ascii="宋体" w:eastAsia="宋体" w:hAnsi="宋体"/>
          <w:sz w:val="28"/>
          <w:szCs w:val="28"/>
          <w:vertAlign w:val="superscript"/>
        </w:rPr>
        <w:fldChar w:fldCharType="end"/>
      </w:r>
      <w:r w:rsidR="00CC056D">
        <w:rPr>
          <w:rFonts w:ascii="宋体" w:eastAsia="宋体" w:hAnsi="宋体"/>
          <w:sz w:val="28"/>
          <w:szCs w:val="28"/>
        </w:rPr>
        <w:t>。</w:t>
      </w:r>
      <w:r w:rsidRPr="005154F9">
        <w:rPr>
          <w:rFonts w:ascii="宋体" w:eastAsia="宋体" w:hAnsi="宋体"/>
          <w:sz w:val="28"/>
          <w:szCs w:val="28"/>
        </w:rPr>
        <w:t>局限：现有研究缺乏对内容生产与信任机制互动关系的系统性探讨，对社群协作的动态过程关注不足</w:t>
      </w:r>
      <w:r w:rsidR="00C82E2B">
        <w:rPr>
          <w:rFonts w:ascii="宋体" w:eastAsia="宋体" w:hAnsi="宋体"/>
          <w:sz w:val="28"/>
          <w:szCs w:val="28"/>
        </w:rPr>
        <w:t>。</w:t>
      </w:r>
    </w:p>
    <w:p w14:paraId="7B6F3C88" w14:textId="4BD37457" w:rsidR="00C06249" w:rsidRPr="005154F9" w:rsidRDefault="00C06249" w:rsidP="00C82E2B">
      <w:pPr>
        <w:pStyle w:val="21bc9c4b-6a32-43e5-beaa-fd2d792c5735"/>
        <w:keepNext w:val="0"/>
        <w:keepLines w:val="0"/>
        <w:widowControl w:val="0"/>
        <w:spacing w:line="300" w:lineRule="auto"/>
        <w:ind w:firstLine="640"/>
      </w:pPr>
      <w:bookmarkStart w:id="16" w:name="_Toc217656333"/>
      <w:r w:rsidRPr="005154F9">
        <w:rPr>
          <w:rFonts w:hint="eastAsia"/>
        </w:rPr>
        <w:lastRenderedPageBreak/>
        <w:t>三、</w:t>
      </w:r>
      <w:r w:rsidRPr="005154F9">
        <w:t xml:space="preserve"> 研究方法与设计</w:t>
      </w:r>
      <w:bookmarkEnd w:id="16"/>
    </w:p>
    <w:p w14:paraId="7FF7EE85" w14:textId="7B833239" w:rsidR="00C06249" w:rsidRPr="005154F9" w:rsidRDefault="00C0624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为确保研究的科学性与全面性，本研究严格遵循实证研究规范，采用定量（问卷调查）与定性（内容分析）相结合的方法。</w:t>
      </w:r>
    </w:p>
    <w:p w14:paraId="6822772A" w14:textId="68699953" w:rsidR="00C637A9" w:rsidRPr="005154F9" w:rsidRDefault="00C637A9" w:rsidP="00C82E2B">
      <w:pPr>
        <w:pStyle w:val="71e7dc79-1ff7-45e8-997d-0ebda3762b91"/>
        <w:keepNext w:val="0"/>
        <w:keepLines w:val="0"/>
        <w:widowControl w:val="0"/>
        <w:spacing w:line="300" w:lineRule="auto"/>
        <w:ind w:firstLine="560"/>
      </w:pPr>
      <w:bookmarkStart w:id="17" w:name="_Toc217656334"/>
      <w:r w:rsidRPr="005154F9">
        <w:t>3.1 研究方法</w:t>
      </w:r>
      <w:r w:rsidRPr="005154F9">
        <w:rPr>
          <w:rFonts w:hint="eastAsia"/>
        </w:rPr>
        <w:t>一</w:t>
      </w:r>
      <w:r w:rsidRPr="005154F9">
        <w:t>：问卷调查法</w:t>
      </w:r>
      <w:bookmarkEnd w:id="17"/>
    </w:p>
    <w:p w14:paraId="505AD6CD" w14:textId="47EF56C1" w:rsidR="00C637A9" w:rsidRPr="005154F9" w:rsidRDefault="00C637A9" w:rsidP="00C82E2B">
      <w:pPr>
        <w:pStyle w:val="b63ee27f-4cf3-414c-9275-d88e3f90795e"/>
        <w:keepNext w:val="0"/>
        <w:keepLines w:val="0"/>
        <w:widowControl w:val="0"/>
        <w:spacing w:line="300" w:lineRule="auto"/>
        <w:ind w:firstLine="520"/>
      </w:pPr>
      <w:bookmarkStart w:id="18" w:name="_Toc217656335"/>
      <w:r w:rsidRPr="005154F9">
        <w:t>3.1.1 抽样方案与对象</w:t>
      </w:r>
      <w:bookmarkEnd w:id="18"/>
    </w:p>
    <w:p w14:paraId="75210496" w14:textId="72362023"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本研究的目标人群为有小红书平台使用经历，且接触过“反种草”、“避坑”、“踩雷”相关内容的用户。鉴于目标群体的广泛性与隐蔽性，采用便利抽样与</w:t>
      </w:r>
      <w:r w:rsidRPr="005154F9">
        <w:rPr>
          <w:rFonts w:ascii="宋体" w:eastAsia="宋体" w:hAnsi="宋体" w:hint="eastAsia"/>
          <w:sz w:val="28"/>
          <w:szCs w:val="28"/>
        </w:rPr>
        <w:t>滚</w:t>
      </w:r>
      <w:r w:rsidRPr="005154F9">
        <w:rPr>
          <w:rFonts w:ascii="宋体" w:eastAsia="宋体" w:hAnsi="宋体"/>
          <w:sz w:val="28"/>
          <w:szCs w:val="28"/>
        </w:rPr>
        <w:t>雪球抽样相结合的方式。首先通过研究者所在的大学社群、社交平台发放问卷链接；随后邀请受访者将问卷分享给其身边关注此类内容的朋友，以扩大样本覆盖范围。</w:t>
      </w:r>
    </w:p>
    <w:p w14:paraId="75FB6D57" w14:textId="77777777" w:rsidR="00C637A9" w:rsidRPr="005154F9" w:rsidRDefault="00C637A9" w:rsidP="00C82E2B">
      <w:pPr>
        <w:pStyle w:val="b63ee27f-4cf3-414c-9275-d88e3f90795e"/>
        <w:keepNext w:val="0"/>
        <w:keepLines w:val="0"/>
        <w:widowControl w:val="0"/>
        <w:spacing w:line="300" w:lineRule="auto"/>
        <w:ind w:firstLine="520"/>
      </w:pPr>
      <w:bookmarkStart w:id="19" w:name="_Toc217656336"/>
      <w:r w:rsidRPr="005154F9">
        <w:t>3.1.2 问卷设计</w:t>
      </w:r>
      <w:bookmarkEnd w:id="19"/>
    </w:p>
    <w:p w14:paraId="0A805D06" w14:textId="499E8B6E"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调查工具为自编的《小红书“反种草”社群用户行为与信任机制调查问卷》。问卷共分为五个部分：</w:t>
      </w:r>
    </w:p>
    <w:p w14:paraId="59ABFF4C" w14:textId="26FE57C6" w:rsidR="00C637A9" w:rsidRPr="00CC056D" w:rsidRDefault="00C637A9" w:rsidP="00CC056D">
      <w:pPr>
        <w:pStyle w:val="a5"/>
        <w:widowControl w:val="0"/>
        <w:numPr>
          <w:ilvl w:val="0"/>
          <w:numId w:val="2"/>
        </w:numPr>
        <w:adjustRightInd w:val="0"/>
        <w:snapToGrid w:val="0"/>
        <w:spacing w:before="0" w:beforeAutospacing="0" w:after="0" w:afterAutospacing="0" w:line="300" w:lineRule="auto"/>
        <w:ind w:firstLineChars="0"/>
        <w:rPr>
          <w:rFonts w:ascii="宋体" w:eastAsia="宋体" w:hAnsi="宋体"/>
          <w:sz w:val="28"/>
          <w:szCs w:val="28"/>
        </w:rPr>
      </w:pPr>
      <w:r w:rsidRPr="00CC056D">
        <w:rPr>
          <w:rFonts w:ascii="宋体" w:eastAsia="宋体" w:hAnsi="宋体" w:hint="eastAsia"/>
          <w:sz w:val="28"/>
          <w:szCs w:val="28"/>
        </w:rPr>
        <w:t>用户基本信息：性别、年龄、小红书使用频率等。</w:t>
      </w:r>
    </w:p>
    <w:p w14:paraId="32FA4E69" w14:textId="2669064A" w:rsidR="00C637A9" w:rsidRPr="00CC056D" w:rsidRDefault="00C637A9" w:rsidP="00CC056D">
      <w:pPr>
        <w:pStyle w:val="a5"/>
        <w:widowControl w:val="0"/>
        <w:numPr>
          <w:ilvl w:val="0"/>
          <w:numId w:val="2"/>
        </w:numPr>
        <w:adjustRightInd w:val="0"/>
        <w:snapToGrid w:val="0"/>
        <w:spacing w:before="0" w:beforeAutospacing="0" w:after="0" w:afterAutospacing="0" w:line="300" w:lineRule="auto"/>
        <w:ind w:firstLineChars="0"/>
        <w:rPr>
          <w:rFonts w:ascii="宋体" w:eastAsia="宋体" w:hAnsi="宋体"/>
          <w:sz w:val="28"/>
          <w:szCs w:val="28"/>
        </w:rPr>
      </w:pPr>
      <w:r w:rsidRPr="00CC056D">
        <w:rPr>
          <w:rFonts w:ascii="宋体" w:eastAsia="宋体" w:hAnsi="宋体" w:hint="eastAsia"/>
          <w:sz w:val="28"/>
          <w:szCs w:val="28"/>
        </w:rPr>
        <w:t>内容认知与接触：接触频率、渠道、涉及品类及呈现形式。</w:t>
      </w:r>
    </w:p>
    <w:p w14:paraId="3800A683" w14:textId="0359CC46" w:rsidR="00C637A9" w:rsidRPr="00CC056D" w:rsidRDefault="00C637A9" w:rsidP="00CC056D">
      <w:pPr>
        <w:pStyle w:val="a5"/>
        <w:widowControl w:val="0"/>
        <w:numPr>
          <w:ilvl w:val="0"/>
          <w:numId w:val="2"/>
        </w:numPr>
        <w:adjustRightInd w:val="0"/>
        <w:snapToGrid w:val="0"/>
        <w:spacing w:before="0" w:beforeAutospacing="0" w:after="0" w:afterAutospacing="0" w:line="300" w:lineRule="auto"/>
        <w:ind w:firstLineChars="0"/>
        <w:rPr>
          <w:rFonts w:ascii="宋体" w:eastAsia="宋体" w:hAnsi="宋体"/>
          <w:sz w:val="28"/>
          <w:szCs w:val="28"/>
        </w:rPr>
      </w:pPr>
      <w:r w:rsidRPr="00CC056D">
        <w:rPr>
          <w:rFonts w:ascii="宋体" w:eastAsia="宋体" w:hAnsi="宋体" w:hint="eastAsia"/>
          <w:sz w:val="28"/>
          <w:szCs w:val="28"/>
        </w:rPr>
        <w:t>生产与参与行为：测量用户的发布动机（如利他、自我表达）及增强说服力的手段。</w:t>
      </w:r>
    </w:p>
    <w:p w14:paraId="12F1ED05" w14:textId="26230B05" w:rsidR="00C637A9" w:rsidRPr="00CC056D" w:rsidRDefault="00C637A9" w:rsidP="00CC056D">
      <w:pPr>
        <w:pStyle w:val="a5"/>
        <w:widowControl w:val="0"/>
        <w:numPr>
          <w:ilvl w:val="0"/>
          <w:numId w:val="2"/>
        </w:numPr>
        <w:adjustRightInd w:val="0"/>
        <w:snapToGrid w:val="0"/>
        <w:spacing w:before="0" w:beforeAutospacing="0" w:after="0" w:afterAutospacing="0" w:line="300" w:lineRule="auto"/>
        <w:ind w:firstLineChars="0"/>
        <w:rPr>
          <w:rFonts w:ascii="宋体" w:eastAsia="宋体" w:hAnsi="宋体"/>
          <w:sz w:val="28"/>
          <w:szCs w:val="28"/>
        </w:rPr>
      </w:pPr>
      <w:r w:rsidRPr="00CC056D">
        <w:rPr>
          <w:rFonts w:ascii="宋体" w:eastAsia="宋体" w:hAnsi="宋体" w:hint="eastAsia"/>
          <w:sz w:val="28"/>
          <w:szCs w:val="28"/>
        </w:rPr>
        <w:t>信任机制感知：测量“证据可视化”、“集体核查”等因素对信任的影响权重。</w:t>
      </w:r>
    </w:p>
    <w:p w14:paraId="3C693163" w14:textId="296A72E5" w:rsidR="00C637A9" w:rsidRPr="00CC056D" w:rsidRDefault="00C637A9" w:rsidP="00CC056D">
      <w:pPr>
        <w:pStyle w:val="a5"/>
        <w:widowControl w:val="0"/>
        <w:numPr>
          <w:ilvl w:val="0"/>
          <w:numId w:val="2"/>
        </w:numPr>
        <w:adjustRightInd w:val="0"/>
        <w:snapToGrid w:val="0"/>
        <w:spacing w:before="0" w:beforeAutospacing="0" w:after="0" w:afterAutospacing="0" w:line="300" w:lineRule="auto"/>
        <w:ind w:firstLineChars="0"/>
        <w:rPr>
          <w:rFonts w:ascii="宋体" w:eastAsia="宋体" w:hAnsi="宋体"/>
          <w:sz w:val="28"/>
          <w:szCs w:val="28"/>
        </w:rPr>
      </w:pPr>
      <w:r w:rsidRPr="00CC056D">
        <w:rPr>
          <w:rFonts w:ascii="宋体" w:eastAsia="宋体" w:hAnsi="宋体" w:hint="eastAsia"/>
          <w:sz w:val="28"/>
          <w:szCs w:val="28"/>
        </w:rPr>
        <w:t>平台信任影响：探究反种草内容对购买决策及平台整体印象的影响。</w:t>
      </w:r>
    </w:p>
    <w:p w14:paraId="20BF90C4" w14:textId="77777777" w:rsidR="00C637A9" w:rsidRPr="005154F9" w:rsidRDefault="00C637A9" w:rsidP="00C82E2B">
      <w:pPr>
        <w:pStyle w:val="b63ee27f-4cf3-414c-9275-d88e3f90795e"/>
        <w:keepNext w:val="0"/>
        <w:keepLines w:val="0"/>
        <w:widowControl w:val="0"/>
        <w:spacing w:line="300" w:lineRule="auto"/>
        <w:ind w:firstLine="520"/>
      </w:pPr>
      <w:bookmarkStart w:id="20" w:name="_Toc217656337"/>
      <w:r w:rsidRPr="005154F9">
        <w:t>3.1.3 数据收集</w:t>
      </w:r>
      <w:bookmarkEnd w:id="20"/>
    </w:p>
    <w:p w14:paraId="3349E6EE" w14:textId="52662CF7"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sz w:val="28"/>
          <w:szCs w:val="28"/>
        </w:rPr>
        <w:t>问卷发放时间为2025年1</w:t>
      </w:r>
      <w:r w:rsidRPr="005154F9">
        <w:rPr>
          <w:rFonts w:ascii="宋体" w:eastAsia="宋体" w:hAnsi="宋体" w:hint="eastAsia"/>
          <w:sz w:val="28"/>
          <w:szCs w:val="28"/>
        </w:rPr>
        <w:t>1-1</w:t>
      </w:r>
      <w:r w:rsidRPr="005154F9">
        <w:rPr>
          <w:rFonts w:ascii="宋体" w:eastAsia="宋体" w:hAnsi="宋体"/>
          <w:sz w:val="28"/>
          <w:szCs w:val="28"/>
        </w:rPr>
        <w:t>2月，共回收问卷</w:t>
      </w:r>
      <w:r w:rsidRPr="005154F9">
        <w:rPr>
          <w:rFonts w:ascii="宋体" w:eastAsia="宋体" w:hAnsi="宋体" w:hint="eastAsia"/>
          <w:sz w:val="28"/>
          <w:szCs w:val="28"/>
        </w:rPr>
        <w:t>120</w:t>
      </w:r>
      <w:r w:rsidRPr="005154F9">
        <w:rPr>
          <w:rFonts w:ascii="宋体" w:eastAsia="宋体" w:hAnsi="宋体"/>
          <w:sz w:val="28"/>
          <w:szCs w:val="28"/>
        </w:rPr>
        <w:t>份，剔除</w:t>
      </w:r>
      <w:r w:rsidRPr="005154F9">
        <w:rPr>
          <w:rFonts w:ascii="宋体" w:eastAsia="宋体" w:hAnsi="宋体" w:hint="eastAsia"/>
          <w:sz w:val="28"/>
          <w:szCs w:val="28"/>
        </w:rPr>
        <w:t>无效问卷</w:t>
      </w:r>
      <w:r w:rsidRPr="005154F9">
        <w:rPr>
          <w:rFonts w:ascii="宋体" w:eastAsia="宋体" w:hAnsi="宋体"/>
          <w:sz w:val="28"/>
          <w:szCs w:val="28"/>
        </w:rPr>
        <w:t>后，获得有效问卷</w:t>
      </w:r>
      <w:r w:rsidRPr="005154F9">
        <w:rPr>
          <w:rFonts w:ascii="宋体" w:eastAsia="宋体" w:hAnsi="宋体" w:hint="eastAsia"/>
          <w:sz w:val="28"/>
          <w:szCs w:val="28"/>
        </w:rPr>
        <w:t>105</w:t>
      </w:r>
      <w:r w:rsidRPr="005154F9">
        <w:rPr>
          <w:rFonts w:ascii="宋体" w:eastAsia="宋体" w:hAnsi="宋体"/>
          <w:sz w:val="28"/>
          <w:szCs w:val="28"/>
        </w:rPr>
        <w:t>份，有效率为</w:t>
      </w:r>
      <w:r w:rsidRPr="005154F9">
        <w:rPr>
          <w:rFonts w:ascii="宋体" w:eastAsia="宋体" w:hAnsi="宋体" w:hint="eastAsia"/>
          <w:sz w:val="28"/>
          <w:szCs w:val="28"/>
        </w:rPr>
        <w:t>87.5</w:t>
      </w:r>
      <w:r w:rsidRPr="005154F9">
        <w:rPr>
          <w:rFonts w:ascii="宋体" w:eastAsia="宋体" w:hAnsi="宋体"/>
          <w:sz w:val="28"/>
          <w:szCs w:val="28"/>
        </w:rPr>
        <w:t>%。</w:t>
      </w:r>
    </w:p>
    <w:p w14:paraId="352CF47B" w14:textId="77777777" w:rsidR="00C637A9" w:rsidRPr="005154F9" w:rsidRDefault="00C637A9" w:rsidP="00C82E2B">
      <w:pPr>
        <w:pStyle w:val="71e7dc79-1ff7-45e8-997d-0ebda3762b91"/>
        <w:keepNext w:val="0"/>
        <w:keepLines w:val="0"/>
        <w:widowControl w:val="0"/>
        <w:spacing w:line="300" w:lineRule="auto"/>
        <w:ind w:firstLine="560"/>
      </w:pPr>
      <w:bookmarkStart w:id="21" w:name="_Toc217656338"/>
      <w:r w:rsidRPr="005154F9">
        <w:t>3.2 研究方法二：内容分析法</w:t>
      </w:r>
      <w:bookmarkEnd w:id="21"/>
    </w:p>
    <w:p w14:paraId="13B523DA" w14:textId="34D7E7F5"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为了弥补问卷调查在细节呈现上的不足，本研究采用了内容分析法。</w:t>
      </w:r>
    </w:p>
    <w:p w14:paraId="60CC226D" w14:textId="4EE842AF" w:rsidR="00C637A9" w:rsidRPr="005154F9" w:rsidRDefault="00C637A9" w:rsidP="00C82E2B">
      <w:pPr>
        <w:pStyle w:val="b63ee27f-4cf3-414c-9275-d88e3f90795e"/>
        <w:keepNext w:val="0"/>
        <w:keepLines w:val="0"/>
        <w:widowControl w:val="0"/>
        <w:spacing w:line="300" w:lineRule="auto"/>
        <w:ind w:firstLine="520"/>
      </w:pPr>
      <w:bookmarkStart w:id="22" w:name="_Toc217656339"/>
      <w:r w:rsidRPr="005154F9">
        <w:rPr>
          <w:rFonts w:hint="eastAsia"/>
        </w:rPr>
        <w:t>3.2.1 样本选取</w:t>
      </w:r>
      <w:bookmarkEnd w:id="22"/>
    </w:p>
    <w:p w14:paraId="068E65B4" w14:textId="67C8D18B"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lastRenderedPageBreak/>
        <w:t>在小红书平台以“反种草”、“避雷”、“拔草”为关键词进行搜索，选取综合热度（点赞</w:t>
      </w:r>
      <w:r w:rsidRPr="005154F9">
        <w:rPr>
          <w:rFonts w:ascii="宋体" w:eastAsia="宋体" w:hAnsi="宋体"/>
          <w:sz w:val="28"/>
          <w:szCs w:val="28"/>
        </w:rPr>
        <w:t>+收藏+评论）排名前20的笔记作为分析样本，涵盖美妆、穿搭、数码等核心品类。</w:t>
      </w:r>
    </w:p>
    <w:p w14:paraId="34EFEE01" w14:textId="3F532564" w:rsidR="00C637A9" w:rsidRPr="005154F9" w:rsidRDefault="00C637A9" w:rsidP="00C82E2B">
      <w:pPr>
        <w:pStyle w:val="b63ee27f-4cf3-414c-9275-d88e3f90795e"/>
        <w:keepNext w:val="0"/>
        <w:keepLines w:val="0"/>
        <w:widowControl w:val="0"/>
        <w:spacing w:line="300" w:lineRule="auto"/>
        <w:ind w:firstLine="520"/>
      </w:pPr>
      <w:bookmarkStart w:id="23" w:name="_Toc217656340"/>
      <w:r w:rsidRPr="005154F9">
        <w:rPr>
          <w:rFonts w:hint="eastAsia"/>
        </w:rPr>
        <w:t>3.2.2 分析维度</w:t>
      </w:r>
      <w:bookmarkEnd w:id="23"/>
    </w:p>
    <w:p w14:paraId="68D299DD" w14:textId="7EC14630"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内容类型：事实核查型（成分分析）、体验对比型（买家秀</w:t>
      </w:r>
      <w:r w:rsidRPr="005154F9">
        <w:rPr>
          <w:rFonts w:ascii="宋体" w:eastAsia="宋体" w:hAnsi="宋体"/>
          <w:sz w:val="28"/>
          <w:szCs w:val="28"/>
        </w:rPr>
        <w:t>vs卖家秀）、消费警示型（揭露套路）</w:t>
      </w:r>
      <w:r w:rsidR="00C82E2B">
        <w:rPr>
          <w:rFonts w:ascii="宋体" w:eastAsia="宋体" w:hAnsi="宋体"/>
          <w:sz w:val="28"/>
          <w:szCs w:val="28"/>
        </w:rPr>
        <w:t>。</w:t>
      </w:r>
    </w:p>
    <w:p w14:paraId="40702D6E" w14:textId="201B1236" w:rsidR="00C637A9" w:rsidRPr="005154F9" w:rsidRDefault="00C637A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信任信号：文本中是否包含“实拍图”、“检测报告”、“聊天记录”等可视化证据。</w:t>
      </w:r>
    </w:p>
    <w:p w14:paraId="26E6AFEB" w14:textId="33A96EAB" w:rsidR="00C637A9" w:rsidRPr="005154F9" w:rsidRDefault="00C637A9" w:rsidP="00CC056D">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互动特征：评论区是否存在“集体核查”现象（如其他用户补充证据）。</w:t>
      </w:r>
    </w:p>
    <w:p w14:paraId="6C5E165E" w14:textId="7A7E6631" w:rsidR="00C637A9" w:rsidRPr="005154F9" w:rsidRDefault="00F501CD" w:rsidP="00C82E2B">
      <w:pPr>
        <w:pStyle w:val="21bc9c4b-6a32-43e5-beaa-fd2d792c5735"/>
        <w:keepNext w:val="0"/>
        <w:keepLines w:val="0"/>
        <w:widowControl w:val="0"/>
        <w:spacing w:line="300" w:lineRule="auto"/>
        <w:ind w:firstLine="640"/>
      </w:pPr>
      <w:bookmarkStart w:id="24" w:name="_Toc217656341"/>
      <w:r w:rsidRPr="005154F9">
        <w:rPr>
          <w:rFonts w:hint="eastAsia"/>
        </w:rPr>
        <w:t>四、</w:t>
      </w:r>
      <w:r w:rsidRPr="005154F9">
        <w:t xml:space="preserve"> 数据分析与研究发现</w:t>
      </w:r>
      <w:bookmarkEnd w:id="24"/>
    </w:p>
    <w:p w14:paraId="4A8D6643" w14:textId="62A78CCA" w:rsidR="00F501CD" w:rsidRPr="005154F9" w:rsidRDefault="00F501CD" w:rsidP="00CC056D">
      <w:pPr>
        <w:pStyle w:val="71e7dc79-1ff7-45e8-997d-0ebda3762b91"/>
        <w:ind w:firstLine="560"/>
      </w:pPr>
      <w:bookmarkStart w:id="25" w:name="_Toc217656342"/>
      <w:r w:rsidRPr="005154F9">
        <w:t xml:space="preserve">4.1 </w:t>
      </w:r>
      <w:r w:rsidRPr="005154F9">
        <w:rPr>
          <w:rFonts w:hint="eastAsia"/>
        </w:rPr>
        <w:t>样本基本情况</w:t>
      </w:r>
      <w:bookmarkEnd w:id="25"/>
    </w:p>
    <w:p w14:paraId="0F35444E" w14:textId="7B21B0C7" w:rsidR="00F501CD" w:rsidRDefault="00F501CD" w:rsidP="00CC056D">
      <w:pPr>
        <w:pStyle w:val="b63ee27f-4cf3-414c-9275-d88e3f90795e"/>
        <w:ind w:firstLine="520"/>
      </w:pPr>
      <w:bookmarkStart w:id="26" w:name="_Toc217656343"/>
      <w:r w:rsidRPr="005154F9">
        <w:rPr>
          <w:rFonts w:hint="eastAsia"/>
        </w:rPr>
        <w:t>4.1.1</w:t>
      </w:r>
      <w:r w:rsidRPr="005154F9">
        <w:t>样本人口特征分析</w:t>
      </w:r>
      <w:bookmarkEnd w:id="26"/>
    </w:p>
    <w:p w14:paraId="02B5B743" w14:textId="185EF511" w:rsidR="00656976" w:rsidRPr="005154F9" w:rsidRDefault="00656976" w:rsidP="00656976">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由图表1可知，此次样本人口性别</w:t>
      </w:r>
      <w:r w:rsidRPr="005154F9">
        <w:rPr>
          <w:rFonts w:ascii="宋体" w:eastAsia="宋体" w:hAnsi="宋体" w:hint="eastAsia"/>
          <w:sz w:val="28"/>
          <w:szCs w:val="28"/>
        </w:rPr>
        <w:t>分布女性</w:t>
      </w:r>
      <w:r>
        <w:rPr>
          <w:rFonts w:ascii="宋体" w:eastAsia="宋体" w:hAnsi="宋体" w:hint="eastAsia"/>
          <w:sz w:val="28"/>
          <w:szCs w:val="28"/>
        </w:rPr>
        <w:t>占大多数为</w:t>
      </w:r>
      <w:r w:rsidRPr="005154F9">
        <w:rPr>
          <w:rFonts w:ascii="宋体" w:eastAsia="宋体" w:hAnsi="宋体"/>
          <w:sz w:val="28"/>
          <w:szCs w:val="28"/>
        </w:rPr>
        <w:t>67.6%，</w:t>
      </w:r>
      <w:r>
        <w:rPr>
          <w:rFonts w:ascii="宋体" w:eastAsia="宋体" w:hAnsi="宋体" w:hint="eastAsia"/>
          <w:sz w:val="28"/>
          <w:szCs w:val="28"/>
        </w:rPr>
        <w:t>其次是</w:t>
      </w:r>
      <w:r w:rsidRPr="005154F9">
        <w:rPr>
          <w:rFonts w:ascii="宋体" w:eastAsia="宋体" w:hAnsi="宋体"/>
          <w:sz w:val="28"/>
          <w:szCs w:val="28"/>
        </w:rPr>
        <w:t>男性占30.5%，</w:t>
      </w:r>
      <w:r>
        <w:rPr>
          <w:rFonts w:ascii="宋体" w:eastAsia="宋体" w:hAnsi="宋体" w:hint="eastAsia"/>
          <w:sz w:val="28"/>
          <w:szCs w:val="28"/>
        </w:rPr>
        <w:t>还有1.9%的人</w:t>
      </w:r>
      <w:r w:rsidRPr="005154F9">
        <w:rPr>
          <w:rFonts w:ascii="宋体" w:eastAsia="宋体" w:hAnsi="宋体"/>
          <w:sz w:val="28"/>
          <w:szCs w:val="28"/>
        </w:rPr>
        <w:t>不愿透露</w:t>
      </w:r>
      <w:r>
        <w:rPr>
          <w:rFonts w:ascii="宋体" w:eastAsia="宋体" w:hAnsi="宋体" w:hint="eastAsia"/>
          <w:sz w:val="28"/>
          <w:szCs w:val="28"/>
        </w:rPr>
        <w:t>性别。</w:t>
      </w:r>
    </w:p>
    <w:p w14:paraId="7240829F" w14:textId="1DF0FE75" w:rsidR="00656976" w:rsidRPr="00656976" w:rsidRDefault="00656976" w:rsidP="00656976">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w:t>
      </w:r>
      <w:r w:rsidR="009A73A6">
        <w:rPr>
          <w:rFonts w:ascii="宋体" w:eastAsia="宋体" w:hAnsi="宋体" w:hint="eastAsia"/>
          <w:sz w:val="28"/>
          <w:szCs w:val="28"/>
        </w:rPr>
        <w:t>2</w:t>
      </w:r>
      <w:r>
        <w:rPr>
          <w:rFonts w:ascii="宋体" w:eastAsia="宋体" w:hAnsi="宋体" w:hint="eastAsia"/>
          <w:sz w:val="28"/>
          <w:szCs w:val="28"/>
        </w:rPr>
        <w:t>可知，此次样本人口年龄</w:t>
      </w:r>
      <w:r w:rsidRPr="005154F9">
        <w:rPr>
          <w:rFonts w:ascii="宋体" w:eastAsia="宋体" w:hAnsi="宋体" w:hint="eastAsia"/>
          <w:sz w:val="28"/>
          <w:szCs w:val="28"/>
        </w:rPr>
        <w:t>分布</w:t>
      </w:r>
      <w:r w:rsidRPr="00656976">
        <w:rPr>
          <w:rFonts w:ascii="宋体" w:eastAsia="宋体" w:hAnsi="宋体"/>
          <w:sz w:val="28"/>
          <w:szCs w:val="28"/>
        </w:rPr>
        <w:t>18-25岁</w:t>
      </w:r>
      <w:r>
        <w:rPr>
          <w:rFonts w:ascii="宋体" w:eastAsia="宋体" w:hAnsi="宋体" w:hint="eastAsia"/>
          <w:sz w:val="28"/>
          <w:szCs w:val="28"/>
        </w:rPr>
        <w:t>占大多数为</w:t>
      </w:r>
      <w:r w:rsidRPr="005154F9">
        <w:rPr>
          <w:rFonts w:ascii="宋体" w:eastAsia="宋体" w:hAnsi="宋体"/>
          <w:sz w:val="28"/>
          <w:szCs w:val="28"/>
        </w:rPr>
        <w:t>58.1%，</w:t>
      </w:r>
      <w:r>
        <w:rPr>
          <w:rFonts w:ascii="宋体" w:eastAsia="宋体" w:hAnsi="宋体" w:hint="eastAsia"/>
          <w:sz w:val="28"/>
          <w:szCs w:val="28"/>
        </w:rPr>
        <w:t>其次是</w:t>
      </w:r>
      <w:r w:rsidRPr="005154F9">
        <w:rPr>
          <w:rFonts w:ascii="宋体" w:eastAsia="宋体" w:hAnsi="宋体"/>
          <w:sz w:val="28"/>
          <w:szCs w:val="28"/>
        </w:rPr>
        <w:t>26-30岁占28.6%，31岁及以上</w:t>
      </w:r>
      <w:r>
        <w:rPr>
          <w:rFonts w:ascii="宋体" w:eastAsia="宋体" w:hAnsi="宋体" w:hint="eastAsia"/>
          <w:sz w:val="28"/>
          <w:szCs w:val="28"/>
        </w:rPr>
        <w:t>占</w:t>
      </w:r>
      <w:r w:rsidRPr="005154F9">
        <w:rPr>
          <w:rFonts w:ascii="宋体" w:eastAsia="宋体" w:hAnsi="宋体"/>
          <w:sz w:val="28"/>
          <w:szCs w:val="28"/>
        </w:rPr>
        <w:t>13.3%</w:t>
      </w:r>
      <w:r>
        <w:rPr>
          <w:rFonts w:ascii="宋体" w:eastAsia="宋体" w:hAnsi="宋体" w:hint="eastAsia"/>
          <w:sz w:val="28"/>
          <w:szCs w:val="28"/>
        </w:rPr>
        <w:t>。</w:t>
      </w:r>
    </w:p>
    <w:p w14:paraId="2759ABB4" w14:textId="05B3B7BA" w:rsidR="00656976" w:rsidRDefault="009A73A6" w:rsidP="009A73A6">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由图表3可知，此次样本使用小红书频率中，</w:t>
      </w:r>
      <w:r w:rsidRPr="009A73A6">
        <w:rPr>
          <w:rFonts w:ascii="宋体" w:eastAsia="宋体" w:hAnsi="宋体" w:hint="eastAsia"/>
          <w:sz w:val="28"/>
          <w:szCs w:val="28"/>
        </w:rPr>
        <w:t>每天多次使用占</w:t>
      </w:r>
      <w:r>
        <w:rPr>
          <w:rFonts w:ascii="宋体" w:eastAsia="宋体" w:hAnsi="宋体" w:hint="eastAsia"/>
          <w:sz w:val="28"/>
          <w:szCs w:val="28"/>
        </w:rPr>
        <w:t>大多数为</w:t>
      </w:r>
      <w:r w:rsidRPr="009A73A6">
        <w:rPr>
          <w:rFonts w:ascii="宋体" w:eastAsia="宋体" w:hAnsi="宋体"/>
          <w:sz w:val="28"/>
          <w:szCs w:val="28"/>
        </w:rPr>
        <w:t>42.9%，</w:t>
      </w:r>
      <w:r>
        <w:rPr>
          <w:rFonts w:ascii="宋体" w:eastAsia="宋体" w:hAnsi="宋体" w:hint="eastAsia"/>
          <w:sz w:val="28"/>
          <w:szCs w:val="28"/>
        </w:rPr>
        <w:t>其次是</w:t>
      </w:r>
      <w:r w:rsidRPr="009A73A6">
        <w:rPr>
          <w:rFonts w:ascii="宋体" w:eastAsia="宋体" w:hAnsi="宋体"/>
          <w:sz w:val="28"/>
          <w:szCs w:val="28"/>
        </w:rPr>
        <w:t>每天一次占31.4%，每周几次占19.0%</w:t>
      </w:r>
      <w:r>
        <w:rPr>
          <w:rFonts w:ascii="宋体" w:eastAsia="宋体" w:hAnsi="宋体" w:hint="eastAsia"/>
          <w:sz w:val="28"/>
          <w:szCs w:val="28"/>
        </w:rPr>
        <w:t>。</w:t>
      </w:r>
    </w:p>
    <w:p w14:paraId="7C14C025" w14:textId="77777777" w:rsidR="009A73A6" w:rsidRPr="009A73A6" w:rsidRDefault="009A73A6" w:rsidP="009A73A6">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p>
    <w:p w14:paraId="323729C5" w14:textId="77777777" w:rsidR="00CC056D" w:rsidRDefault="00CC056D" w:rsidP="00656976">
      <w:pPr>
        <w:pStyle w:val="acbfdd8b-e11b-4d36-88ff-6049b138f862"/>
        <w:keepNext/>
        <w:jc w:val="center"/>
      </w:pPr>
      <w:r>
        <w:rPr>
          <w:rFonts w:hint="eastAsia"/>
          <w:noProof/>
        </w:rPr>
        <w:drawing>
          <wp:inline distT="0" distB="0" distL="0" distR="0" wp14:anchorId="69BE4A6B" wp14:editId="397F5625">
            <wp:extent cx="4083050" cy="2235200"/>
            <wp:effectExtent l="0" t="0" r="12700" b="12700"/>
            <wp:docPr id="101666585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AE85A13" w14:textId="518248BE" w:rsidR="00CC056D" w:rsidRPr="00CC056D" w:rsidRDefault="00CC056D" w:rsidP="00CC056D">
      <w:pPr>
        <w:pStyle w:val="a6"/>
        <w:jc w:val="center"/>
      </w:pPr>
      <w:bookmarkStart w:id="27" w:name="_Toc217592402"/>
      <w:bookmarkStart w:id="28" w:name="_Toc217598563"/>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w:t>
      </w:r>
      <w:r>
        <w:fldChar w:fldCharType="end"/>
      </w:r>
      <w:r>
        <w:rPr>
          <w:noProof/>
        </w:rPr>
        <w:t xml:space="preserve"> </w:t>
      </w:r>
      <w:r>
        <w:rPr>
          <w:rFonts w:hint="eastAsia"/>
          <w:noProof/>
        </w:rPr>
        <w:t>样本性别分布</w:t>
      </w:r>
      <w:bookmarkEnd w:id="27"/>
      <w:bookmarkEnd w:id="28"/>
    </w:p>
    <w:p w14:paraId="55B3ACD4" w14:textId="75EBB605" w:rsidR="00656976" w:rsidRDefault="00656976" w:rsidP="00656976">
      <w:pPr>
        <w:keepNext/>
        <w:widowControl w:val="0"/>
        <w:adjustRightInd w:val="0"/>
        <w:snapToGrid w:val="0"/>
        <w:spacing w:before="0" w:beforeAutospacing="0" w:after="0" w:afterAutospacing="0" w:line="300" w:lineRule="auto"/>
        <w:ind w:firstLineChars="200" w:firstLine="420"/>
        <w:jc w:val="center"/>
      </w:pPr>
    </w:p>
    <w:p w14:paraId="3CBB09DB" w14:textId="5C618AA5" w:rsidR="00656976" w:rsidRDefault="00656976" w:rsidP="00656976">
      <w:pPr>
        <w:pStyle w:val="a6"/>
        <w:jc w:val="center"/>
        <w:rPr>
          <w:rFonts w:ascii="宋体" w:eastAsia="宋体" w:hAnsi="宋体"/>
          <w:sz w:val="28"/>
          <w:szCs w:val="28"/>
        </w:rPr>
      </w:pPr>
      <w:bookmarkStart w:id="29" w:name="_Toc217592403"/>
      <w:bookmarkStart w:id="30" w:name="_Toc217598564"/>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2</w:t>
      </w:r>
      <w:r>
        <w:fldChar w:fldCharType="end"/>
      </w:r>
      <w:r>
        <w:rPr>
          <w:noProof/>
        </w:rPr>
        <w:t xml:space="preserve"> </w:t>
      </w:r>
      <w:r>
        <w:rPr>
          <w:rFonts w:hint="eastAsia"/>
          <w:noProof/>
        </w:rPr>
        <w:t>样本年龄分别</w:t>
      </w:r>
      <w:bookmarkEnd w:id="29"/>
      <w:bookmarkEnd w:id="30"/>
    </w:p>
    <w:p w14:paraId="13A0C8E9" w14:textId="77777777" w:rsidR="009A73A6" w:rsidRDefault="009A73A6" w:rsidP="009A73A6">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noProof/>
          <w:sz w:val="28"/>
          <w:szCs w:val="28"/>
        </w:rPr>
        <w:drawing>
          <wp:inline distT="0" distB="0" distL="0" distR="0" wp14:anchorId="3502D191" wp14:editId="72721733">
            <wp:extent cx="4721860" cy="2597150"/>
            <wp:effectExtent l="0" t="0" r="2540" b="0"/>
            <wp:docPr id="422417607"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44E8829" w14:textId="5207535C" w:rsidR="00656976" w:rsidRDefault="009A73A6" w:rsidP="009A73A6">
      <w:pPr>
        <w:pStyle w:val="a6"/>
        <w:jc w:val="center"/>
        <w:rPr>
          <w:rFonts w:ascii="宋体" w:eastAsia="宋体" w:hAnsi="宋体"/>
          <w:sz w:val="28"/>
          <w:szCs w:val="28"/>
        </w:rPr>
      </w:pPr>
      <w:bookmarkStart w:id="31" w:name="_Toc217592404"/>
      <w:bookmarkStart w:id="32" w:name="_Toc217598565"/>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3</w:t>
      </w:r>
      <w:r>
        <w:fldChar w:fldCharType="end"/>
      </w:r>
      <w:r>
        <w:rPr>
          <w:noProof/>
        </w:rPr>
        <w:t xml:space="preserve"> </w:t>
      </w:r>
      <w:r>
        <w:rPr>
          <w:rFonts w:hint="eastAsia"/>
          <w:noProof/>
        </w:rPr>
        <w:t>样本使用小红书频率</w:t>
      </w:r>
      <w:bookmarkEnd w:id="31"/>
      <w:bookmarkEnd w:id="32"/>
    </w:p>
    <w:p w14:paraId="67ACA533" w14:textId="2FBC2537" w:rsidR="00F501CD" w:rsidRPr="005154F9" w:rsidRDefault="00F501CD" w:rsidP="009A73A6">
      <w:pPr>
        <w:pStyle w:val="b63ee27f-4cf3-414c-9275-d88e3f90795e"/>
        <w:ind w:firstLine="520"/>
      </w:pPr>
      <w:bookmarkStart w:id="33" w:name="_Toc217656344"/>
      <w:r w:rsidRPr="005154F9">
        <w:t>4.</w:t>
      </w:r>
      <w:r w:rsidRPr="005154F9">
        <w:rPr>
          <w:rFonts w:hint="eastAsia"/>
        </w:rPr>
        <w:t>1.</w:t>
      </w:r>
      <w:r w:rsidRPr="005154F9">
        <w:t>2 “反种草”内容的接触习惯与品类偏好</w:t>
      </w:r>
      <w:bookmarkEnd w:id="33"/>
    </w:p>
    <w:p w14:paraId="1A2D8FBF" w14:textId="58BAE447" w:rsidR="00F501CD" w:rsidRDefault="00E55B2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由问卷结果可知，</w:t>
      </w:r>
      <w:r w:rsidR="00F501CD" w:rsidRPr="005154F9">
        <w:rPr>
          <w:rFonts w:ascii="宋体" w:eastAsia="宋体" w:hAnsi="宋体"/>
          <w:sz w:val="28"/>
          <w:szCs w:val="28"/>
        </w:rPr>
        <w:t>81.9%的用户接触过"反种草"内容</w:t>
      </w:r>
      <w:r>
        <w:rPr>
          <w:rFonts w:ascii="宋体" w:eastAsia="宋体" w:hAnsi="宋体" w:hint="eastAsia"/>
          <w:sz w:val="28"/>
          <w:szCs w:val="28"/>
        </w:rPr>
        <w:t>。由图表4可知，其中有52.4%的人是通过首页推荐接触的，38.1%的人是主动搜索，33.3%的人是通过关注博主了解。</w:t>
      </w:r>
    </w:p>
    <w:p w14:paraId="73034080" w14:textId="2EFB9607" w:rsidR="00E55B20" w:rsidRDefault="00E55B2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由图表5可知，“反种草”涉及品类中美妆护肤的内容占大多数为76.2%，其次是服饰鞋包为45.7%，食品饮料占38.1%。</w:t>
      </w:r>
    </w:p>
    <w:p w14:paraId="0C742FC3" w14:textId="77777777" w:rsidR="009A73A6" w:rsidRDefault="009A73A6" w:rsidP="009A73A6">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drawing>
          <wp:inline distT="0" distB="0" distL="0" distR="0" wp14:anchorId="7E813F37" wp14:editId="35D4C690">
            <wp:extent cx="4391660" cy="2397125"/>
            <wp:effectExtent l="0" t="0" r="8890" b="3175"/>
            <wp:docPr id="4564923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30C842B" w14:textId="26584356" w:rsidR="009A73A6" w:rsidRDefault="009A73A6" w:rsidP="009A73A6">
      <w:pPr>
        <w:pStyle w:val="a6"/>
        <w:jc w:val="center"/>
        <w:rPr>
          <w:noProof/>
        </w:rPr>
      </w:pPr>
      <w:bookmarkStart w:id="34" w:name="_Toc217592405"/>
      <w:bookmarkStart w:id="35" w:name="_Toc217598566"/>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4</w:t>
      </w:r>
      <w:r>
        <w:fldChar w:fldCharType="end"/>
      </w:r>
      <w:r>
        <w:rPr>
          <w:noProof/>
        </w:rPr>
        <w:t xml:space="preserve"> </w:t>
      </w:r>
      <w:r>
        <w:rPr>
          <w:rFonts w:hint="eastAsia"/>
          <w:noProof/>
        </w:rPr>
        <w:t>样本接触渠道</w:t>
      </w:r>
      <w:bookmarkEnd w:id="34"/>
      <w:bookmarkEnd w:id="35"/>
    </w:p>
    <w:p w14:paraId="431F31A0" w14:textId="77777777" w:rsidR="00E55B20" w:rsidRDefault="00E55B20" w:rsidP="00E55B20">
      <w:pPr>
        <w:keepNext/>
        <w:jc w:val="center"/>
      </w:pPr>
      <w:r>
        <w:rPr>
          <w:rFonts w:hint="eastAsia"/>
          <w:noProof/>
        </w:rPr>
        <w:lastRenderedPageBreak/>
        <w:drawing>
          <wp:inline distT="0" distB="0" distL="0" distR="0" wp14:anchorId="1F72C3EE" wp14:editId="77A9EC28">
            <wp:extent cx="4753610" cy="2286000"/>
            <wp:effectExtent l="0" t="0" r="8890" b="0"/>
            <wp:docPr id="1381871641"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C8BD65" w14:textId="4739378C" w:rsidR="009A73A6" w:rsidRPr="009A73A6" w:rsidRDefault="00E55B20" w:rsidP="00E55B20">
      <w:pPr>
        <w:pStyle w:val="a6"/>
        <w:jc w:val="center"/>
      </w:pPr>
      <w:bookmarkStart w:id="36" w:name="_Toc217592406"/>
      <w:bookmarkStart w:id="37" w:name="_Toc217598567"/>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5</w:t>
      </w:r>
      <w:r>
        <w:fldChar w:fldCharType="end"/>
      </w:r>
      <w:r>
        <w:rPr>
          <w:noProof/>
        </w:rPr>
        <w:t xml:space="preserve"> </w:t>
      </w:r>
      <w:r>
        <w:rPr>
          <w:rFonts w:hint="eastAsia"/>
          <w:noProof/>
        </w:rPr>
        <w:t>样本反种草内容涉及品类</w:t>
      </w:r>
      <w:bookmarkEnd w:id="36"/>
      <w:bookmarkEnd w:id="37"/>
    </w:p>
    <w:p w14:paraId="0DC8AECE" w14:textId="57E11920" w:rsidR="00F501CD" w:rsidRPr="005154F9" w:rsidRDefault="00F501CD" w:rsidP="00E55B20">
      <w:pPr>
        <w:pStyle w:val="71e7dc79-1ff7-45e8-997d-0ebda3762b91"/>
        <w:ind w:firstLine="560"/>
      </w:pPr>
      <w:bookmarkStart w:id="38" w:name="_Toc217656345"/>
      <w:r w:rsidRPr="005154F9">
        <w:rPr>
          <w:rFonts w:hint="eastAsia"/>
        </w:rPr>
        <w:t xml:space="preserve">4.2 </w:t>
      </w:r>
      <w:r w:rsidR="00E55B20">
        <w:rPr>
          <w:rFonts w:hint="eastAsia"/>
        </w:rPr>
        <w:t>“</w:t>
      </w:r>
      <w:r w:rsidRPr="005154F9">
        <w:t>反种草</w:t>
      </w:r>
      <w:r w:rsidR="00E55B20">
        <w:rPr>
          <w:rFonts w:hint="eastAsia"/>
        </w:rPr>
        <w:t>”</w:t>
      </w:r>
      <w:r w:rsidRPr="005154F9">
        <w:t>内容生产机制分析</w:t>
      </w:r>
      <w:bookmarkEnd w:id="38"/>
    </w:p>
    <w:p w14:paraId="3D514A52" w14:textId="201006D0" w:rsidR="00C03649" w:rsidRPr="005154F9" w:rsidRDefault="00C03649" w:rsidP="00E55B20">
      <w:pPr>
        <w:pStyle w:val="b63ee27f-4cf3-414c-9275-d88e3f90795e"/>
        <w:ind w:firstLine="520"/>
      </w:pPr>
      <w:bookmarkStart w:id="39" w:name="_Toc217656346"/>
      <w:r w:rsidRPr="005154F9">
        <w:rPr>
          <w:rFonts w:hint="eastAsia"/>
        </w:rPr>
        <w:t>4.2.</w:t>
      </w:r>
      <w:r w:rsidRPr="005154F9">
        <w:t>1 内容类型分布</w:t>
      </w:r>
      <w:bookmarkEnd w:id="39"/>
    </w:p>
    <w:p w14:paraId="0A6F9FE0" w14:textId="5CA058C4" w:rsidR="00C03649" w:rsidRDefault="00C0364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根据</w:t>
      </w:r>
      <w:r w:rsidR="001D25C2">
        <w:rPr>
          <w:rFonts w:ascii="宋体" w:eastAsia="宋体" w:hAnsi="宋体" w:hint="eastAsia"/>
          <w:sz w:val="28"/>
          <w:szCs w:val="28"/>
        </w:rPr>
        <w:t>图表6可知</w:t>
      </w:r>
      <w:r w:rsidR="001B24F1">
        <w:rPr>
          <w:rFonts w:ascii="宋体" w:eastAsia="宋体" w:hAnsi="宋体" w:hint="eastAsia"/>
          <w:sz w:val="28"/>
          <w:szCs w:val="28"/>
        </w:rPr>
        <w:t>，</w:t>
      </w:r>
      <w:r w:rsidR="001B24F1" w:rsidRPr="00E55B20">
        <w:rPr>
          <w:rFonts w:ascii="宋体" w:eastAsia="宋体" w:hAnsi="宋体" w:hint="eastAsia"/>
          <w:sz w:val="28"/>
          <w:szCs w:val="28"/>
        </w:rPr>
        <w:t>图文笔记（含实物照片</w:t>
      </w:r>
      <w:r w:rsidR="001B24F1" w:rsidRPr="00E55B20">
        <w:rPr>
          <w:rFonts w:ascii="宋体" w:eastAsia="宋体" w:hAnsi="宋体"/>
          <w:sz w:val="28"/>
          <w:szCs w:val="28"/>
        </w:rPr>
        <w:t>/截图）</w:t>
      </w:r>
      <w:r w:rsidR="001B24F1">
        <w:rPr>
          <w:rFonts w:ascii="宋体" w:eastAsia="宋体" w:hAnsi="宋体" w:hint="eastAsia"/>
          <w:sz w:val="28"/>
          <w:szCs w:val="28"/>
        </w:rPr>
        <w:t>是“反种草”内容最主要的形式，</w:t>
      </w:r>
      <w:r w:rsidR="0038349D">
        <w:rPr>
          <w:rFonts w:ascii="宋体" w:eastAsia="宋体" w:hAnsi="宋体" w:hint="eastAsia"/>
          <w:sz w:val="28"/>
          <w:szCs w:val="28"/>
        </w:rPr>
        <w:t>占68.6%；其次是短视频实测，占42.9%；</w:t>
      </w:r>
      <w:r w:rsidR="00C361E2">
        <w:rPr>
          <w:rFonts w:ascii="宋体" w:eastAsia="宋体" w:hAnsi="宋体" w:hint="eastAsia"/>
          <w:sz w:val="28"/>
          <w:szCs w:val="28"/>
        </w:rPr>
        <w:t>图文+视频结合占31.4%；</w:t>
      </w:r>
      <w:r w:rsidR="00FA140B">
        <w:rPr>
          <w:rFonts w:ascii="宋体" w:eastAsia="宋体" w:hAnsi="宋体" w:hint="eastAsia"/>
          <w:sz w:val="28"/>
          <w:szCs w:val="28"/>
        </w:rPr>
        <w:t>纯文字分析占比最少，只有15.2%。</w:t>
      </w:r>
    </w:p>
    <w:p w14:paraId="2290B68E" w14:textId="1A4F6AF9" w:rsidR="002D1EFA" w:rsidRDefault="002D1EFA"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由此可见，</w:t>
      </w:r>
      <w:r w:rsidRPr="005154F9">
        <w:rPr>
          <w:rFonts w:ascii="宋体" w:eastAsia="宋体" w:hAnsi="宋体" w:hint="eastAsia"/>
          <w:sz w:val="28"/>
          <w:szCs w:val="28"/>
        </w:rPr>
        <w:t>证据可视化是</w:t>
      </w:r>
      <w:r>
        <w:rPr>
          <w:rFonts w:ascii="宋体" w:eastAsia="宋体" w:hAnsi="宋体" w:hint="eastAsia"/>
          <w:sz w:val="28"/>
          <w:szCs w:val="28"/>
        </w:rPr>
        <w:t>“</w:t>
      </w:r>
      <w:r w:rsidRPr="005154F9">
        <w:rPr>
          <w:rFonts w:ascii="宋体" w:eastAsia="宋体" w:hAnsi="宋体"/>
          <w:sz w:val="28"/>
          <w:szCs w:val="28"/>
        </w:rPr>
        <w:t>反种草</w:t>
      </w:r>
      <w:r>
        <w:rPr>
          <w:rFonts w:ascii="宋体" w:eastAsia="宋体" w:hAnsi="宋体" w:hint="eastAsia"/>
          <w:sz w:val="28"/>
          <w:szCs w:val="28"/>
        </w:rPr>
        <w:t>”</w:t>
      </w:r>
      <w:r w:rsidRPr="005154F9">
        <w:rPr>
          <w:rFonts w:ascii="宋体" w:eastAsia="宋体" w:hAnsi="宋体"/>
          <w:sz w:val="28"/>
          <w:szCs w:val="28"/>
        </w:rPr>
        <w:t>内容的核心特征，用户偏好通过图片、视频等直观形式呈现产品真实状况，这与传统</w:t>
      </w:r>
      <w:r>
        <w:rPr>
          <w:rFonts w:ascii="宋体" w:eastAsia="宋体" w:hAnsi="宋体" w:hint="eastAsia"/>
          <w:sz w:val="28"/>
          <w:szCs w:val="28"/>
        </w:rPr>
        <w:t>“</w:t>
      </w:r>
      <w:r w:rsidRPr="005154F9">
        <w:rPr>
          <w:rFonts w:ascii="宋体" w:eastAsia="宋体" w:hAnsi="宋体"/>
          <w:sz w:val="28"/>
          <w:szCs w:val="28"/>
        </w:rPr>
        <w:t>种草</w:t>
      </w:r>
      <w:r>
        <w:rPr>
          <w:rFonts w:ascii="宋体" w:eastAsia="宋体" w:hAnsi="宋体" w:hint="eastAsia"/>
          <w:sz w:val="28"/>
          <w:szCs w:val="28"/>
        </w:rPr>
        <w:t>”</w:t>
      </w:r>
      <w:r w:rsidRPr="005154F9">
        <w:rPr>
          <w:rFonts w:ascii="宋体" w:eastAsia="宋体" w:hAnsi="宋体"/>
          <w:sz w:val="28"/>
          <w:szCs w:val="28"/>
        </w:rPr>
        <w:t>内容的精修图、滤镜化形成鲜明对比。</w:t>
      </w:r>
    </w:p>
    <w:p w14:paraId="12205393" w14:textId="77777777" w:rsidR="001D25C2" w:rsidRDefault="0061192B" w:rsidP="001D25C2">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drawing>
          <wp:inline distT="0" distB="0" distL="0" distR="0" wp14:anchorId="25F8F389" wp14:editId="10603BF8">
            <wp:extent cx="5090160" cy="2511425"/>
            <wp:effectExtent l="0" t="0" r="0" b="3175"/>
            <wp:docPr id="86955529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322E2E6" w14:textId="159B71AA" w:rsidR="0065286F" w:rsidRPr="005154F9" w:rsidRDefault="001D25C2" w:rsidP="001D25C2">
      <w:pPr>
        <w:pStyle w:val="a6"/>
        <w:jc w:val="center"/>
        <w:rPr>
          <w:rFonts w:ascii="宋体" w:eastAsia="宋体" w:hAnsi="宋体"/>
          <w:sz w:val="28"/>
          <w:szCs w:val="28"/>
        </w:rPr>
      </w:pPr>
      <w:bookmarkStart w:id="40" w:name="_Toc217598568"/>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6</w:t>
      </w:r>
      <w:r>
        <w:fldChar w:fldCharType="end"/>
      </w:r>
      <w:r>
        <w:rPr>
          <w:noProof/>
        </w:rPr>
        <w:t xml:space="preserve"> </w:t>
      </w:r>
      <w:r>
        <w:rPr>
          <w:rFonts w:hint="eastAsia"/>
          <w:noProof/>
        </w:rPr>
        <w:t>“反种草”内容类型分布</w:t>
      </w:r>
      <w:bookmarkEnd w:id="40"/>
    </w:p>
    <w:p w14:paraId="60368E4C" w14:textId="55E0C940" w:rsidR="00C03649" w:rsidRPr="005154F9" w:rsidRDefault="00C03649" w:rsidP="00E55B20">
      <w:pPr>
        <w:pStyle w:val="b63ee27f-4cf3-414c-9275-d88e3f90795e"/>
        <w:ind w:firstLine="520"/>
      </w:pPr>
      <w:bookmarkStart w:id="41" w:name="_Toc217656347"/>
      <w:r w:rsidRPr="005154F9">
        <w:rPr>
          <w:rFonts w:hint="eastAsia"/>
        </w:rPr>
        <w:lastRenderedPageBreak/>
        <w:t>4.</w:t>
      </w:r>
      <w:r w:rsidRPr="005154F9">
        <w:t>2.</w:t>
      </w:r>
      <w:r w:rsidRPr="005154F9">
        <w:rPr>
          <w:rFonts w:hint="eastAsia"/>
        </w:rPr>
        <w:t>2</w:t>
      </w:r>
      <w:r w:rsidRPr="005154F9">
        <w:t xml:space="preserve"> 内容生产动机</w:t>
      </w:r>
      <w:bookmarkEnd w:id="41"/>
    </w:p>
    <w:p w14:paraId="519CBDD1" w14:textId="79331C4C" w:rsidR="00C03649" w:rsidRDefault="00334768"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根据</w:t>
      </w:r>
      <w:r w:rsidR="004179F1">
        <w:rPr>
          <w:rFonts w:ascii="宋体" w:eastAsia="宋体" w:hAnsi="宋体" w:hint="eastAsia"/>
          <w:sz w:val="28"/>
          <w:szCs w:val="28"/>
        </w:rPr>
        <w:t>图表7可知，</w:t>
      </w:r>
      <w:r w:rsidR="004179F1" w:rsidRPr="005154F9">
        <w:rPr>
          <w:rFonts w:ascii="宋体" w:eastAsia="宋体" w:hAnsi="宋体" w:hint="eastAsia"/>
          <w:sz w:val="28"/>
          <w:szCs w:val="28"/>
        </w:rPr>
        <w:t>发布过</w:t>
      </w:r>
      <w:r w:rsidR="004179F1">
        <w:rPr>
          <w:rFonts w:ascii="宋体" w:eastAsia="宋体" w:hAnsi="宋体" w:hint="eastAsia"/>
          <w:sz w:val="28"/>
          <w:szCs w:val="28"/>
        </w:rPr>
        <w:t>“</w:t>
      </w:r>
      <w:r w:rsidR="004179F1" w:rsidRPr="005154F9">
        <w:rPr>
          <w:rFonts w:ascii="宋体" w:eastAsia="宋体" w:hAnsi="宋体"/>
          <w:sz w:val="28"/>
          <w:szCs w:val="28"/>
        </w:rPr>
        <w:t>反种草</w:t>
      </w:r>
      <w:r w:rsidR="004179F1">
        <w:rPr>
          <w:rFonts w:ascii="宋体" w:eastAsia="宋体" w:hAnsi="宋体" w:hint="eastAsia"/>
          <w:sz w:val="28"/>
          <w:szCs w:val="28"/>
        </w:rPr>
        <w:t>”</w:t>
      </w:r>
      <w:r w:rsidR="004179F1" w:rsidRPr="005154F9">
        <w:rPr>
          <w:rFonts w:ascii="宋体" w:eastAsia="宋体" w:hAnsi="宋体"/>
          <w:sz w:val="28"/>
          <w:szCs w:val="28"/>
        </w:rPr>
        <w:t>内容的用户（占比28.6%）动机分布</w:t>
      </w:r>
      <w:r w:rsidR="004179F1">
        <w:rPr>
          <w:rFonts w:ascii="宋体" w:eastAsia="宋体" w:hAnsi="宋体" w:hint="eastAsia"/>
          <w:sz w:val="28"/>
          <w:szCs w:val="28"/>
        </w:rPr>
        <w:t>中，</w:t>
      </w:r>
      <w:r w:rsidR="004179F1" w:rsidRPr="00E55B20">
        <w:rPr>
          <w:rFonts w:ascii="宋体" w:eastAsia="宋体" w:hAnsi="宋体" w:hint="eastAsia"/>
          <w:sz w:val="28"/>
          <w:szCs w:val="28"/>
        </w:rPr>
        <w:t>帮助他人“</w:t>
      </w:r>
      <w:r w:rsidR="004179F1" w:rsidRPr="00E55B20">
        <w:rPr>
          <w:rFonts w:ascii="宋体" w:eastAsia="宋体" w:hAnsi="宋体"/>
          <w:sz w:val="28"/>
          <w:szCs w:val="28"/>
        </w:rPr>
        <w:t>避坑</w:t>
      </w:r>
      <w:r w:rsidR="004179F1" w:rsidRPr="00E55B20">
        <w:rPr>
          <w:rFonts w:ascii="宋体" w:eastAsia="宋体" w:hAnsi="宋体" w:hint="eastAsia"/>
          <w:sz w:val="28"/>
          <w:szCs w:val="28"/>
        </w:rPr>
        <w:t>”</w:t>
      </w:r>
      <w:r w:rsidR="004179F1" w:rsidRPr="00E55B20">
        <w:rPr>
          <w:rFonts w:ascii="宋体" w:eastAsia="宋体" w:hAnsi="宋体"/>
          <w:sz w:val="28"/>
          <w:szCs w:val="28"/>
        </w:rPr>
        <w:t>（利他主义）</w:t>
      </w:r>
      <w:r w:rsidR="004179F1">
        <w:rPr>
          <w:rFonts w:ascii="宋体" w:eastAsia="宋体" w:hAnsi="宋体" w:hint="eastAsia"/>
          <w:sz w:val="28"/>
          <w:szCs w:val="28"/>
        </w:rPr>
        <w:t>占比最大，为</w:t>
      </w:r>
      <w:r w:rsidR="00B4517D">
        <w:rPr>
          <w:rFonts w:ascii="宋体" w:eastAsia="宋体" w:hAnsi="宋体" w:hint="eastAsia"/>
          <w:sz w:val="28"/>
          <w:szCs w:val="28"/>
        </w:rPr>
        <w:t>73.3%；其次是</w:t>
      </w:r>
      <w:r w:rsidR="00B4517D" w:rsidRPr="00E55B20">
        <w:rPr>
          <w:rFonts w:ascii="宋体" w:eastAsia="宋体" w:hAnsi="宋体" w:hint="eastAsia"/>
          <w:sz w:val="28"/>
          <w:szCs w:val="28"/>
        </w:rPr>
        <w:t>分享个人真实不良体验</w:t>
      </w:r>
      <w:r w:rsidR="00B4517D">
        <w:rPr>
          <w:rFonts w:ascii="宋体" w:eastAsia="宋体" w:hAnsi="宋体" w:hint="eastAsia"/>
          <w:sz w:val="28"/>
          <w:szCs w:val="28"/>
        </w:rPr>
        <w:t>，占比</w:t>
      </w:r>
      <w:r w:rsidR="00B4517D" w:rsidRPr="00E55B20">
        <w:rPr>
          <w:rFonts w:ascii="宋体" w:eastAsia="宋体" w:hAnsi="宋体"/>
          <w:sz w:val="28"/>
          <w:szCs w:val="28"/>
        </w:rPr>
        <w:t>66.7%</w:t>
      </w:r>
      <w:r w:rsidR="00B4517D">
        <w:rPr>
          <w:rFonts w:ascii="宋体" w:eastAsia="宋体" w:hAnsi="宋体" w:hint="eastAsia"/>
          <w:sz w:val="28"/>
          <w:szCs w:val="28"/>
        </w:rPr>
        <w:t>；</w:t>
      </w:r>
      <w:r w:rsidR="00B4517D" w:rsidRPr="00E55B20">
        <w:rPr>
          <w:rFonts w:ascii="宋体" w:eastAsia="宋体" w:hAnsi="宋体" w:hint="eastAsia"/>
          <w:sz w:val="28"/>
          <w:szCs w:val="28"/>
        </w:rPr>
        <w:t>表达对虚假营销的不满</w:t>
      </w:r>
      <w:r w:rsidR="00B4517D">
        <w:rPr>
          <w:rFonts w:ascii="宋体" w:eastAsia="宋体" w:hAnsi="宋体" w:hint="eastAsia"/>
          <w:sz w:val="28"/>
          <w:szCs w:val="28"/>
        </w:rPr>
        <w:t>占比为</w:t>
      </w:r>
      <w:r w:rsidR="00B4517D" w:rsidRPr="00E55B20">
        <w:rPr>
          <w:rFonts w:ascii="宋体" w:eastAsia="宋体" w:hAnsi="宋体"/>
          <w:sz w:val="28"/>
          <w:szCs w:val="28"/>
        </w:rPr>
        <w:t>53.3%</w:t>
      </w:r>
      <w:r w:rsidR="0029561C">
        <w:rPr>
          <w:rFonts w:ascii="宋体" w:eastAsia="宋体" w:hAnsi="宋体" w:hint="eastAsia"/>
          <w:sz w:val="28"/>
          <w:szCs w:val="28"/>
        </w:rPr>
        <w:t>；</w:t>
      </w:r>
      <w:r w:rsidR="0029561C" w:rsidRPr="0029561C">
        <w:rPr>
          <w:rFonts w:ascii="宋体" w:eastAsia="宋体" w:hAnsi="宋体"/>
          <w:sz w:val="28"/>
          <w:szCs w:val="28"/>
        </w:rPr>
        <w:t>获得用户认同与共鸣</w:t>
      </w:r>
      <w:r w:rsidR="0029561C">
        <w:rPr>
          <w:rFonts w:ascii="宋体" w:eastAsia="宋体" w:hAnsi="宋体" w:hint="eastAsia"/>
          <w:sz w:val="28"/>
          <w:szCs w:val="28"/>
        </w:rPr>
        <w:t>占比为</w:t>
      </w:r>
      <w:r w:rsidR="0029561C" w:rsidRPr="0029561C">
        <w:rPr>
          <w:rFonts w:ascii="宋体" w:eastAsia="宋体" w:hAnsi="宋体"/>
          <w:sz w:val="28"/>
          <w:szCs w:val="28"/>
        </w:rPr>
        <w:t>40.0%</w:t>
      </w:r>
      <w:r w:rsidR="0029561C">
        <w:rPr>
          <w:rFonts w:ascii="宋体" w:eastAsia="宋体" w:hAnsi="宋体" w:hint="eastAsia"/>
          <w:sz w:val="28"/>
          <w:szCs w:val="28"/>
        </w:rPr>
        <w:t>；</w:t>
      </w:r>
      <w:r w:rsidR="0029561C" w:rsidRPr="0029561C">
        <w:rPr>
          <w:rFonts w:ascii="宋体" w:eastAsia="宋体" w:hAnsi="宋体"/>
          <w:sz w:val="28"/>
          <w:szCs w:val="28"/>
        </w:rPr>
        <w:t>树立</w:t>
      </w:r>
      <w:r w:rsidR="00076C17">
        <w:rPr>
          <w:rFonts w:ascii="宋体" w:eastAsia="宋体" w:hAnsi="宋体" w:hint="eastAsia"/>
          <w:sz w:val="28"/>
          <w:szCs w:val="28"/>
        </w:rPr>
        <w:t>“</w:t>
      </w:r>
      <w:r w:rsidR="0029561C" w:rsidRPr="0029561C">
        <w:rPr>
          <w:rFonts w:ascii="宋体" w:eastAsia="宋体" w:hAnsi="宋体"/>
          <w:sz w:val="28"/>
          <w:szCs w:val="28"/>
        </w:rPr>
        <w:t>真实</w:t>
      </w:r>
      <w:r w:rsidR="00076C17">
        <w:rPr>
          <w:rFonts w:ascii="宋体" w:eastAsia="宋体" w:hAnsi="宋体" w:hint="eastAsia"/>
          <w:sz w:val="28"/>
          <w:szCs w:val="28"/>
        </w:rPr>
        <w:t>”</w:t>
      </w:r>
      <w:r w:rsidR="0029561C" w:rsidRPr="0029561C">
        <w:rPr>
          <w:rFonts w:ascii="宋体" w:eastAsia="宋体" w:hAnsi="宋体"/>
          <w:sz w:val="28"/>
          <w:szCs w:val="28"/>
        </w:rPr>
        <w:t>个人形象</w:t>
      </w:r>
      <w:r w:rsidR="00076C17">
        <w:rPr>
          <w:rFonts w:ascii="宋体" w:eastAsia="宋体" w:hAnsi="宋体" w:hint="eastAsia"/>
          <w:sz w:val="28"/>
          <w:szCs w:val="28"/>
        </w:rPr>
        <w:t>占比最少，为</w:t>
      </w:r>
      <w:r w:rsidR="0029561C" w:rsidRPr="0029561C">
        <w:rPr>
          <w:rFonts w:ascii="宋体" w:eastAsia="宋体" w:hAnsi="宋体"/>
          <w:sz w:val="28"/>
          <w:szCs w:val="28"/>
        </w:rPr>
        <w:t>33.3%</w:t>
      </w:r>
      <w:r w:rsidR="00076C17">
        <w:rPr>
          <w:rFonts w:ascii="宋体" w:eastAsia="宋体" w:hAnsi="宋体" w:hint="eastAsia"/>
          <w:sz w:val="28"/>
          <w:szCs w:val="28"/>
        </w:rPr>
        <w:t>。</w:t>
      </w:r>
    </w:p>
    <w:p w14:paraId="2C8EAF52" w14:textId="1186699C" w:rsidR="00076C17" w:rsidRDefault="00076C17" w:rsidP="00076C17">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由此可见，</w:t>
      </w:r>
      <w:r w:rsidRPr="005154F9">
        <w:rPr>
          <w:rFonts w:ascii="宋体" w:eastAsia="宋体" w:hAnsi="宋体" w:hint="eastAsia"/>
          <w:sz w:val="28"/>
          <w:szCs w:val="28"/>
        </w:rPr>
        <w:t>用户生产动机呈现利他主义与自我表达并存的特征。利他动机占主导，体现出</w:t>
      </w:r>
      <w:r>
        <w:rPr>
          <w:rFonts w:ascii="宋体" w:eastAsia="宋体" w:hAnsi="宋体" w:hint="eastAsia"/>
          <w:sz w:val="28"/>
          <w:szCs w:val="28"/>
        </w:rPr>
        <w:t>“</w:t>
      </w:r>
      <w:r w:rsidRPr="005154F9">
        <w:rPr>
          <w:rFonts w:ascii="宋体" w:eastAsia="宋体" w:hAnsi="宋体"/>
          <w:sz w:val="28"/>
          <w:szCs w:val="28"/>
        </w:rPr>
        <w:t>反种草</w:t>
      </w:r>
      <w:r>
        <w:rPr>
          <w:rFonts w:ascii="宋体" w:eastAsia="宋体" w:hAnsi="宋体" w:hint="eastAsia"/>
          <w:sz w:val="28"/>
          <w:szCs w:val="28"/>
        </w:rPr>
        <w:t>”</w:t>
      </w:r>
      <w:r w:rsidRPr="005154F9">
        <w:rPr>
          <w:rFonts w:ascii="宋体" w:eastAsia="宋体" w:hAnsi="宋体"/>
          <w:sz w:val="28"/>
          <w:szCs w:val="28"/>
        </w:rPr>
        <w:t>社群的公共性与道德感；同时，不满情绪与身份构建也是重要驱动力。</w:t>
      </w:r>
    </w:p>
    <w:p w14:paraId="3BB1100D" w14:textId="77777777" w:rsidR="00334768" w:rsidRDefault="003638B5" w:rsidP="00334768">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drawing>
          <wp:inline distT="0" distB="0" distL="0" distR="0" wp14:anchorId="5C747050" wp14:editId="1140D912">
            <wp:extent cx="5683250" cy="2809875"/>
            <wp:effectExtent l="0" t="0" r="0" b="0"/>
            <wp:docPr id="147919949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6A19412" w14:textId="756C6E33" w:rsidR="002D1EFA" w:rsidRPr="005154F9" w:rsidRDefault="00334768" w:rsidP="00334768">
      <w:pPr>
        <w:pStyle w:val="a6"/>
        <w:jc w:val="center"/>
        <w:rPr>
          <w:rFonts w:ascii="宋体" w:eastAsia="宋体" w:hAnsi="宋体"/>
          <w:sz w:val="28"/>
          <w:szCs w:val="28"/>
        </w:rPr>
      </w:pPr>
      <w:bookmarkStart w:id="42" w:name="_Toc217598569"/>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7</w:t>
      </w:r>
      <w:r>
        <w:fldChar w:fldCharType="end"/>
      </w:r>
      <w:r>
        <w:rPr>
          <w:noProof/>
        </w:rPr>
        <w:t xml:space="preserve"> </w:t>
      </w:r>
      <w:r>
        <w:rPr>
          <w:rFonts w:hint="eastAsia"/>
          <w:noProof/>
        </w:rPr>
        <w:t>发布“反种草”内容的动机</w:t>
      </w:r>
      <w:bookmarkEnd w:id="42"/>
    </w:p>
    <w:p w14:paraId="350F82E6" w14:textId="1A92AAE6" w:rsidR="00C03649" w:rsidRPr="005154F9" w:rsidRDefault="00C03649" w:rsidP="00E55B20">
      <w:pPr>
        <w:pStyle w:val="b63ee27f-4cf3-414c-9275-d88e3f90795e"/>
        <w:ind w:firstLine="520"/>
      </w:pPr>
      <w:bookmarkStart w:id="43" w:name="_Toc217656348"/>
      <w:r w:rsidRPr="005154F9">
        <w:rPr>
          <w:rFonts w:hint="eastAsia"/>
        </w:rPr>
        <w:t>4.2.</w:t>
      </w:r>
      <w:r w:rsidRPr="005154F9">
        <w:t>3 说服策略运用</w:t>
      </w:r>
      <w:bookmarkEnd w:id="43"/>
    </w:p>
    <w:p w14:paraId="175D62B3" w14:textId="3B7CC007" w:rsidR="00C03649" w:rsidRDefault="00E01F69" w:rsidP="00E01F69">
      <w:pPr>
        <w:widowControl w:val="0"/>
        <w:adjustRightInd w:val="0"/>
        <w:snapToGrid w:val="0"/>
        <w:spacing w:before="0" w:beforeAutospacing="0" w:after="0" w:afterAutospacing="0" w:line="300" w:lineRule="auto"/>
        <w:ind w:left="560"/>
        <w:rPr>
          <w:rFonts w:ascii="宋体" w:eastAsia="宋体" w:hAnsi="宋体"/>
          <w:sz w:val="28"/>
          <w:szCs w:val="28"/>
        </w:rPr>
      </w:pPr>
      <w:r>
        <w:rPr>
          <w:rFonts w:ascii="宋体" w:eastAsia="宋体" w:hAnsi="宋体" w:hint="eastAsia"/>
          <w:sz w:val="28"/>
          <w:szCs w:val="28"/>
        </w:rPr>
        <w:t>由图表8可知，在</w:t>
      </w:r>
      <w:r w:rsidRPr="005154F9">
        <w:rPr>
          <w:rFonts w:ascii="宋体" w:eastAsia="宋体" w:hAnsi="宋体" w:hint="eastAsia"/>
          <w:sz w:val="28"/>
          <w:szCs w:val="28"/>
        </w:rPr>
        <w:t>用户增强内容说服力的方式</w:t>
      </w:r>
      <w:r>
        <w:rPr>
          <w:rFonts w:ascii="宋体" w:eastAsia="宋体" w:hAnsi="宋体" w:hint="eastAsia"/>
          <w:sz w:val="28"/>
          <w:szCs w:val="28"/>
        </w:rPr>
        <w:t>中，</w:t>
      </w:r>
      <w:r w:rsidRPr="00E01F69">
        <w:rPr>
          <w:rFonts w:ascii="宋体" w:eastAsia="宋体" w:hAnsi="宋体" w:hint="eastAsia"/>
          <w:sz w:val="28"/>
          <w:szCs w:val="28"/>
        </w:rPr>
        <w:t>上传实物照片</w:t>
      </w:r>
      <w:r w:rsidRPr="00E01F69">
        <w:rPr>
          <w:rFonts w:ascii="宋体" w:eastAsia="宋体" w:hAnsi="宋体"/>
          <w:sz w:val="28"/>
          <w:szCs w:val="28"/>
        </w:rPr>
        <w:t>/购买凭证</w:t>
      </w:r>
      <w:r>
        <w:rPr>
          <w:rFonts w:ascii="宋体" w:eastAsia="宋体" w:hAnsi="宋体" w:hint="eastAsia"/>
          <w:sz w:val="28"/>
          <w:szCs w:val="28"/>
        </w:rPr>
        <w:t>占比最高，为</w:t>
      </w:r>
      <w:r w:rsidRPr="00E01F69">
        <w:rPr>
          <w:rFonts w:ascii="宋体" w:eastAsia="宋体" w:hAnsi="宋体"/>
          <w:sz w:val="28"/>
          <w:szCs w:val="28"/>
        </w:rPr>
        <w:t>80.0%</w:t>
      </w:r>
      <w:r>
        <w:rPr>
          <w:rFonts w:ascii="宋体" w:eastAsia="宋体" w:hAnsi="宋体" w:hint="eastAsia"/>
          <w:sz w:val="28"/>
          <w:szCs w:val="28"/>
        </w:rPr>
        <w:t>；</w:t>
      </w:r>
      <w:r w:rsidRPr="00E01F69">
        <w:rPr>
          <w:rFonts w:ascii="宋体" w:eastAsia="宋体" w:hAnsi="宋体" w:hint="eastAsia"/>
          <w:sz w:val="28"/>
          <w:szCs w:val="28"/>
        </w:rPr>
        <w:t>提供与宣传不符的细节对比</w:t>
      </w:r>
      <w:r>
        <w:rPr>
          <w:rFonts w:ascii="宋体" w:eastAsia="宋体" w:hAnsi="宋体" w:hint="eastAsia"/>
          <w:sz w:val="28"/>
          <w:szCs w:val="28"/>
        </w:rPr>
        <w:t>占比为</w:t>
      </w:r>
      <w:r w:rsidRPr="00E01F69">
        <w:rPr>
          <w:rFonts w:ascii="宋体" w:eastAsia="宋体" w:hAnsi="宋体"/>
          <w:sz w:val="28"/>
          <w:szCs w:val="28"/>
        </w:rPr>
        <w:t>66.7%</w:t>
      </w:r>
      <w:r>
        <w:rPr>
          <w:rFonts w:ascii="宋体" w:eastAsia="宋体" w:hAnsi="宋体" w:hint="eastAsia"/>
          <w:sz w:val="28"/>
          <w:szCs w:val="28"/>
        </w:rPr>
        <w:t>；</w:t>
      </w:r>
      <w:r w:rsidRPr="00E01F69">
        <w:rPr>
          <w:rFonts w:ascii="宋体" w:eastAsia="宋体" w:hAnsi="宋体" w:hint="eastAsia"/>
          <w:sz w:val="28"/>
          <w:szCs w:val="28"/>
        </w:rPr>
        <w:t>使用客观理性语言分析</w:t>
      </w:r>
      <w:r>
        <w:rPr>
          <w:rFonts w:ascii="宋体" w:eastAsia="宋体" w:hAnsi="宋体" w:hint="eastAsia"/>
          <w:sz w:val="28"/>
          <w:szCs w:val="28"/>
        </w:rPr>
        <w:t>占比为</w:t>
      </w:r>
      <w:r w:rsidRPr="00E01F69">
        <w:rPr>
          <w:rFonts w:ascii="宋体" w:eastAsia="宋体" w:hAnsi="宋体"/>
          <w:sz w:val="28"/>
          <w:szCs w:val="28"/>
        </w:rPr>
        <w:t>60.0%</w:t>
      </w:r>
      <w:r>
        <w:rPr>
          <w:rFonts w:ascii="宋体" w:eastAsia="宋体" w:hAnsi="宋体" w:hint="eastAsia"/>
          <w:sz w:val="28"/>
          <w:szCs w:val="28"/>
        </w:rPr>
        <w:t>；</w:t>
      </w:r>
      <w:r w:rsidRPr="00E01F69">
        <w:rPr>
          <w:rFonts w:ascii="宋体" w:eastAsia="宋体" w:hAnsi="宋体" w:hint="eastAsia"/>
          <w:sz w:val="28"/>
          <w:szCs w:val="28"/>
        </w:rPr>
        <w:t>引用其他用户类似经历</w:t>
      </w:r>
      <w:r>
        <w:rPr>
          <w:rFonts w:ascii="宋体" w:eastAsia="宋体" w:hAnsi="宋体" w:hint="eastAsia"/>
          <w:sz w:val="28"/>
          <w:szCs w:val="28"/>
        </w:rPr>
        <w:t>占比为</w:t>
      </w:r>
      <w:r w:rsidRPr="00E01F69">
        <w:rPr>
          <w:rFonts w:ascii="宋体" w:eastAsia="宋体" w:hAnsi="宋体"/>
          <w:sz w:val="28"/>
          <w:szCs w:val="28"/>
        </w:rPr>
        <w:t>46.7%</w:t>
      </w:r>
      <w:r>
        <w:rPr>
          <w:rFonts w:ascii="宋体" w:eastAsia="宋体" w:hAnsi="宋体" w:hint="eastAsia"/>
          <w:sz w:val="28"/>
          <w:szCs w:val="28"/>
        </w:rPr>
        <w:t>；</w:t>
      </w:r>
      <w:r w:rsidRPr="00E01F69">
        <w:rPr>
          <w:rFonts w:ascii="宋体" w:eastAsia="宋体" w:hAnsi="宋体" w:hint="eastAsia"/>
          <w:sz w:val="28"/>
          <w:szCs w:val="28"/>
        </w:rPr>
        <w:t>标注具体信息（渠道</w:t>
      </w:r>
      <w:r w:rsidRPr="00E01F69">
        <w:rPr>
          <w:rFonts w:ascii="宋体" w:eastAsia="宋体" w:hAnsi="宋体"/>
          <w:sz w:val="28"/>
          <w:szCs w:val="28"/>
        </w:rPr>
        <w:t>/价格/时长）</w:t>
      </w:r>
      <w:r>
        <w:rPr>
          <w:rFonts w:ascii="宋体" w:eastAsia="宋体" w:hAnsi="宋体" w:hint="eastAsia"/>
          <w:sz w:val="28"/>
          <w:szCs w:val="28"/>
        </w:rPr>
        <w:t>占比为</w:t>
      </w:r>
      <w:r w:rsidRPr="00E01F69">
        <w:rPr>
          <w:rFonts w:ascii="宋体" w:eastAsia="宋体" w:hAnsi="宋体"/>
          <w:sz w:val="28"/>
          <w:szCs w:val="28"/>
        </w:rPr>
        <w:t>43.3%</w:t>
      </w:r>
      <w:r>
        <w:rPr>
          <w:rFonts w:ascii="宋体" w:eastAsia="宋体" w:hAnsi="宋体" w:hint="eastAsia"/>
          <w:sz w:val="28"/>
          <w:szCs w:val="28"/>
        </w:rPr>
        <w:t>。</w:t>
      </w:r>
    </w:p>
    <w:p w14:paraId="0C5E0207" w14:textId="5C5664EA" w:rsidR="00E01F69" w:rsidRDefault="00E01F69" w:rsidP="00E01F69">
      <w:pPr>
        <w:widowControl w:val="0"/>
        <w:adjustRightInd w:val="0"/>
        <w:snapToGrid w:val="0"/>
        <w:spacing w:before="0" w:beforeAutospacing="0" w:after="0" w:afterAutospacing="0" w:line="300" w:lineRule="auto"/>
        <w:ind w:left="560"/>
        <w:rPr>
          <w:rFonts w:ascii="宋体" w:eastAsia="宋体" w:hAnsi="宋体"/>
          <w:sz w:val="28"/>
          <w:szCs w:val="28"/>
        </w:rPr>
      </w:pPr>
      <w:r>
        <w:rPr>
          <w:rFonts w:ascii="宋体" w:eastAsia="宋体" w:hAnsi="宋体" w:hint="eastAsia"/>
          <w:sz w:val="28"/>
          <w:szCs w:val="28"/>
        </w:rPr>
        <w:t>由此可见，</w:t>
      </w:r>
      <w:r w:rsidRPr="005154F9">
        <w:rPr>
          <w:rFonts w:ascii="宋体" w:eastAsia="宋体" w:hAnsi="宋体" w:hint="eastAsia"/>
          <w:sz w:val="28"/>
          <w:szCs w:val="28"/>
        </w:rPr>
        <w:t>证据可视化与理性叙事是核心策略，用户有意识地通过客观证据对抗主观营销话语，构建</w:t>
      </w:r>
      <w:r>
        <w:rPr>
          <w:rFonts w:ascii="宋体" w:eastAsia="宋体" w:hAnsi="宋体" w:hint="eastAsia"/>
          <w:sz w:val="28"/>
          <w:szCs w:val="28"/>
        </w:rPr>
        <w:t>“</w:t>
      </w:r>
      <w:r w:rsidRPr="005154F9">
        <w:rPr>
          <w:rFonts w:ascii="宋体" w:eastAsia="宋体" w:hAnsi="宋体"/>
          <w:sz w:val="28"/>
          <w:szCs w:val="28"/>
        </w:rPr>
        <w:t>理性消费者</w:t>
      </w:r>
      <w:r>
        <w:rPr>
          <w:rFonts w:ascii="宋体" w:eastAsia="宋体" w:hAnsi="宋体" w:hint="eastAsia"/>
          <w:sz w:val="28"/>
          <w:szCs w:val="28"/>
        </w:rPr>
        <w:t>”</w:t>
      </w:r>
      <w:r w:rsidRPr="005154F9">
        <w:rPr>
          <w:rFonts w:ascii="宋体" w:eastAsia="宋体" w:hAnsi="宋体"/>
          <w:sz w:val="28"/>
          <w:szCs w:val="28"/>
        </w:rPr>
        <w:t>身份。</w:t>
      </w:r>
    </w:p>
    <w:p w14:paraId="741CBD7F" w14:textId="77777777" w:rsidR="00E01F69" w:rsidRDefault="007D28E8" w:rsidP="00E01F69">
      <w:pPr>
        <w:keepNext/>
        <w:widowControl w:val="0"/>
        <w:adjustRightInd w:val="0"/>
        <w:snapToGrid w:val="0"/>
        <w:spacing w:before="0" w:beforeAutospacing="0" w:after="0" w:afterAutospacing="0" w:line="300" w:lineRule="auto"/>
        <w:ind w:firstLineChars="200" w:firstLine="560"/>
      </w:pPr>
      <w:r>
        <w:rPr>
          <w:rFonts w:ascii="宋体" w:eastAsia="宋体" w:hAnsi="宋体" w:hint="eastAsia"/>
          <w:noProof/>
          <w:sz w:val="28"/>
          <w:szCs w:val="28"/>
        </w:rPr>
        <w:lastRenderedPageBreak/>
        <w:drawing>
          <wp:inline distT="0" distB="0" distL="0" distR="0" wp14:anchorId="5527A8CB" wp14:editId="1661EEC4">
            <wp:extent cx="5274310" cy="3076575"/>
            <wp:effectExtent l="0" t="0" r="2540" b="0"/>
            <wp:docPr id="807412227"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8BE844E" w14:textId="1D0A3D16" w:rsidR="00CD0D30" w:rsidRPr="005154F9" w:rsidRDefault="00E01F69" w:rsidP="00E01F69">
      <w:pPr>
        <w:pStyle w:val="a6"/>
        <w:jc w:val="center"/>
        <w:rPr>
          <w:rFonts w:ascii="宋体" w:eastAsia="宋体" w:hAnsi="宋体"/>
          <w:sz w:val="28"/>
          <w:szCs w:val="28"/>
        </w:rPr>
      </w:pPr>
      <w:bookmarkStart w:id="44" w:name="_Toc217598570"/>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8</w:t>
      </w:r>
      <w:r>
        <w:fldChar w:fldCharType="end"/>
      </w:r>
      <w:r>
        <w:rPr>
          <w:noProof/>
        </w:rPr>
        <w:t xml:space="preserve"> </w:t>
      </w:r>
      <w:r>
        <w:rPr>
          <w:rFonts w:hint="eastAsia"/>
          <w:noProof/>
        </w:rPr>
        <w:t>用户增强内容说服力的方式</w:t>
      </w:r>
      <w:bookmarkEnd w:id="44"/>
    </w:p>
    <w:p w14:paraId="24E23E08" w14:textId="3D56EF57" w:rsidR="00C03649" w:rsidRPr="005154F9" w:rsidRDefault="00C03649" w:rsidP="00E55B20">
      <w:pPr>
        <w:pStyle w:val="71e7dc79-1ff7-45e8-997d-0ebda3762b91"/>
        <w:ind w:firstLine="560"/>
      </w:pPr>
      <w:bookmarkStart w:id="45" w:name="_Toc217656349"/>
      <w:r w:rsidRPr="005154F9">
        <w:rPr>
          <w:rFonts w:hint="eastAsia"/>
        </w:rPr>
        <w:t>4.3 用户信任机制分析</w:t>
      </w:r>
      <w:bookmarkEnd w:id="45"/>
    </w:p>
    <w:p w14:paraId="0C339F20" w14:textId="35A42C49" w:rsidR="00C03649" w:rsidRPr="005154F9" w:rsidRDefault="00C03649" w:rsidP="00E55B20">
      <w:pPr>
        <w:pStyle w:val="b63ee27f-4cf3-414c-9275-d88e3f90795e"/>
        <w:ind w:firstLine="520"/>
      </w:pPr>
      <w:bookmarkStart w:id="46" w:name="_Toc217656350"/>
      <w:r w:rsidRPr="005154F9">
        <w:rPr>
          <w:rFonts w:hint="eastAsia"/>
        </w:rPr>
        <w:t>4.3.</w:t>
      </w:r>
      <w:r w:rsidRPr="005154F9">
        <w:t>1 整体信任度感知</w:t>
      </w:r>
      <w:bookmarkEnd w:id="46"/>
    </w:p>
    <w:p w14:paraId="25BA67EF" w14:textId="68BDFF75" w:rsidR="004A4ED4" w:rsidRDefault="009A6DAF" w:rsidP="00A64C7D">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w:t>
      </w:r>
      <w:r w:rsidR="00E01F69">
        <w:rPr>
          <w:rFonts w:ascii="宋体" w:eastAsia="宋体" w:hAnsi="宋体" w:hint="eastAsia"/>
          <w:sz w:val="28"/>
          <w:szCs w:val="28"/>
        </w:rPr>
        <w:t>9</w:t>
      </w:r>
      <w:r>
        <w:rPr>
          <w:rFonts w:ascii="宋体" w:eastAsia="宋体" w:hAnsi="宋体" w:hint="eastAsia"/>
          <w:sz w:val="28"/>
          <w:szCs w:val="28"/>
        </w:rPr>
        <w:t>可知，用户</w:t>
      </w:r>
      <w:r w:rsidRPr="005154F9">
        <w:rPr>
          <w:rFonts w:ascii="宋体" w:eastAsia="宋体" w:hAnsi="宋体" w:hint="eastAsia"/>
          <w:sz w:val="28"/>
          <w:szCs w:val="28"/>
        </w:rPr>
        <w:t>对</w:t>
      </w:r>
      <w:r>
        <w:rPr>
          <w:rFonts w:ascii="宋体" w:eastAsia="宋体" w:hAnsi="宋体" w:hint="eastAsia"/>
          <w:sz w:val="28"/>
          <w:szCs w:val="28"/>
        </w:rPr>
        <w:t>“</w:t>
      </w:r>
      <w:r w:rsidRPr="005154F9">
        <w:rPr>
          <w:rFonts w:ascii="宋体" w:eastAsia="宋体" w:hAnsi="宋体"/>
          <w:sz w:val="28"/>
          <w:szCs w:val="28"/>
        </w:rPr>
        <w:t>反种草</w:t>
      </w:r>
      <w:r>
        <w:rPr>
          <w:rFonts w:ascii="宋体" w:eastAsia="宋体" w:hAnsi="宋体" w:hint="eastAsia"/>
          <w:sz w:val="28"/>
          <w:szCs w:val="28"/>
        </w:rPr>
        <w:t>”</w:t>
      </w:r>
      <w:r w:rsidRPr="005154F9">
        <w:rPr>
          <w:rFonts w:ascii="宋体" w:eastAsia="宋体" w:hAnsi="宋体"/>
          <w:sz w:val="28"/>
          <w:szCs w:val="28"/>
        </w:rPr>
        <w:t>内容的信任度评价</w:t>
      </w:r>
      <w:r>
        <w:rPr>
          <w:rFonts w:ascii="宋体" w:eastAsia="宋体" w:hAnsi="宋体" w:hint="eastAsia"/>
          <w:sz w:val="28"/>
          <w:szCs w:val="28"/>
        </w:rPr>
        <w:t>中，觉得“非常可信+比较可信”的占比最多，为72.4%</w:t>
      </w:r>
      <w:r w:rsidR="00020619">
        <w:rPr>
          <w:rFonts w:ascii="宋体" w:eastAsia="宋体" w:hAnsi="宋体" w:hint="eastAsia"/>
          <w:sz w:val="28"/>
          <w:szCs w:val="28"/>
        </w:rPr>
        <w:t>；觉得“一般”的占比21%；觉得“不太可信+完全不可信”的占比仅有</w:t>
      </w:r>
      <w:r w:rsidR="00795A36">
        <w:rPr>
          <w:rFonts w:ascii="宋体" w:eastAsia="宋体" w:hAnsi="宋体" w:hint="eastAsia"/>
          <w:sz w:val="28"/>
          <w:szCs w:val="28"/>
        </w:rPr>
        <w:t>6.6%。</w:t>
      </w:r>
    </w:p>
    <w:p w14:paraId="51C19263" w14:textId="77777777" w:rsidR="00A64C7D" w:rsidRDefault="00A64C7D" w:rsidP="00A64C7D">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p>
    <w:p w14:paraId="4425600D" w14:textId="77777777" w:rsidR="009A6DAF" w:rsidRDefault="00392F28" w:rsidP="009A6DAF">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drawing>
          <wp:inline distT="0" distB="0" distL="0" distR="0" wp14:anchorId="7307E440" wp14:editId="69F9F2C2">
            <wp:extent cx="5147310" cy="2809875"/>
            <wp:effectExtent l="0" t="0" r="15240" b="9525"/>
            <wp:docPr id="1395244997"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55F0A7D" w14:textId="366002BD" w:rsidR="00076C17" w:rsidRPr="005154F9" w:rsidRDefault="009A6DAF" w:rsidP="009A6DAF">
      <w:pPr>
        <w:pStyle w:val="a6"/>
        <w:jc w:val="center"/>
        <w:rPr>
          <w:rFonts w:ascii="宋体" w:eastAsia="宋体" w:hAnsi="宋体"/>
          <w:sz w:val="28"/>
          <w:szCs w:val="28"/>
        </w:rPr>
      </w:pPr>
      <w:bookmarkStart w:id="47" w:name="_Toc217598571"/>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9</w:t>
      </w:r>
      <w:r>
        <w:fldChar w:fldCharType="end"/>
      </w:r>
      <w:r>
        <w:rPr>
          <w:noProof/>
        </w:rPr>
        <w:t xml:space="preserve"> </w:t>
      </w:r>
      <w:r>
        <w:rPr>
          <w:rFonts w:hint="eastAsia"/>
          <w:noProof/>
        </w:rPr>
        <w:t>对“反种草”内容的信任度评价</w:t>
      </w:r>
      <w:bookmarkEnd w:id="47"/>
    </w:p>
    <w:p w14:paraId="0013ABDC" w14:textId="47468D10" w:rsidR="00C03649" w:rsidRPr="005154F9" w:rsidRDefault="00C03649" w:rsidP="00E55B20">
      <w:pPr>
        <w:pStyle w:val="b63ee27f-4cf3-414c-9275-d88e3f90795e"/>
        <w:ind w:firstLine="520"/>
      </w:pPr>
      <w:bookmarkStart w:id="48" w:name="_Toc217656351"/>
      <w:r w:rsidRPr="005154F9">
        <w:rPr>
          <w:rFonts w:hint="eastAsia"/>
        </w:rPr>
        <w:lastRenderedPageBreak/>
        <w:t>4.3.</w:t>
      </w:r>
      <w:r w:rsidRPr="005154F9">
        <w:t>2 信任增强因素分析</w:t>
      </w:r>
      <w:bookmarkEnd w:id="48"/>
    </w:p>
    <w:p w14:paraId="6A4A0DCC" w14:textId="3C6C7238" w:rsidR="00C03649" w:rsidRDefault="0082772F" w:rsidP="00CD0D30">
      <w:pPr>
        <w:widowControl w:val="0"/>
        <w:adjustRightInd w:val="0"/>
        <w:snapToGrid w:val="0"/>
        <w:spacing w:before="0" w:beforeAutospacing="0" w:after="0" w:afterAutospacing="0" w:line="300" w:lineRule="auto"/>
        <w:ind w:left="560"/>
        <w:rPr>
          <w:rFonts w:ascii="宋体" w:eastAsia="宋体" w:hAnsi="宋体"/>
          <w:sz w:val="28"/>
          <w:szCs w:val="28"/>
        </w:rPr>
      </w:pPr>
      <w:r>
        <w:rPr>
          <w:rFonts w:ascii="宋体" w:eastAsia="宋体" w:hAnsi="宋体" w:hint="eastAsia"/>
          <w:sz w:val="28"/>
          <w:szCs w:val="28"/>
        </w:rPr>
        <w:t>由图表</w:t>
      </w:r>
      <w:r w:rsidR="00E01F69">
        <w:rPr>
          <w:rFonts w:ascii="宋体" w:eastAsia="宋体" w:hAnsi="宋体" w:hint="eastAsia"/>
          <w:sz w:val="28"/>
          <w:szCs w:val="28"/>
        </w:rPr>
        <w:t>10</w:t>
      </w:r>
      <w:r>
        <w:rPr>
          <w:rFonts w:ascii="宋体" w:eastAsia="宋体" w:hAnsi="宋体" w:hint="eastAsia"/>
          <w:sz w:val="28"/>
          <w:szCs w:val="28"/>
        </w:rPr>
        <w:t>可知，</w:t>
      </w:r>
      <w:r w:rsidRPr="005154F9">
        <w:rPr>
          <w:rFonts w:ascii="宋体" w:eastAsia="宋体" w:hAnsi="宋体" w:hint="eastAsia"/>
          <w:sz w:val="28"/>
          <w:szCs w:val="28"/>
        </w:rPr>
        <w:t>用户判断</w:t>
      </w:r>
      <w:r>
        <w:rPr>
          <w:rFonts w:ascii="宋体" w:eastAsia="宋体" w:hAnsi="宋体" w:hint="eastAsia"/>
          <w:sz w:val="28"/>
          <w:szCs w:val="28"/>
        </w:rPr>
        <w:t>“</w:t>
      </w:r>
      <w:r w:rsidRPr="005154F9">
        <w:rPr>
          <w:rFonts w:ascii="宋体" w:eastAsia="宋体" w:hAnsi="宋体"/>
          <w:sz w:val="28"/>
          <w:szCs w:val="28"/>
        </w:rPr>
        <w:t>反种草</w:t>
      </w:r>
      <w:r>
        <w:rPr>
          <w:rFonts w:ascii="宋体" w:eastAsia="宋体" w:hAnsi="宋体" w:hint="eastAsia"/>
          <w:sz w:val="28"/>
          <w:szCs w:val="28"/>
        </w:rPr>
        <w:t>”</w:t>
      </w:r>
      <w:r w:rsidRPr="005154F9">
        <w:rPr>
          <w:rFonts w:ascii="宋体" w:eastAsia="宋体" w:hAnsi="宋体"/>
          <w:sz w:val="28"/>
          <w:szCs w:val="28"/>
        </w:rPr>
        <w:t>内容可信的主要依据</w:t>
      </w:r>
      <w:r>
        <w:rPr>
          <w:rFonts w:ascii="宋体" w:eastAsia="宋体" w:hAnsi="宋体" w:hint="eastAsia"/>
          <w:sz w:val="28"/>
          <w:szCs w:val="28"/>
        </w:rPr>
        <w:t>中，</w:t>
      </w:r>
      <w:r w:rsidRPr="0082772F">
        <w:rPr>
          <w:rFonts w:ascii="宋体" w:eastAsia="宋体" w:hAnsi="宋体"/>
          <w:sz w:val="28"/>
          <w:szCs w:val="28"/>
        </w:rPr>
        <w:t>证据可视化（图片/视频/截图）</w:t>
      </w:r>
      <w:r>
        <w:rPr>
          <w:rFonts w:ascii="宋体" w:eastAsia="宋体" w:hAnsi="宋体" w:hint="eastAsia"/>
          <w:sz w:val="28"/>
          <w:szCs w:val="28"/>
        </w:rPr>
        <w:t>占比最</w:t>
      </w:r>
      <w:r w:rsidR="00BC7DE0">
        <w:rPr>
          <w:rFonts w:ascii="宋体" w:eastAsia="宋体" w:hAnsi="宋体" w:hint="eastAsia"/>
          <w:sz w:val="28"/>
          <w:szCs w:val="28"/>
        </w:rPr>
        <w:t>多，为</w:t>
      </w:r>
      <w:r w:rsidRPr="0082772F">
        <w:rPr>
          <w:rFonts w:ascii="宋体" w:eastAsia="宋体" w:hAnsi="宋体"/>
          <w:sz w:val="28"/>
          <w:szCs w:val="28"/>
        </w:rPr>
        <w:t>81.9%</w:t>
      </w:r>
      <w:r w:rsidR="00BC7DE0">
        <w:rPr>
          <w:rFonts w:ascii="宋体" w:eastAsia="宋体" w:hAnsi="宋体" w:hint="eastAsia"/>
          <w:sz w:val="28"/>
          <w:szCs w:val="28"/>
        </w:rPr>
        <w:t>；</w:t>
      </w:r>
      <w:r w:rsidR="00775A59" w:rsidRPr="00775A59">
        <w:rPr>
          <w:rFonts w:ascii="宋体" w:eastAsia="宋体" w:hAnsi="宋体" w:hint="eastAsia"/>
          <w:sz w:val="28"/>
          <w:szCs w:val="28"/>
        </w:rPr>
        <w:t>集体验证（评论区大量相似经历）</w:t>
      </w:r>
      <w:r w:rsidR="00775A59">
        <w:rPr>
          <w:rFonts w:ascii="宋体" w:eastAsia="宋体" w:hAnsi="宋体" w:hint="eastAsia"/>
          <w:sz w:val="28"/>
          <w:szCs w:val="28"/>
        </w:rPr>
        <w:t>占比为</w:t>
      </w:r>
      <w:r w:rsidR="00775A59" w:rsidRPr="00775A59">
        <w:rPr>
          <w:rFonts w:ascii="宋体" w:eastAsia="宋体" w:hAnsi="宋体"/>
          <w:sz w:val="28"/>
          <w:szCs w:val="28"/>
        </w:rPr>
        <w:t>66.7%</w:t>
      </w:r>
      <w:r w:rsidR="00775A59">
        <w:rPr>
          <w:rFonts w:ascii="宋体" w:eastAsia="宋体" w:hAnsi="宋体" w:hint="eastAsia"/>
          <w:sz w:val="28"/>
          <w:szCs w:val="28"/>
        </w:rPr>
        <w:t>；</w:t>
      </w:r>
      <w:r w:rsidR="00775A59" w:rsidRPr="00775A59">
        <w:rPr>
          <w:rFonts w:ascii="宋体" w:eastAsia="宋体" w:hAnsi="宋体" w:hint="eastAsia"/>
          <w:sz w:val="28"/>
          <w:szCs w:val="28"/>
        </w:rPr>
        <w:t>内容客观理性</w:t>
      </w:r>
      <w:r w:rsidR="00775A59">
        <w:rPr>
          <w:rFonts w:ascii="宋体" w:eastAsia="宋体" w:hAnsi="宋体" w:hint="eastAsia"/>
          <w:sz w:val="28"/>
          <w:szCs w:val="28"/>
        </w:rPr>
        <w:t>为</w:t>
      </w:r>
      <w:r w:rsidR="00775A59" w:rsidRPr="00775A59">
        <w:rPr>
          <w:rFonts w:ascii="宋体" w:eastAsia="宋体" w:hAnsi="宋体"/>
          <w:sz w:val="28"/>
          <w:szCs w:val="28"/>
        </w:rPr>
        <w:t>61.9%</w:t>
      </w:r>
      <w:r w:rsidR="00775A59">
        <w:rPr>
          <w:rFonts w:ascii="宋体" w:eastAsia="宋体" w:hAnsi="宋体" w:hint="eastAsia"/>
          <w:sz w:val="28"/>
          <w:szCs w:val="28"/>
        </w:rPr>
        <w:t>；</w:t>
      </w:r>
      <w:r w:rsidR="00CD0D30" w:rsidRPr="00775A59">
        <w:rPr>
          <w:rFonts w:ascii="宋体" w:eastAsia="宋体" w:hAnsi="宋体" w:hint="eastAsia"/>
          <w:sz w:val="28"/>
          <w:szCs w:val="28"/>
        </w:rPr>
        <w:t>作者身份真实（普通消费者）</w:t>
      </w:r>
      <w:r w:rsidR="00CD0D30">
        <w:rPr>
          <w:rFonts w:ascii="宋体" w:eastAsia="宋体" w:hAnsi="宋体" w:hint="eastAsia"/>
          <w:sz w:val="28"/>
          <w:szCs w:val="28"/>
        </w:rPr>
        <w:t>占比为</w:t>
      </w:r>
      <w:r w:rsidR="00CD0D30" w:rsidRPr="00775A59">
        <w:rPr>
          <w:rFonts w:ascii="宋体" w:eastAsia="宋体" w:hAnsi="宋体"/>
          <w:sz w:val="28"/>
          <w:szCs w:val="28"/>
        </w:rPr>
        <w:t>52.4%</w:t>
      </w:r>
      <w:r w:rsidR="00CD0D30">
        <w:rPr>
          <w:rFonts w:ascii="宋体" w:eastAsia="宋体" w:hAnsi="宋体" w:hint="eastAsia"/>
          <w:sz w:val="28"/>
          <w:szCs w:val="28"/>
        </w:rPr>
        <w:t>；</w:t>
      </w:r>
      <w:r w:rsidR="00CD0D30" w:rsidRPr="00775A59">
        <w:rPr>
          <w:rFonts w:ascii="宋体" w:eastAsia="宋体" w:hAnsi="宋体" w:hint="eastAsia"/>
          <w:sz w:val="28"/>
          <w:szCs w:val="28"/>
        </w:rPr>
        <w:t>包含具体数据</w:t>
      </w:r>
      <w:r w:rsidR="00CD0D30" w:rsidRPr="00775A59">
        <w:rPr>
          <w:rFonts w:ascii="宋体" w:eastAsia="宋体" w:hAnsi="宋体"/>
          <w:sz w:val="28"/>
          <w:szCs w:val="28"/>
        </w:rPr>
        <w:t>/参数对比</w:t>
      </w:r>
      <w:r w:rsidR="00CD0D30">
        <w:rPr>
          <w:rFonts w:ascii="宋体" w:eastAsia="宋体" w:hAnsi="宋体" w:hint="eastAsia"/>
          <w:sz w:val="28"/>
          <w:szCs w:val="28"/>
        </w:rPr>
        <w:t>占比为</w:t>
      </w:r>
      <w:r w:rsidR="00CD0D30" w:rsidRPr="00775A59">
        <w:rPr>
          <w:rFonts w:ascii="宋体" w:eastAsia="宋体" w:hAnsi="宋体"/>
          <w:sz w:val="28"/>
          <w:szCs w:val="28"/>
        </w:rPr>
        <w:t>45.7%</w:t>
      </w:r>
      <w:r w:rsidR="00CD0D30">
        <w:rPr>
          <w:rFonts w:ascii="宋体" w:eastAsia="宋体" w:hAnsi="宋体" w:hint="eastAsia"/>
          <w:sz w:val="28"/>
          <w:szCs w:val="28"/>
        </w:rPr>
        <w:t>；</w:t>
      </w:r>
      <w:r w:rsidR="00CD0D30" w:rsidRPr="00775A59">
        <w:rPr>
          <w:rFonts w:ascii="宋体" w:eastAsia="宋体" w:hAnsi="宋体" w:hint="eastAsia"/>
          <w:sz w:val="28"/>
          <w:szCs w:val="28"/>
        </w:rPr>
        <w:t>情感共鸣</w:t>
      </w:r>
      <w:r w:rsidR="00CD0D30">
        <w:rPr>
          <w:rFonts w:ascii="宋体" w:eastAsia="宋体" w:hAnsi="宋体" w:hint="eastAsia"/>
          <w:sz w:val="28"/>
          <w:szCs w:val="28"/>
        </w:rPr>
        <w:t>占比最少，为</w:t>
      </w:r>
      <w:r w:rsidR="00CD0D30" w:rsidRPr="00775A59">
        <w:rPr>
          <w:rFonts w:ascii="宋体" w:eastAsia="宋体" w:hAnsi="宋体"/>
          <w:sz w:val="28"/>
          <w:szCs w:val="28"/>
        </w:rPr>
        <w:t>38.1%</w:t>
      </w:r>
      <w:r w:rsidR="00CD0D30">
        <w:rPr>
          <w:rFonts w:ascii="宋体" w:eastAsia="宋体" w:hAnsi="宋体" w:hint="eastAsia"/>
          <w:sz w:val="28"/>
          <w:szCs w:val="28"/>
        </w:rPr>
        <w:t>。</w:t>
      </w:r>
    </w:p>
    <w:p w14:paraId="4F7AF9DD" w14:textId="77777777" w:rsidR="0082772F" w:rsidRDefault="00675C0B" w:rsidP="0082772F">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drawing>
          <wp:inline distT="0" distB="0" distL="0" distR="0" wp14:anchorId="01A1D0F3" wp14:editId="49C0FE20">
            <wp:extent cx="5274310" cy="2762250"/>
            <wp:effectExtent l="0" t="0" r="2540" b="0"/>
            <wp:docPr id="913713901"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0811F9" w14:textId="2332BF86" w:rsidR="00A64C7D" w:rsidRPr="005154F9" w:rsidRDefault="0082772F" w:rsidP="0082772F">
      <w:pPr>
        <w:pStyle w:val="a6"/>
        <w:jc w:val="center"/>
        <w:rPr>
          <w:rFonts w:ascii="宋体" w:eastAsia="宋体" w:hAnsi="宋体"/>
          <w:sz w:val="28"/>
          <w:szCs w:val="28"/>
        </w:rPr>
      </w:pPr>
      <w:bookmarkStart w:id="49" w:name="_Toc217598572"/>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10</w:t>
      </w:r>
      <w:r>
        <w:fldChar w:fldCharType="end"/>
      </w:r>
      <w:r>
        <w:rPr>
          <w:noProof/>
        </w:rPr>
        <w:t xml:space="preserve"> </w:t>
      </w:r>
      <w:r>
        <w:rPr>
          <w:rFonts w:hint="eastAsia"/>
          <w:noProof/>
        </w:rPr>
        <w:t>判断“反种草”内容可信的主要依据</w:t>
      </w:r>
      <w:bookmarkEnd w:id="49"/>
    </w:p>
    <w:p w14:paraId="14062375" w14:textId="36AA90D0" w:rsidR="00C03649" w:rsidRPr="005154F9" w:rsidRDefault="00C03649" w:rsidP="00E55B20">
      <w:pPr>
        <w:pStyle w:val="71e7dc79-1ff7-45e8-997d-0ebda3762b91"/>
        <w:ind w:firstLine="560"/>
      </w:pPr>
      <w:bookmarkStart w:id="50" w:name="_Toc217656352"/>
      <w:r w:rsidRPr="005154F9">
        <w:rPr>
          <w:rFonts w:hint="eastAsia"/>
        </w:rPr>
        <w:t xml:space="preserve">4.4 </w:t>
      </w:r>
      <w:r w:rsidR="00E55B20">
        <w:rPr>
          <w:rFonts w:hint="eastAsia"/>
        </w:rPr>
        <w:t>“</w:t>
      </w:r>
      <w:r w:rsidRPr="005154F9">
        <w:t>反种草</w:t>
      </w:r>
      <w:r w:rsidR="00E55B20">
        <w:rPr>
          <w:rFonts w:hint="eastAsia"/>
        </w:rPr>
        <w:t>”</w:t>
      </w:r>
      <w:r w:rsidRPr="005154F9">
        <w:t>内容的影响分析</w:t>
      </w:r>
      <w:bookmarkEnd w:id="50"/>
    </w:p>
    <w:p w14:paraId="2F7DE323" w14:textId="6123BFC3" w:rsidR="00C03649" w:rsidRPr="005154F9" w:rsidRDefault="00C03649" w:rsidP="00E55B20">
      <w:pPr>
        <w:pStyle w:val="b63ee27f-4cf3-414c-9275-d88e3f90795e"/>
        <w:ind w:firstLine="520"/>
      </w:pPr>
      <w:bookmarkStart w:id="51" w:name="_Toc217656353"/>
      <w:r w:rsidRPr="005154F9">
        <w:rPr>
          <w:rFonts w:hint="eastAsia"/>
        </w:rPr>
        <w:t>4.4.</w:t>
      </w:r>
      <w:r w:rsidRPr="005154F9">
        <w:t>1 对消费决策的影响</w:t>
      </w:r>
      <w:bookmarkEnd w:id="51"/>
    </w:p>
    <w:p w14:paraId="6D64D5AF" w14:textId="35790330" w:rsidR="00C03649" w:rsidRPr="00612DBC" w:rsidRDefault="00612DBC" w:rsidP="006F08FC">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由图表11可知，</w:t>
      </w:r>
      <w:r w:rsidR="007B6DC9">
        <w:rPr>
          <w:rFonts w:ascii="宋体" w:eastAsia="宋体" w:hAnsi="宋体" w:hint="eastAsia"/>
          <w:sz w:val="28"/>
          <w:szCs w:val="28"/>
        </w:rPr>
        <w:t>47.6%</w:t>
      </w:r>
      <w:r w:rsidR="003E60EA">
        <w:rPr>
          <w:rFonts w:ascii="宋体" w:eastAsia="宋体" w:hAnsi="宋体" w:hint="eastAsia"/>
          <w:sz w:val="28"/>
          <w:szCs w:val="28"/>
        </w:rPr>
        <w:t>的人</w:t>
      </w:r>
      <w:r w:rsidR="007B6DC9">
        <w:rPr>
          <w:rFonts w:ascii="宋体" w:eastAsia="宋体" w:hAnsi="宋体" w:hint="eastAsia"/>
          <w:sz w:val="28"/>
          <w:szCs w:val="28"/>
        </w:rPr>
        <w:t>表示会</w:t>
      </w:r>
      <w:r w:rsidR="003E60EA">
        <w:rPr>
          <w:rFonts w:ascii="宋体" w:eastAsia="宋体" w:hAnsi="宋体" w:hint="eastAsia"/>
          <w:sz w:val="28"/>
          <w:szCs w:val="28"/>
        </w:rPr>
        <w:t>多次</w:t>
      </w:r>
      <w:r w:rsidR="007B6DC9">
        <w:rPr>
          <w:rFonts w:ascii="宋体" w:eastAsia="宋体" w:hAnsi="宋体" w:hint="eastAsia"/>
          <w:sz w:val="28"/>
          <w:szCs w:val="28"/>
        </w:rPr>
        <w:t>因为“反种草”内容</w:t>
      </w:r>
      <w:r w:rsidR="00C03649" w:rsidRPr="00612DBC">
        <w:rPr>
          <w:rFonts w:ascii="宋体" w:eastAsia="宋体" w:hAnsi="宋体" w:hint="eastAsia"/>
          <w:sz w:val="28"/>
          <w:szCs w:val="28"/>
        </w:rPr>
        <w:t>放弃购买或选择其他产品</w:t>
      </w:r>
      <w:r w:rsidR="003E60EA">
        <w:rPr>
          <w:rFonts w:ascii="宋体" w:eastAsia="宋体" w:hAnsi="宋体" w:hint="eastAsia"/>
          <w:sz w:val="28"/>
          <w:szCs w:val="28"/>
        </w:rPr>
        <w:t>，31.4%的人</w:t>
      </w:r>
      <w:r w:rsidR="007F5F53">
        <w:rPr>
          <w:rFonts w:ascii="宋体" w:eastAsia="宋体" w:hAnsi="宋体" w:hint="eastAsia"/>
          <w:sz w:val="28"/>
          <w:szCs w:val="28"/>
        </w:rPr>
        <w:t>表示有过</w:t>
      </w:r>
      <w:r w:rsidR="008F4225">
        <w:rPr>
          <w:rFonts w:ascii="宋体" w:eastAsia="宋体" w:hAnsi="宋体" w:hint="eastAsia"/>
          <w:sz w:val="28"/>
          <w:szCs w:val="28"/>
        </w:rPr>
        <w:t>一两次</w:t>
      </w:r>
      <w:r w:rsidR="008F4225" w:rsidRPr="008F4225">
        <w:rPr>
          <w:rFonts w:ascii="宋体" w:eastAsia="宋体" w:hAnsi="宋体" w:hint="eastAsia"/>
          <w:sz w:val="28"/>
          <w:szCs w:val="28"/>
        </w:rPr>
        <w:t>因为 “反种草”内容而改变购买意向或行为</w:t>
      </w:r>
      <w:r w:rsidR="008F4225">
        <w:rPr>
          <w:rFonts w:ascii="宋体" w:eastAsia="宋体" w:hAnsi="宋体" w:hint="eastAsia"/>
          <w:sz w:val="28"/>
          <w:szCs w:val="28"/>
        </w:rPr>
        <w:t>的经历</w:t>
      </w:r>
      <w:r w:rsidR="00B0143C">
        <w:rPr>
          <w:rFonts w:ascii="宋体" w:eastAsia="宋体" w:hAnsi="宋体" w:hint="eastAsia"/>
          <w:sz w:val="28"/>
          <w:szCs w:val="28"/>
        </w:rPr>
        <w:t>，而有85.7%的人表示“反种草”</w:t>
      </w:r>
      <w:r w:rsidR="006F08FC">
        <w:rPr>
          <w:rFonts w:ascii="宋体" w:eastAsia="宋体" w:hAnsi="宋体" w:hint="eastAsia"/>
          <w:sz w:val="28"/>
          <w:szCs w:val="28"/>
        </w:rPr>
        <w:t>内容会让他们</w:t>
      </w:r>
      <w:r w:rsidR="00C03649" w:rsidRPr="00612DBC">
        <w:rPr>
          <w:rFonts w:ascii="宋体" w:eastAsia="宋体" w:hAnsi="宋体" w:hint="eastAsia"/>
          <w:sz w:val="28"/>
          <w:szCs w:val="28"/>
        </w:rPr>
        <w:t>更仔细核实产品信息</w:t>
      </w:r>
      <w:r w:rsidR="006F08FC">
        <w:rPr>
          <w:rFonts w:ascii="宋体" w:eastAsia="宋体" w:hAnsi="宋体" w:hint="eastAsia"/>
          <w:sz w:val="28"/>
          <w:szCs w:val="28"/>
        </w:rPr>
        <w:t>。</w:t>
      </w:r>
    </w:p>
    <w:p w14:paraId="506692AF" w14:textId="5D3AB036" w:rsidR="00C03649" w:rsidRDefault="006F08FC"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由此可见，</w:t>
      </w:r>
      <w:r w:rsidR="00E55B20">
        <w:rPr>
          <w:rFonts w:ascii="宋体" w:eastAsia="宋体" w:hAnsi="宋体" w:hint="eastAsia"/>
          <w:sz w:val="28"/>
          <w:szCs w:val="28"/>
        </w:rPr>
        <w:t>“</w:t>
      </w:r>
      <w:r w:rsidR="00C03649" w:rsidRPr="005154F9">
        <w:rPr>
          <w:rFonts w:ascii="宋体" w:eastAsia="宋体" w:hAnsi="宋体"/>
          <w:sz w:val="28"/>
          <w:szCs w:val="28"/>
        </w:rPr>
        <w:t>反种草</w:t>
      </w:r>
      <w:r w:rsidR="00E55B20">
        <w:rPr>
          <w:rFonts w:ascii="宋体" w:eastAsia="宋体" w:hAnsi="宋体" w:hint="eastAsia"/>
          <w:sz w:val="28"/>
          <w:szCs w:val="28"/>
        </w:rPr>
        <w:t>”</w:t>
      </w:r>
      <w:r w:rsidR="00C03649" w:rsidRPr="005154F9">
        <w:rPr>
          <w:rFonts w:ascii="宋体" w:eastAsia="宋体" w:hAnsi="宋体"/>
          <w:sz w:val="28"/>
          <w:szCs w:val="28"/>
        </w:rPr>
        <w:t>内容显著影响用户消费决策，促进理性消费行为形成。</w:t>
      </w:r>
    </w:p>
    <w:p w14:paraId="5520853E" w14:textId="77777777" w:rsidR="00612DBC" w:rsidRDefault="00903C12" w:rsidP="00612DBC">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lastRenderedPageBreak/>
        <w:drawing>
          <wp:inline distT="0" distB="0" distL="0" distR="0" wp14:anchorId="37015DB9" wp14:editId="7F5343F0">
            <wp:extent cx="5274310" cy="3076575"/>
            <wp:effectExtent l="0" t="0" r="2540" b="0"/>
            <wp:docPr id="6624805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FAED22" w14:textId="66F45E42" w:rsidR="00903C12" w:rsidRPr="005154F9" w:rsidRDefault="00612DBC" w:rsidP="00612DBC">
      <w:pPr>
        <w:pStyle w:val="a6"/>
        <w:jc w:val="center"/>
        <w:rPr>
          <w:rFonts w:ascii="宋体" w:eastAsia="宋体" w:hAnsi="宋体"/>
          <w:sz w:val="28"/>
          <w:szCs w:val="28"/>
        </w:rPr>
      </w:pPr>
      <w:bookmarkStart w:id="52" w:name="_Toc217598573"/>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11</w:t>
      </w:r>
      <w:r>
        <w:fldChar w:fldCharType="end"/>
      </w:r>
      <w:r>
        <w:rPr>
          <w:noProof/>
        </w:rPr>
        <w:t xml:space="preserve"> </w:t>
      </w:r>
      <w:r>
        <w:rPr>
          <w:rFonts w:hint="eastAsia"/>
          <w:noProof/>
        </w:rPr>
        <w:t>“反种草”内容对消费决策的影响</w:t>
      </w:r>
      <w:bookmarkEnd w:id="52"/>
    </w:p>
    <w:p w14:paraId="0A162403" w14:textId="519FBA8B" w:rsidR="00C03649" w:rsidRPr="005154F9" w:rsidRDefault="00C03649" w:rsidP="00E55B20">
      <w:pPr>
        <w:pStyle w:val="b63ee27f-4cf3-414c-9275-d88e3f90795e"/>
        <w:ind w:firstLine="520"/>
      </w:pPr>
      <w:bookmarkStart w:id="53" w:name="_Toc217656354"/>
      <w:r w:rsidRPr="005154F9">
        <w:rPr>
          <w:rFonts w:hint="eastAsia"/>
        </w:rPr>
        <w:t>4.4.</w:t>
      </w:r>
      <w:r w:rsidRPr="005154F9">
        <w:t>2 对平台信任的影响</w:t>
      </w:r>
      <w:bookmarkEnd w:id="53"/>
    </w:p>
    <w:p w14:paraId="01334D7C" w14:textId="18829D42" w:rsidR="00C03649" w:rsidRDefault="00A61BE0"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由图表12可知，用户</w:t>
      </w:r>
      <w:r w:rsidR="001D7228" w:rsidRPr="001D7228">
        <w:rPr>
          <w:rFonts w:ascii="宋体" w:eastAsia="宋体" w:hAnsi="宋体" w:hint="eastAsia"/>
          <w:sz w:val="28"/>
          <w:szCs w:val="28"/>
        </w:rPr>
        <w:t>接触“反种草”内容后</w:t>
      </w:r>
      <w:r w:rsidR="001D7228">
        <w:rPr>
          <w:rFonts w:ascii="宋体" w:eastAsia="宋体" w:hAnsi="宋体" w:hint="eastAsia"/>
          <w:sz w:val="28"/>
          <w:szCs w:val="28"/>
        </w:rPr>
        <w:t>，</w:t>
      </w:r>
      <w:r w:rsidR="00DE34D5">
        <w:rPr>
          <w:rFonts w:ascii="宋体" w:eastAsia="宋体" w:hAnsi="宋体" w:hint="eastAsia"/>
          <w:sz w:val="28"/>
          <w:szCs w:val="28"/>
        </w:rPr>
        <w:t>有41.9%的用户表示</w:t>
      </w:r>
      <w:r w:rsidR="00C03649" w:rsidRPr="005154F9">
        <w:rPr>
          <w:rFonts w:ascii="宋体" w:eastAsia="宋体" w:hAnsi="宋体" w:hint="eastAsia"/>
          <w:sz w:val="28"/>
          <w:szCs w:val="28"/>
        </w:rPr>
        <w:t>对平台整体信任度</w:t>
      </w:r>
      <w:r w:rsidR="00DE34D5">
        <w:rPr>
          <w:rFonts w:ascii="宋体" w:eastAsia="宋体" w:hAnsi="宋体" w:hint="eastAsia"/>
          <w:sz w:val="28"/>
          <w:szCs w:val="28"/>
        </w:rPr>
        <w:t>有明显提升和略有提升，有38.1%</w:t>
      </w:r>
      <w:r w:rsidR="00D6757B">
        <w:rPr>
          <w:rFonts w:ascii="宋体" w:eastAsia="宋体" w:hAnsi="宋体" w:hint="eastAsia"/>
          <w:sz w:val="28"/>
          <w:szCs w:val="28"/>
        </w:rPr>
        <w:t>的用户认为没有变化，还有20.0%的</w:t>
      </w:r>
      <w:r w:rsidR="00EB4C4D">
        <w:rPr>
          <w:rFonts w:ascii="宋体" w:eastAsia="宋体" w:hAnsi="宋体" w:hint="eastAsia"/>
          <w:sz w:val="28"/>
          <w:szCs w:val="28"/>
        </w:rPr>
        <w:t>用户</w:t>
      </w:r>
      <w:r w:rsidR="00D6757B">
        <w:rPr>
          <w:rFonts w:ascii="宋体" w:eastAsia="宋体" w:hAnsi="宋体" w:hint="eastAsia"/>
          <w:sz w:val="28"/>
          <w:szCs w:val="28"/>
        </w:rPr>
        <w:t>对</w:t>
      </w:r>
      <w:r w:rsidR="00D6757B" w:rsidRPr="005154F9">
        <w:rPr>
          <w:rFonts w:ascii="宋体" w:eastAsia="宋体" w:hAnsi="宋体" w:hint="eastAsia"/>
          <w:sz w:val="28"/>
          <w:szCs w:val="28"/>
        </w:rPr>
        <w:t>平台整体信任度</w:t>
      </w:r>
      <w:r w:rsidR="00D6757B">
        <w:rPr>
          <w:rFonts w:ascii="宋体" w:eastAsia="宋体" w:hAnsi="宋体" w:hint="eastAsia"/>
          <w:sz w:val="28"/>
          <w:szCs w:val="28"/>
        </w:rPr>
        <w:t>略有下降和明显下降。</w:t>
      </w:r>
    </w:p>
    <w:p w14:paraId="1AE97613" w14:textId="6AE88C26" w:rsidR="00D6757B" w:rsidRDefault="00D6757B"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由图表13可知</w:t>
      </w:r>
      <w:r w:rsidR="00006385">
        <w:rPr>
          <w:rFonts w:ascii="宋体" w:eastAsia="宋体" w:hAnsi="宋体" w:hint="eastAsia"/>
          <w:sz w:val="28"/>
          <w:szCs w:val="28"/>
        </w:rPr>
        <w:t>，用户对</w:t>
      </w:r>
      <w:r w:rsidR="00006385" w:rsidRPr="006F08FC">
        <w:rPr>
          <w:rFonts w:ascii="宋体" w:eastAsia="宋体" w:hAnsi="宋体" w:hint="eastAsia"/>
          <w:sz w:val="28"/>
          <w:szCs w:val="28"/>
        </w:rPr>
        <w:t>商业推广内容信</w:t>
      </w:r>
      <w:r w:rsidR="00006385" w:rsidRPr="00006385">
        <w:rPr>
          <w:rFonts w:ascii="宋体" w:eastAsia="宋体" w:hAnsi="宋体" w:hint="eastAsia"/>
          <w:sz w:val="28"/>
          <w:szCs w:val="28"/>
        </w:rPr>
        <w:t>任度</w:t>
      </w:r>
      <w:r w:rsidR="00006385">
        <w:rPr>
          <w:rFonts w:ascii="宋体" w:eastAsia="宋体" w:hAnsi="宋体" w:hint="eastAsia"/>
          <w:sz w:val="28"/>
          <w:szCs w:val="28"/>
        </w:rPr>
        <w:t>具有明显</w:t>
      </w:r>
      <w:r w:rsidR="00006385" w:rsidRPr="006F08FC">
        <w:rPr>
          <w:rFonts w:ascii="宋体" w:eastAsia="宋体" w:hAnsi="宋体" w:hint="eastAsia"/>
          <w:sz w:val="28"/>
          <w:szCs w:val="28"/>
        </w:rPr>
        <w:t>变化</w:t>
      </w:r>
      <w:r w:rsidR="00006385">
        <w:rPr>
          <w:rFonts w:ascii="宋体" w:eastAsia="宋体" w:hAnsi="宋体" w:hint="eastAsia"/>
          <w:sz w:val="28"/>
          <w:szCs w:val="28"/>
        </w:rPr>
        <w:t>。有</w:t>
      </w:r>
      <w:r w:rsidR="00EB4C4D">
        <w:rPr>
          <w:rFonts w:ascii="宋体" w:eastAsia="宋体" w:hAnsi="宋体" w:hint="eastAsia"/>
          <w:sz w:val="28"/>
          <w:szCs w:val="28"/>
        </w:rPr>
        <w:t>76.2%的用户表示自己会更谨慎，主动核实其真实性；</w:t>
      </w:r>
      <w:r w:rsidR="0075630C">
        <w:rPr>
          <w:rFonts w:ascii="宋体" w:eastAsia="宋体" w:hAnsi="宋体" w:hint="eastAsia"/>
          <w:sz w:val="28"/>
          <w:szCs w:val="28"/>
        </w:rPr>
        <w:t>有4.8%的用户表示会更信任，因为有</w:t>
      </w:r>
      <w:r w:rsidR="00C769F6">
        <w:rPr>
          <w:rFonts w:ascii="宋体" w:eastAsia="宋体" w:hAnsi="宋体" w:hint="eastAsia"/>
          <w:sz w:val="28"/>
          <w:szCs w:val="28"/>
        </w:rPr>
        <w:t>“反种草”制衡；不过还是有19.0%的用户表示</w:t>
      </w:r>
      <w:r w:rsidR="003A41B7">
        <w:rPr>
          <w:rFonts w:ascii="宋体" w:eastAsia="宋体" w:hAnsi="宋体" w:hint="eastAsia"/>
          <w:sz w:val="28"/>
          <w:szCs w:val="28"/>
        </w:rPr>
        <w:t>无变化。</w:t>
      </w:r>
    </w:p>
    <w:p w14:paraId="4E3AD874" w14:textId="77777777" w:rsidR="008B0270" w:rsidRPr="005154F9" w:rsidRDefault="008B0270" w:rsidP="008B0270">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由此可见，“</w:t>
      </w:r>
      <w:r w:rsidRPr="005154F9">
        <w:rPr>
          <w:rFonts w:ascii="宋体" w:eastAsia="宋体" w:hAnsi="宋体"/>
          <w:sz w:val="28"/>
          <w:szCs w:val="28"/>
        </w:rPr>
        <w:t>反种草</w:t>
      </w:r>
      <w:r>
        <w:rPr>
          <w:rFonts w:ascii="宋体" w:eastAsia="宋体" w:hAnsi="宋体" w:hint="eastAsia"/>
          <w:sz w:val="28"/>
          <w:szCs w:val="28"/>
        </w:rPr>
        <w:t>”</w:t>
      </w:r>
      <w:r w:rsidRPr="005154F9">
        <w:rPr>
          <w:rFonts w:ascii="宋体" w:eastAsia="宋体" w:hAnsi="宋体"/>
          <w:sz w:val="28"/>
          <w:szCs w:val="28"/>
        </w:rPr>
        <w:t>内容产生双重效应：</w:t>
      </w:r>
    </w:p>
    <w:p w14:paraId="428EC2F7" w14:textId="199A7B08" w:rsidR="008B0270" w:rsidRPr="008B0270" w:rsidRDefault="008B0270" w:rsidP="008B0270">
      <w:pPr>
        <w:pStyle w:val="a5"/>
        <w:widowControl w:val="0"/>
        <w:numPr>
          <w:ilvl w:val="0"/>
          <w:numId w:val="21"/>
        </w:numPr>
        <w:adjustRightInd w:val="0"/>
        <w:snapToGrid w:val="0"/>
        <w:spacing w:before="0" w:beforeAutospacing="0" w:after="0" w:afterAutospacing="0" w:line="300" w:lineRule="auto"/>
        <w:ind w:firstLineChars="0"/>
        <w:rPr>
          <w:rFonts w:ascii="宋体" w:eastAsia="宋体" w:hAnsi="宋体"/>
          <w:sz w:val="28"/>
          <w:szCs w:val="28"/>
        </w:rPr>
      </w:pPr>
      <w:r w:rsidRPr="008B0270">
        <w:rPr>
          <w:rFonts w:ascii="宋体" w:eastAsia="宋体" w:hAnsi="宋体" w:hint="eastAsia"/>
          <w:sz w:val="28"/>
          <w:szCs w:val="28"/>
        </w:rPr>
        <w:t>积极面：提升对平台内容多元性的认知，增强平台生态信任</w:t>
      </w:r>
      <w:r>
        <w:rPr>
          <w:rFonts w:ascii="宋体" w:eastAsia="宋体" w:hAnsi="宋体" w:hint="eastAsia"/>
          <w:sz w:val="28"/>
          <w:szCs w:val="28"/>
        </w:rPr>
        <w:t>。</w:t>
      </w:r>
    </w:p>
    <w:p w14:paraId="3F218473" w14:textId="566EA5B7" w:rsidR="008B0270" w:rsidRPr="008B0270" w:rsidRDefault="008B0270" w:rsidP="008B0270">
      <w:pPr>
        <w:pStyle w:val="a5"/>
        <w:widowControl w:val="0"/>
        <w:numPr>
          <w:ilvl w:val="0"/>
          <w:numId w:val="21"/>
        </w:numPr>
        <w:adjustRightInd w:val="0"/>
        <w:snapToGrid w:val="0"/>
        <w:spacing w:before="0" w:beforeAutospacing="0" w:after="0" w:afterAutospacing="0" w:line="300" w:lineRule="auto"/>
        <w:ind w:firstLineChars="0"/>
        <w:rPr>
          <w:rFonts w:ascii="宋体" w:eastAsia="宋体" w:hAnsi="宋体"/>
          <w:sz w:val="28"/>
          <w:szCs w:val="28"/>
        </w:rPr>
      </w:pPr>
      <w:r w:rsidRPr="008B0270">
        <w:rPr>
          <w:rFonts w:ascii="宋体" w:eastAsia="宋体" w:hAnsi="宋体" w:hint="eastAsia"/>
          <w:sz w:val="28"/>
          <w:szCs w:val="28"/>
        </w:rPr>
        <w:t>消极面：降低对商业推广内容的信任，增加用户购买决策成本</w:t>
      </w:r>
      <w:r>
        <w:rPr>
          <w:rFonts w:ascii="宋体" w:eastAsia="宋体" w:hAnsi="宋体" w:hint="eastAsia"/>
          <w:sz w:val="28"/>
          <w:szCs w:val="28"/>
        </w:rPr>
        <w:t>。</w:t>
      </w:r>
    </w:p>
    <w:p w14:paraId="3035AB28" w14:textId="77777777" w:rsidR="002F4C75" w:rsidRDefault="00270EC2" w:rsidP="002F4C75">
      <w:pPr>
        <w:keepNext/>
        <w:widowControl w:val="0"/>
        <w:adjustRightInd w:val="0"/>
        <w:snapToGrid w:val="0"/>
        <w:spacing w:before="0" w:beforeAutospacing="0" w:after="0" w:afterAutospacing="0" w:line="300" w:lineRule="auto"/>
        <w:ind w:firstLineChars="200" w:firstLine="560"/>
        <w:jc w:val="center"/>
      </w:pPr>
      <w:r>
        <w:rPr>
          <w:rFonts w:ascii="宋体" w:eastAsia="宋体" w:hAnsi="宋体" w:hint="eastAsia"/>
          <w:noProof/>
          <w:sz w:val="28"/>
          <w:szCs w:val="28"/>
        </w:rPr>
        <w:lastRenderedPageBreak/>
        <w:drawing>
          <wp:inline distT="0" distB="0" distL="0" distR="0" wp14:anchorId="76E52052" wp14:editId="3AD17303">
            <wp:extent cx="4578350" cy="1927225"/>
            <wp:effectExtent l="0" t="0" r="0" b="0"/>
            <wp:docPr id="89485310"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554E58E" w14:textId="05AD27EA" w:rsidR="00DF2207" w:rsidRPr="005154F9" w:rsidRDefault="002F4C75" w:rsidP="002F4C75">
      <w:pPr>
        <w:pStyle w:val="a6"/>
        <w:jc w:val="center"/>
        <w:rPr>
          <w:rFonts w:ascii="宋体" w:eastAsia="宋体" w:hAnsi="宋体"/>
          <w:sz w:val="28"/>
          <w:szCs w:val="28"/>
        </w:rPr>
      </w:pPr>
      <w:bookmarkStart w:id="54" w:name="_Toc217598574"/>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12</w:t>
      </w:r>
      <w:r>
        <w:fldChar w:fldCharType="end"/>
      </w:r>
      <w:r>
        <w:rPr>
          <w:noProof/>
        </w:rPr>
        <w:t xml:space="preserve"> </w:t>
      </w:r>
      <w:r>
        <w:rPr>
          <w:rFonts w:hint="eastAsia"/>
          <w:noProof/>
        </w:rPr>
        <w:t>对平台整体信任度变化</w:t>
      </w:r>
      <w:bookmarkEnd w:id="54"/>
    </w:p>
    <w:p w14:paraId="05023B64" w14:textId="77777777" w:rsidR="008B0270" w:rsidRDefault="00ED0315" w:rsidP="008B0270">
      <w:pPr>
        <w:keepNext/>
        <w:widowControl w:val="0"/>
        <w:adjustRightInd w:val="0"/>
        <w:snapToGrid w:val="0"/>
        <w:spacing w:before="0" w:beforeAutospacing="0" w:after="0" w:afterAutospacing="0" w:line="300" w:lineRule="auto"/>
        <w:ind w:left="560"/>
        <w:jc w:val="center"/>
      </w:pPr>
      <w:r>
        <w:rPr>
          <w:rFonts w:ascii="宋体" w:eastAsia="宋体" w:hAnsi="宋体"/>
          <w:noProof/>
          <w:sz w:val="28"/>
          <w:szCs w:val="28"/>
        </w:rPr>
        <w:drawing>
          <wp:inline distT="0" distB="0" distL="0" distR="0" wp14:anchorId="1FF3D89D" wp14:editId="66A1F4AB">
            <wp:extent cx="4845050" cy="1885950"/>
            <wp:effectExtent l="0" t="0" r="0" b="0"/>
            <wp:docPr id="196372569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A1D9CD" w14:textId="4712041B" w:rsidR="003A41B7" w:rsidRDefault="008B0270" w:rsidP="008B0270">
      <w:pPr>
        <w:pStyle w:val="a6"/>
        <w:jc w:val="center"/>
        <w:rPr>
          <w:rFonts w:ascii="宋体" w:eastAsia="宋体" w:hAnsi="宋体"/>
          <w:sz w:val="28"/>
          <w:szCs w:val="28"/>
        </w:rPr>
      </w:pPr>
      <w:bookmarkStart w:id="55" w:name="_Toc217598575"/>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13</w:t>
      </w:r>
      <w:r>
        <w:fldChar w:fldCharType="end"/>
      </w:r>
      <w:r>
        <w:rPr>
          <w:noProof/>
        </w:rPr>
        <w:t xml:space="preserve"> </w:t>
      </w:r>
      <w:r>
        <w:rPr>
          <w:rFonts w:hint="eastAsia"/>
          <w:noProof/>
        </w:rPr>
        <w:t>对商业推广内容信任度变化</w:t>
      </w:r>
      <w:bookmarkEnd w:id="55"/>
    </w:p>
    <w:p w14:paraId="3F8704D4" w14:textId="3A4CC5AA" w:rsidR="00C03649" w:rsidRPr="005154F9" w:rsidRDefault="00C03649" w:rsidP="00E55B20">
      <w:pPr>
        <w:pStyle w:val="b63ee27f-4cf3-414c-9275-d88e3f90795e"/>
        <w:ind w:firstLine="520"/>
      </w:pPr>
      <w:bookmarkStart w:id="56" w:name="_Toc217656355"/>
      <w:r w:rsidRPr="005154F9">
        <w:rPr>
          <w:rFonts w:hint="eastAsia"/>
        </w:rPr>
        <w:t>4.4.</w:t>
      </w:r>
      <w:r w:rsidRPr="005154F9">
        <w:t>3 对社区生态的评价</w:t>
      </w:r>
      <w:bookmarkEnd w:id="56"/>
    </w:p>
    <w:p w14:paraId="24A7CEEA" w14:textId="7887ED15" w:rsidR="00C03649" w:rsidRDefault="009A10EF"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Pr>
          <w:rFonts w:ascii="宋体" w:eastAsia="宋体" w:hAnsi="宋体" w:hint="eastAsia"/>
          <w:sz w:val="28"/>
          <w:szCs w:val="28"/>
        </w:rPr>
        <w:t>由图表14</w:t>
      </w:r>
      <w:r w:rsidR="00C407EF">
        <w:rPr>
          <w:rFonts w:ascii="宋体" w:eastAsia="宋体" w:hAnsi="宋体" w:hint="eastAsia"/>
          <w:sz w:val="28"/>
          <w:szCs w:val="28"/>
        </w:rPr>
        <w:t>可知，有65.7%的人</w:t>
      </w:r>
      <w:r w:rsidR="00C03649" w:rsidRPr="005154F9">
        <w:rPr>
          <w:rFonts w:ascii="宋体" w:eastAsia="宋体" w:hAnsi="宋体" w:hint="eastAsia"/>
          <w:sz w:val="28"/>
          <w:szCs w:val="28"/>
        </w:rPr>
        <w:t>认为</w:t>
      </w:r>
      <w:r w:rsidR="00E55B20">
        <w:rPr>
          <w:rFonts w:ascii="宋体" w:eastAsia="宋体" w:hAnsi="宋体" w:hint="eastAsia"/>
          <w:sz w:val="28"/>
          <w:szCs w:val="28"/>
        </w:rPr>
        <w:t>“</w:t>
      </w:r>
      <w:r w:rsidR="00C03649" w:rsidRPr="005154F9">
        <w:rPr>
          <w:rFonts w:ascii="宋体" w:eastAsia="宋体" w:hAnsi="宋体"/>
          <w:sz w:val="28"/>
          <w:szCs w:val="28"/>
        </w:rPr>
        <w:t>反种草</w:t>
      </w:r>
      <w:r w:rsidR="00E55B20">
        <w:rPr>
          <w:rFonts w:ascii="宋体" w:eastAsia="宋体" w:hAnsi="宋体" w:hint="eastAsia"/>
          <w:sz w:val="28"/>
          <w:szCs w:val="28"/>
        </w:rPr>
        <w:t>”</w:t>
      </w:r>
      <w:r w:rsidR="00C03649" w:rsidRPr="005154F9">
        <w:rPr>
          <w:rFonts w:ascii="宋体" w:eastAsia="宋体" w:hAnsi="宋体"/>
          <w:sz w:val="28"/>
          <w:szCs w:val="28"/>
        </w:rPr>
        <w:t>对小红书社区生态</w:t>
      </w:r>
      <w:r w:rsidR="00C407EF">
        <w:rPr>
          <w:rFonts w:ascii="宋体" w:eastAsia="宋体" w:hAnsi="宋体" w:hint="eastAsia"/>
          <w:sz w:val="28"/>
          <w:szCs w:val="28"/>
        </w:rPr>
        <w:t>具</w:t>
      </w:r>
      <w:r w:rsidR="00481D77">
        <w:rPr>
          <w:rFonts w:ascii="宋体" w:eastAsia="宋体" w:hAnsi="宋体" w:hint="eastAsia"/>
          <w:sz w:val="28"/>
          <w:szCs w:val="28"/>
        </w:rPr>
        <w:t>有积极</w:t>
      </w:r>
      <w:r w:rsidR="00C03649" w:rsidRPr="005154F9">
        <w:rPr>
          <w:rFonts w:ascii="宋体" w:eastAsia="宋体" w:hAnsi="宋体"/>
          <w:sz w:val="28"/>
          <w:szCs w:val="28"/>
        </w:rPr>
        <w:t>影响</w:t>
      </w:r>
      <w:r w:rsidR="006F0E94">
        <w:rPr>
          <w:rFonts w:ascii="宋体" w:eastAsia="宋体" w:hAnsi="宋体" w:hint="eastAsia"/>
          <w:sz w:val="28"/>
          <w:szCs w:val="28"/>
        </w:rPr>
        <w:t>；</w:t>
      </w:r>
      <w:r w:rsidR="00481D77">
        <w:rPr>
          <w:rFonts w:ascii="宋体" w:eastAsia="宋体" w:hAnsi="宋体" w:hint="eastAsia"/>
          <w:sz w:val="28"/>
          <w:szCs w:val="28"/>
        </w:rPr>
        <w:t>有28.6%的人认为</w:t>
      </w:r>
      <w:r w:rsidR="006F0E94">
        <w:rPr>
          <w:rFonts w:ascii="宋体" w:eastAsia="宋体" w:hAnsi="宋体" w:hint="eastAsia"/>
          <w:sz w:val="28"/>
          <w:szCs w:val="28"/>
        </w:rPr>
        <w:t>影响呈中性，好坏参半；只有</w:t>
      </w:r>
      <w:r w:rsidR="00A37192">
        <w:rPr>
          <w:rFonts w:ascii="宋体" w:eastAsia="宋体" w:hAnsi="宋体" w:hint="eastAsia"/>
          <w:sz w:val="28"/>
          <w:szCs w:val="28"/>
        </w:rPr>
        <w:t>5.7%的人认为具有消极影响。</w:t>
      </w:r>
    </w:p>
    <w:p w14:paraId="620DE64A" w14:textId="77777777" w:rsidR="009A10EF" w:rsidRDefault="009E2FBB" w:rsidP="009A10EF">
      <w:pPr>
        <w:keepNext/>
        <w:widowControl w:val="0"/>
        <w:adjustRightInd w:val="0"/>
        <w:snapToGrid w:val="0"/>
        <w:spacing w:before="0" w:beforeAutospacing="0" w:after="0" w:afterAutospacing="0" w:line="300" w:lineRule="auto"/>
        <w:ind w:firstLineChars="200" w:firstLine="560"/>
      </w:pPr>
      <w:r>
        <w:rPr>
          <w:rFonts w:ascii="宋体" w:eastAsia="宋体" w:hAnsi="宋体" w:hint="eastAsia"/>
          <w:noProof/>
          <w:sz w:val="28"/>
          <w:szCs w:val="28"/>
        </w:rPr>
        <w:drawing>
          <wp:inline distT="0" distB="0" distL="0" distR="0" wp14:anchorId="1767D70C" wp14:editId="2A6FC7D8">
            <wp:extent cx="4410710" cy="1965325"/>
            <wp:effectExtent l="0" t="0" r="8890" b="0"/>
            <wp:docPr id="2116052905"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33ACFF9" w14:textId="0D33CD6F" w:rsidR="009E2FBB" w:rsidRPr="005154F9" w:rsidRDefault="009A10EF" w:rsidP="009A10EF">
      <w:pPr>
        <w:pStyle w:val="a6"/>
        <w:jc w:val="center"/>
        <w:rPr>
          <w:rFonts w:ascii="宋体" w:eastAsia="宋体" w:hAnsi="宋体"/>
          <w:sz w:val="28"/>
          <w:szCs w:val="28"/>
        </w:rPr>
      </w:pPr>
      <w:bookmarkStart w:id="57" w:name="_Toc217598576"/>
      <w:r>
        <w:t>图表</w:t>
      </w:r>
      <w:r>
        <w:t xml:space="preserve"> </w:t>
      </w:r>
      <w:r>
        <w:fldChar w:fldCharType="begin"/>
      </w:r>
      <w:r>
        <w:instrText xml:space="preserve"> SEQ </w:instrText>
      </w:r>
      <w:r>
        <w:instrText>图表</w:instrText>
      </w:r>
      <w:r>
        <w:instrText xml:space="preserve"> \* ARABIC </w:instrText>
      </w:r>
      <w:r>
        <w:fldChar w:fldCharType="separate"/>
      </w:r>
      <w:r w:rsidR="001D27B8">
        <w:rPr>
          <w:noProof/>
        </w:rPr>
        <w:t>14</w:t>
      </w:r>
      <w:r>
        <w:fldChar w:fldCharType="end"/>
      </w:r>
      <w:r>
        <w:rPr>
          <w:noProof/>
        </w:rPr>
        <w:t xml:space="preserve"> </w:t>
      </w:r>
      <w:r>
        <w:rPr>
          <w:rFonts w:hint="eastAsia"/>
          <w:noProof/>
        </w:rPr>
        <w:t>认为“反种草”对小红书社区生态的影响</w:t>
      </w:r>
      <w:bookmarkEnd w:id="57"/>
    </w:p>
    <w:p w14:paraId="141C60F6" w14:textId="4F8389EB" w:rsidR="00C03649" w:rsidRPr="005154F9" w:rsidRDefault="00C03649" w:rsidP="00C82E2B">
      <w:pPr>
        <w:pStyle w:val="21bc9c4b-6a32-43e5-beaa-fd2d792c5735"/>
        <w:keepNext w:val="0"/>
        <w:keepLines w:val="0"/>
        <w:widowControl w:val="0"/>
        <w:spacing w:line="300" w:lineRule="auto"/>
        <w:ind w:firstLine="640"/>
      </w:pPr>
      <w:bookmarkStart w:id="58" w:name="_Toc217656356"/>
      <w:r w:rsidRPr="005154F9">
        <w:rPr>
          <w:rFonts w:hint="eastAsia"/>
        </w:rPr>
        <w:lastRenderedPageBreak/>
        <w:t>五、</w:t>
      </w:r>
      <w:r w:rsidRPr="005154F9">
        <w:t xml:space="preserve"> 结论与建议</w:t>
      </w:r>
      <w:bookmarkEnd w:id="58"/>
    </w:p>
    <w:p w14:paraId="0D22EF34" w14:textId="2FEA4A46" w:rsidR="00C03649" w:rsidRPr="005154F9" w:rsidRDefault="00C03649" w:rsidP="00E55B20">
      <w:pPr>
        <w:pStyle w:val="21bc9c4b-6a32-43e5-beaa-fd2d792c5735"/>
        <w:ind w:firstLine="640"/>
      </w:pPr>
      <w:bookmarkStart w:id="59" w:name="_Toc217656357"/>
      <w:r w:rsidRPr="005154F9">
        <w:t>5.1 研究结论</w:t>
      </w:r>
      <w:bookmarkEnd w:id="59"/>
    </w:p>
    <w:p w14:paraId="61CFAC84" w14:textId="41BF966F" w:rsidR="00C03649" w:rsidRPr="005154F9" w:rsidRDefault="00C0364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r w:rsidRPr="005154F9">
        <w:rPr>
          <w:rFonts w:ascii="宋体" w:eastAsia="宋体" w:hAnsi="宋体" w:hint="eastAsia"/>
          <w:sz w:val="28"/>
          <w:szCs w:val="28"/>
        </w:rPr>
        <w:t>本研究通过对小红书“反种草”社群的实证调查，得出以下结论：</w:t>
      </w:r>
    </w:p>
    <w:p w14:paraId="2C5C3BD0" w14:textId="30528F62" w:rsidR="00C03649" w:rsidRPr="00E55B20" w:rsidRDefault="00C03649" w:rsidP="00E55B20">
      <w:pPr>
        <w:pStyle w:val="a5"/>
        <w:widowControl w:val="0"/>
        <w:numPr>
          <w:ilvl w:val="0"/>
          <w:numId w:val="3"/>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hint="eastAsia"/>
          <w:sz w:val="28"/>
          <w:szCs w:val="28"/>
        </w:rPr>
        <w:t>内容生产层面：</w:t>
      </w:r>
      <w:r w:rsidR="00E55B20">
        <w:rPr>
          <w:rFonts w:ascii="宋体" w:eastAsia="宋体" w:hAnsi="宋体" w:hint="eastAsia"/>
          <w:sz w:val="28"/>
          <w:szCs w:val="28"/>
        </w:rPr>
        <w:t>“</w:t>
      </w:r>
      <w:r w:rsidRPr="00E55B20">
        <w:rPr>
          <w:rFonts w:ascii="宋体" w:eastAsia="宋体" w:hAnsi="宋体"/>
          <w:sz w:val="28"/>
          <w:szCs w:val="28"/>
        </w:rPr>
        <w:t>反种草</w:t>
      </w:r>
      <w:r w:rsidR="00E55B20">
        <w:rPr>
          <w:rFonts w:ascii="宋体" w:eastAsia="宋体" w:hAnsi="宋体" w:hint="eastAsia"/>
          <w:sz w:val="28"/>
          <w:szCs w:val="28"/>
        </w:rPr>
        <w:t>”</w:t>
      </w:r>
      <w:r w:rsidRPr="00E55B20">
        <w:rPr>
          <w:rFonts w:ascii="宋体" w:eastAsia="宋体" w:hAnsi="宋体"/>
          <w:sz w:val="28"/>
          <w:szCs w:val="28"/>
        </w:rPr>
        <w:t>内容以证据可视化为核心特征,用户生产动机呈现利他主义与批判性并存,社群通过协作机制形成准组织形态。</w:t>
      </w:r>
    </w:p>
    <w:p w14:paraId="696F6A95" w14:textId="2FF17640" w:rsidR="00C03649" w:rsidRPr="00E55B20" w:rsidRDefault="00C03649" w:rsidP="00E55B20">
      <w:pPr>
        <w:pStyle w:val="a5"/>
        <w:widowControl w:val="0"/>
        <w:numPr>
          <w:ilvl w:val="0"/>
          <w:numId w:val="3"/>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hint="eastAsia"/>
          <w:sz w:val="28"/>
          <w:szCs w:val="28"/>
        </w:rPr>
        <w:t>信任机制层面：</w:t>
      </w:r>
      <w:r w:rsidR="00E55B20">
        <w:rPr>
          <w:rFonts w:ascii="宋体" w:eastAsia="宋体" w:hAnsi="宋体" w:hint="eastAsia"/>
          <w:sz w:val="28"/>
          <w:szCs w:val="28"/>
        </w:rPr>
        <w:t>“</w:t>
      </w:r>
      <w:r w:rsidRPr="00E55B20">
        <w:rPr>
          <w:rFonts w:ascii="宋体" w:eastAsia="宋体" w:hAnsi="宋体"/>
          <w:sz w:val="28"/>
          <w:szCs w:val="28"/>
        </w:rPr>
        <w:t>反种草</w:t>
      </w:r>
      <w:r w:rsidR="00E55B20">
        <w:rPr>
          <w:rFonts w:ascii="宋体" w:eastAsia="宋体" w:hAnsi="宋体" w:hint="eastAsia"/>
          <w:sz w:val="28"/>
          <w:szCs w:val="28"/>
        </w:rPr>
        <w:t>”</w:t>
      </w:r>
      <w:r w:rsidRPr="00E55B20">
        <w:rPr>
          <w:rFonts w:ascii="宋体" w:eastAsia="宋体" w:hAnsi="宋体"/>
          <w:sz w:val="28"/>
          <w:szCs w:val="28"/>
        </w:rPr>
        <w:t>社群通过</w:t>
      </w:r>
      <w:r w:rsidR="00E55B20">
        <w:rPr>
          <w:rFonts w:ascii="宋体" w:eastAsia="宋体" w:hAnsi="宋体" w:hint="eastAsia"/>
          <w:sz w:val="28"/>
          <w:szCs w:val="28"/>
        </w:rPr>
        <w:t>“</w:t>
      </w:r>
      <w:r w:rsidRPr="00E55B20">
        <w:rPr>
          <w:rFonts w:ascii="宋体" w:eastAsia="宋体" w:hAnsi="宋体"/>
          <w:sz w:val="28"/>
          <w:szCs w:val="28"/>
        </w:rPr>
        <w:t>证据展示—集体核查—理性话语</w:t>
      </w:r>
      <w:r w:rsidR="00E55B20">
        <w:rPr>
          <w:rFonts w:ascii="宋体" w:eastAsia="宋体" w:hAnsi="宋体" w:hint="eastAsia"/>
          <w:sz w:val="28"/>
          <w:szCs w:val="28"/>
        </w:rPr>
        <w:t>”</w:t>
      </w:r>
      <w:r w:rsidRPr="00E55B20">
        <w:rPr>
          <w:rFonts w:ascii="宋体" w:eastAsia="宋体" w:hAnsi="宋体"/>
          <w:sz w:val="28"/>
          <w:szCs w:val="28"/>
        </w:rPr>
        <w:t>实践,重构了基于程序理性与情感共鸣的双维信任机制,实现了从平台制度信任到社群内部信任的转移。</w:t>
      </w:r>
    </w:p>
    <w:p w14:paraId="516D02A5" w14:textId="0E8C4345" w:rsidR="00C03649" w:rsidRPr="00E55B20" w:rsidRDefault="00C03649" w:rsidP="00E55B20">
      <w:pPr>
        <w:pStyle w:val="a5"/>
        <w:widowControl w:val="0"/>
        <w:numPr>
          <w:ilvl w:val="0"/>
          <w:numId w:val="3"/>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hint="eastAsia"/>
          <w:sz w:val="28"/>
          <w:szCs w:val="28"/>
        </w:rPr>
        <w:t>影响效果层面：</w:t>
      </w:r>
      <w:r w:rsidR="00E55B20">
        <w:rPr>
          <w:rFonts w:ascii="宋体" w:eastAsia="宋体" w:hAnsi="宋体" w:hint="eastAsia"/>
          <w:sz w:val="28"/>
          <w:szCs w:val="28"/>
        </w:rPr>
        <w:t>“</w:t>
      </w:r>
      <w:r w:rsidRPr="00E55B20">
        <w:rPr>
          <w:rFonts w:ascii="宋体" w:eastAsia="宋体" w:hAnsi="宋体"/>
          <w:sz w:val="28"/>
          <w:szCs w:val="28"/>
        </w:rPr>
        <w:t>反种草</w:t>
      </w:r>
      <w:r w:rsidR="00E55B20">
        <w:rPr>
          <w:rFonts w:ascii="宋体" w:eastAsia="宋体" w:hAnsi="宋体" w:hint="eastAsia"/>
          <w:sz w:val="28"/>
          <w:szCs w:val="28"/>
        </w:rPr>
        <w:t>”</w:t>
      </w:r>
      <w:r w:rsidRPr="00E55B20">
        <w:rPr>
          <w:rFonts w:ascii="宋体" w:eastAsia="宋体" w:hAnsi="宋体"/>
          <w:sz w:val="28"/>
          <w:szCs w:val="28"/>
        </w:rPr>
        <w:t>内容显著影响用户消费决策,促进理性消费形成;对平台信任产生双重效应——提升内容生态多元性认知,但降低商业推广内容信任度。</w:t>
      </w:r>
    </w:p>
    <w:p w14:paraId="6A3DB798" w14:textId="77777777" w:rsidR="00C03649" w:rsidRPr="005154F9" w:rsidRDefault="00C03649" w:rsidP="00E55B20">
      <w:pPr>
        <w:pStyle w:val="21bc9c4b-6a32-43e5-beaa-fd2d792c5735"/>
        <w:ind w:firstLine="640"/>
      </w:pPr>
      <w:bookmarkStart w:id="60" w:name="_Toc217656358"/>
      <w:r w:rsidRPr="005154F9">
        <w:t>5.2 对策建议</w:t>
      </w:r>
      <w:bookmarkEnd w:id="60"/>
    </w:p>
    <w:p w14:paraId="4795592B" w14:textId="463E3568" w:rsidR="00C03649" w:rsidRPr="00E55B20" w:rsidRDefault="00C03649" w:rsidP="00E55B20">
      <w:pPr>
        <w:pStyle w:val="a5"/>
        <w:widowControl w:val="0"/>
        <w:numPr>
          <w:ilvl w:val="0"/>
          <w:numId w:val="4"/>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sz w:val="28"/>
          <w:szCs w:val="28"/>
        </w:rPr>
        <w:t>对普通用户：建立理性批判的消费观</w:t>
      </w:r>
      <w:r w:rsidRPr="00E55B20">
        <w:rPr>
          <w:rFonts w:ascii="宋体" w:eastAsia="宋体" w:hAnsi="宋体" w:hint="eastAsia"/>
          <w:sz w:val="28"/>
          <w:szCs w:val="28"/>
        </w:rPr>
        <w:t>。</w:t>
      </w:r>
      <w:r w:rsidRPr="00E55B20">
        <w:rPr>
          <w:rFonts w:ascii="宋体" w:eastAsia="宋体" w:hAnsi="宋体"/>
          <w:sz w:val="28"/>
          <w:szCs w:val="28"/>
        </w:rPr>
        <w:t>建议用户在种草时保持理性，善用“反种草”信息进行交叉比对。但同时也要警惕“恶意黑”内容，应重点关注那些提供客观证据（订单、实拍）的测评，而非情绪化的谩骂。</w:t>
      </w:r>
    </w:p>
    <w:p w14:paraId="2CF29843" w14:textId="5B93AE99" w:rsidR="00C03649" w:rsidRPr="00E55B20" w:rsidRDefault="00C03649" w:rsidP="00E55B20">
      <w:pPr>
        <w:pStyle w:val="a5"/>
        <w:widowControl w:val="0"/>
        <w:numPr>
          <w:ilvl w:val="0"/>
          <w:numId w:val="4"/>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sz w:val="28"/>
          <w:szCs w:val="28"/>
        </w:rPr>
        <w:t>对内容创作者：回归真实，以此重获信任</w:t>
      </w:r>
      <w:r w:rsidRPr="00E55B20">
        <w:rPr>
          <w:rFonts w:ascii="宋体" w:eastAsia="宋体" w:hAnsi="宋体" w:hint="eastAsia"/>
          <w:sz w:val="28"/>
          <w:szCs w:val="28"/>
        </w:rPr>
        <w:t>。</w:t>
      </w:r>
      <w:r w:rsidRPr="00E55B20">
        <w:rPr>
          <w:rFonts w:ascii="宋体" w:eastAsia="宋体" w:hAnsi="宋体"/>
          <w:sz w:val="28"/>
          <w:szCs w:val="28"/>
        </w:rPr>
        <w:t>对于KOL和KOC而言，过度美化的滤镜和话术已引发用户反感。建议创作者在推广时保留产品的部分“瑕疵”描述，这种“不完美”的真实感反而能增强粉丝的信任粘性。</w:t>
      </w:r>
    </w:p>
    <w:p w14:paraId="1B76EE6E" w14:textId="4B9DF8ED" w:rsidR="00C03649" w:rsidRPr="00E55B20" w:rsidRDefault="00C03649" w:rsidP="00E55B20">
      <w:pPr>
        <w:pStyle w:val="a5"/>
        <w:widowControl w:val="0"/>
        <w:numPr>
          <w:ilvl w:val="0"/>
          <w:numId w:val="4"/>
        </w:numPr>
        <w:adjustRightInd w:val="0"/>
        <w:snapToGrid w:val="0"/>
        <w:spacing w:before="0" w:beforeAutospacing="0" w:after="0" w:afterAutospacing="0" w:line="300" w:lineRule="auto"/>
        <w:ind w:firstLineChars="0"/>
        <w:rPr>
          <w:rFonts w:ascii="宋体" w:eastAsia="宋体" w:hAnsi="宋体"/>
          <w:sz w:val="28"/>
          <w:szCs w:val="28"/>
        </w:rPr>
      </w:pPr>
      <w:r w:rsidRPr="00E55B20">
        <w:rPr>
          <w:rFonts w:ascii="宋体" w:eastAsia="宋体" w:hAnsi="宋体"/>
          <w:sz w:val="28"/>
          <w:szCs w:val="28"/>
        </w:rPr>
        <w:t>对小红书平台：优化流量分发，鼓励真实评价</w:t>
      </w:r>
      <w:r w:rsidRPr="00E55B20">
        <w:rPr>
          <w:rFonts w:ascii="宋体" w:eastAsia="宋体" w:hAnsi="宋体" w:hint="eastAsia"/>
          <w:sz w:val="28"/>
          <w:szCs w:val="28"/>
        </w:rPr>
        <w:t>。</w:t>
      </w:r>
      <w:r w:rsidRPr="00E55B20">
        <w:rPr>
          <w:rFonts w:ascii="宋体" w:eastAsia="宋体" w:hAnsi="宋体"/>
          <w:sz w:val="28"/>
          <w:szCs w:val="28"/>
        </w:rPr>
        <w:t>平台不应盲目打压“负面评价”。相反，应通过算法机制，给予那些证据详实、客观理性的“避雷”笔记以合理的流量支持。建议平台建立“真实性激励机制”，鼓励用户上传无滤镜实拍图，构建一个良币驱逐劣币的健康内容生态。</w:t>
      </w:r>
    </w:p>
    <w:p w14:paraId="2ECD8A88" w14:textId="77777777" w:rsidR="005154F9" w:rsidRPr="005154F9" w:rsidRDefault="005154F9" w:rsidP="00C82E2B">
      <w:pPr>
        <w:widowControl w:val="0"/>
        <w:adjustRightInd w:val="0"/>
        <w:snapToGrid w:val="0"/>
        <w:spacing w:before="0" w:beforeAutospacing="0" w:after="0" w:afterAutospacing="0" w:line="300" w:lineRule="auto"/>
        <w:ind w:firstLineChars="200" w:firstLine="560"/>
        <w:rPr>
          <w:rFonts w:ascii="宋体" w:eastAsia="宋体" w:hAnsi="宋体"/>
          <w:sz w:val="28"/>
          <w:szCs w:val="28"/>
        </w:rPr>
      </w:pPr>
    </w:p>
    <w:p w14:paraId="598E6756" w14:textId="5D5CA288" w:rsidR="005154F9" w:rsidRPr="005154F9" w:rsidRDefault="005154F9" w:rsidP="00E55B20">
      <w:pPr>
        <w:pStyle w:val="21bc9c4b-6a32-43e5-beaa-fd2d792c5735"/>
        <w:ind w:firstLineChars="0"/>
      </w:pPr>
      <w:bookmarkStart w:id="61" w:name="_Toc217656359"/>
      <w:r w:rsidRPr="005154F9">
        <w:lastRenderedPageBreak/>
        <w:t>参考文献</w:t>
      </w:r>
      <w:bookmarkEnd w:id="61"/>
    </w:p>
    <w:p w14:paraId="17B75143" w14:textId="580EF626"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2" w:name="_Ref217593269"/>
      <w:r w:rsidRPr="0046626A">
        <w:rPr>
          <w:rFonts w:ascii="宋体" w:eastAsia="宋体" w:hAnsi="宋体"/>
          <w:sz w:val="24"/>
          <w:szCs w:val="24"/>
        </w:rPr>
        <w:t>何欣悦. 基于SOR模型的小红书知识共享过程中的信任影响因素研究[D]. 南京大学, 2019.</w:t>
      </w:r>
      <w:bookmarkEnd w:id="62"/>
    </w:p>
    <w:p w14:paraId="6EB5312F" w14:textId="5106001F"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3" w:name="_Ref217593300"/>
      <w:r w:rsidRPr="0046626A">
        <w:rPr>
          <w:rFonts w:ascii="宋体" w:eastAsia="宋体" w:hAnsi="宋体"/>
          <w:sz w:val="24"/>
          <w:szCs w:val="24"/>
        </w:rPr>
        <w:t>邓琰弋.《社交电商平台创作者购物分享内容生产中同意制造与日常反抗的行为表现及动因研究》[J].《新闻研究导刊》,2025年第9期,第223-228页。</w:t>
      </w:r>
      <w:bookmarkEnd w:id="63"/>
    </w:p>
    <w:p w14:paraId="382CBA9B" w14:textId="6E3F89D0"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4" w:name="_Ref217593325"/>
      <w:r w:rsidRPr="0046626A">
        <w:rPr>
          <w:rFonts w:ascii="宋体" w:eastAsia="宋体" w:hAnsi="宋体"/>
          <w:sz w:val="24"/>
          <w:szCs w:val="24"/>
        </w:rPr>
        <w:t>王雪竹. 社交电商用户信任机制的</w:t>
      </w:r>
      <w:r w:rsidRPr="0046626A">
        <w:rPr>
          <w:rFonts w:ascii="宋体" w:eastAsia="宋体" w:hAnsi="宋体" w:hint="eastAsia"/>
          <w:sz w:val="24"/>
          <w:szCs w:val="24"/>
        </w:rPr>
        <w:t>“</w:t>
      </w:r>
      <w:r w:rsidRPr="0046626A">
        <w:rPr>
          <w:rFonts w:ascii="宋体" w:eastAsia="宋体" w:hAnsi="宋体"/>
          <w:sz w:val="24"/>
          <w:szCs w:val="24"/>
        </w:rPr>
        <w:t>双维五力”模型构建研究[J]. 管理学报, 2025, 22(1): 78-85.</w:t>
      </w:r>
      <w:bookmarkEnd w:id="64"/>
    </w:p>
    <w:p w14:paraId="26FFA0C1" w14:textId="30AD4095"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5" w:name="_Ref217593331"/>
      <w:r w:rsidRPr="0046626A">
        <w:rPr>
          <w:rFonts w:ascii="宋体" w:eastAsia="宋体" w:hAnsi="宋体"/>
          <w:sz w:val="24"/>
          <w:szCs w:val="24"/>
        </w:rPr>
        <w:t>封晔. 社交电商虚假宣传对消费者信任的影响及修复策略研究[J]. 商业经济研究, 2025, 44(3): 95-98.</w:t>
      </w:r>
      <w:bookmarkEnd w:id="65"/>
    </w:p>
    <w:p w14:paraId="37C6DACA" w14:textId="019367FA"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6" w:name="_Ref217593336"/>
      <w:r w:rsidRPr="0046626A">
        <w:rPr>
          <w:rFonts w:ascii="宋体" w:eastAsia="宋体" w:hAnsi="宋体"/>
          <w:sz w:val="24"/>
          <w:szCs w:val="24"/>
        </w:rPr>
        <w:t>李好. 小红书“反种草”现象研究：用户抵抗与平台自我调节[J]. 新闻与传播研究, 2022, 29(4): 67-82.</w:t>
      </w:r>
      <w:bookmarkEnd w:id="66"/>
    </w:p>
    <w:p w14:paraId="62C44695" w14:textId="0F089F1D"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7" w:name="_Ref217593342"/>
      <w:r w:rsidRPr="0046626A">
        <w:rPr>
          <w:rFonts w:ascii="宋体" w:eastAsia="宋体" w:hAnsi="宋体"/>
          <w:sz w:val="24"/>
          <w:szCs w:val="24"/>
        </w:rPr>
        <w:t>王晨阳. 社交电商中UGC虚假种草的反向营销对策研究——基于危机传播理论[J]. 商业经济研究, 2023(2).</w:t>
      </w:r>
      <w:bookmarkEnd w:id="67"/>
    </w:p>
    <w:p w14:paraId="341C415F" w14:textId="58CCE557" w:rsidR="00E55B20" w:rsidRPr="0046626A" w:rsidRDefault="00E55B20" w:rsidP="006B2FF4">
      <w:pPr>
        <w:pStyle w:val="a5"/>
        <w:widowControl w:val="0"/>
        <w:numPr>
          <w:ilvl w:val="0"/>
          <w:numId w:val="20"/>
        </w:numPr>
        <w:adjustRightInd w:val="0"/>
        <w:snapToGrid w:val="0"/>
        <w:spacing w:before="0" w:beforeAutospacing="0" w:after="0" w:afterAutospacing="0" w:line="300" w:lineRule="auto"/>
        <w:ind w:firstLineChars="0"/>
        <w:rPr>
          <w:rFonts w:ascii="宋体" w:eastAsia="宋体" w:hAnsi="宋体"/>
          <w:sz w:val="24"/>
          <w:szCs w:val="24"/>
        </w:rPr>
      </w:pPr>
      <w:bookmarkStart w:id="68" w:name="_Ref217593356"/>
      <w:r w:rsidRPr="0046626A">
        <w:rPr>
          <w:rFonts w:ascii="宋体" w:eastAsia="宋体" w:hAnsi="宋体"/>
          <w:sz w:val="24"/>
          <w:szCs w:val="24"/>
        </w:rPr>
        <w:t>数皆智能（DIA）. KOC反种草实验场:真实测评筑牢信任基石[EB/OL]. https://www.diact.com/wp/archives/7559, 2025-04-09.</w:t>
      </w:r>
      <w:bookmarkEnd w:id="68"/>
    </w:p>
    <w:p w14:paraId="102C59E9" w14:textId="77777777" w:rsidR="00E55B20" w:rsidRDefault="00E55B20" w:rsidP="00E55B20">
      <w:pPr>
        <w:widowControl w:val="0"/>
        <w:adjustRightInd w:val="0"/>
        <w:snapToGrid w:val="0"/>
        <w:spacing w:before="0" w:beforeAutospacing="0" w:after="0" w:afterAutospacing="0" w:line="300" w:lineRule="auto"/>
        <w:rPr>
          <w:rFonts w:ascii="宋体" w:eastAsia="宋体" w:hAnsi="宋体"/>
          <w:sz w:val="28"/>
          <w:szCs w:val="28"/>
        </w:rPr>
      </w:pPr>
    </w:p>
    <w:p w14:paraId="3A9E60B1" w14:textId="77C689AA" w:rsidR="00E55B20" w:rsidRDefault="00E55B20" w:rsidP="00E55B20">
      <w:pPr>
        <w:pStyle w:val="21bc9c4b-6a32-43e5-beaa-fd2d792c5735"/>
        <w:ind w:firstLineChars="0"/>
      </w:pPr>
      <w:bookmarkStart w:id="69" w:name="_Toc217656360"/>
      <w:r>
        <w:rPr>
          <w:rFonts w:hint="eastAsia"/>
        </w:rPr>
        <w:t>附件 调查问卷</w:t>
      </w:r>
      <w:bookmarkEnd w:id="69"/>
    </w:p>
    <w:p w14:paraId="3F0084C7" w14:textId="77777777" w:rsidR="00E55B20" w:rsidRPr="00E55B20" w:rsidRDefault="00E55B20" w:rsidP="00E55B20">
      <w:pPr>
        <w:adjustRightInd w:val="0"/>
        <w:snapToGrid w:val="0"/>
        <w:spacing w:before="0" w:beforeAutospacing="0" w:after="0" w:afterAutospacing="0"/>
        <w:jc w:val="center"/>
        <w:rPr>
          <w:b/>
          <w:bCs/>
          <w:sz w:val="24"/>
          <w:szCs w:val="24"/>
        </w:rPr>
      </w:pPr>
      <w:r w:rsidRPr="00E55B20">
        <w:rPr>
          <w:b/>
          <w:bCs/>
          <w:sz w:val="24"/>
          <w:szCs w:val="24"/>
        </w:rPr>
        <w:t>小红书</w:t>
      </w:r>
      <w:r w:rsidRPr="00E55B20">
        <w:rPr>
          <w:rFonts w:hint="eastAsia"/>
          <w:b/>
          <w:bCs/>
          <w:sz w:val="24"/>
          <w:szCs w:val="24"/>
        </w:rPr>
        <w:t>“</w:t>
      </w:r>
      <w:r w:rsidRPr="00E55B20">
        <w:rPr>
          <w:b/>
          <w:bCs/>
          <w:sz w:val="24"/>
          <w:szCs w:val="24"/>
        </w:rPr>
        <w:t>反种草</w:t>
      </w:r>
      <w:r w:rsidRPr="00E55B20">
        <w:rPr>
          <w:rFonts w:hint="eastAsia"/>
          <w:b/>
          <w:bCs/>
          <w:sz w:val="24"/>
          <w:szCs w:val="24"/>
        </w:rPr>
        <w:t>”</w:t>
      </w:r>
      <w:r w:rsidRPr="00E55B20">
        <w:rPr>
          <w:b/>
          <w:bCs/>
          <w:sz w:val="24"/>
          <w:szCs w:val="24"/>
        </w:rPr>
        <w:t>社群内容与信任机制研究调查问卷</w:t>
      </w:r>
    </w:p>
    <w:p w14:paraId="11F28EC0" w14:textId="77777777" w:rsidR="00E55B20" w:rsidRPr="00E55B20" w:rsidRDefault="00E55B20" w:rsidP="00E55B20">
      <w:pPr>
        <w:adjustRightInd w:val="0"/>
        <w:snapToGrid w:val="0"/>
        <w:spacing w:before="0" w:beforeAutospacing="0" w:after="0" w:afterAutospacing="0"/>
        <w:rPr>
          <w:sz w:val="22"/>
        </w:rPr>
      </w:pPr>
      <w:r w:rsidRPr="00E55B20">
        <w:rPr>
          <w:sz w:val="22"/>
        </w:rPr>
        <w:t>尊敬的先生/女士：</w:t>
      </w:r>
    </w:p>
    <w:p w14:paraId="215B2807" w14:textId="77777777" w:rsidR="00E55B20" w:rsidRPr="00E55B20" w:rsidRDefault="00E55B20" w:rsidP="00E55B20">
      <w:pPr>
        <w:adjustRightInd w:val="0"/>
        <w:snapToGrid w:val="0"/>
        <w:spacing w:before="0" w:beforeAutospacing="0" w:after="0" w:afterAutospacing="0"/>
        <w:rPr>
          <w:sz w:val="22"/>
        </w:rPr>
      </w:pPr>
      <w:r w:rsidRPr="00E55B20">
        <w:rPr>
          <w:sz w:val="22"/>
        </w:rPr>
        <w:t>您好！我们正在进行一项关于小红书</w:t>
      </w:r>
      <w:r w:rsidRPr="00E55B20">
        <w:rPr>
          <w:rFonts w:hint="eastAsia"/>
          <w:sz w:val="22"/>
        </w:rPr>
        <w:t>“</w:t>
      </w:r>
      <w:r w:rsidRPr="00E55B20">
        <w:rPr>
          <w:sz w:val="22"/>
        </w:rPr>
        <w:t>反种草</w:t>
      </w:r>
      <w:r w:rsidRPr="00E55B20">
        <w:rPr>
          <w:rFonts w:hint="eastAsia"/>
          <w:sz w:val="22"/>
        </w:rPr>
        <w:t>”</w:t>
      </w:r>
      <w:r w:rsidRPr="00E55B20">
        <w:rPr>
          <w:sz w:val="22"/>
        </w:rPr>
        <w:t>社群（如分享</w:t>
      </w:r>
      <w:r w:rsidRPr="00E55B20">
        <w:rPr>
          <w:rFonts w:hint="eastAsia"/>
          <w:sz w:val="22"/>
        </w:rPr>
        <w:t>“</w:t>
      </w:r>
      <w:r w:rsidRPr="00E55B20">
        <w:rPr>
          <w:sz w:val="22"/>
        </w:rPr>
        <w:t>避坑</w:t>
      </w:r>
      <w:r w:rsidRPr="00E55B20">
        <w:rPr>
          <w:rFonts w:hint="eastAsia"/>
          <w:sz w:val="22"/>
        </w:rPr>
        <w:t>”“</w:t>
      </w:r>
      <w:r w:rsidRPr="00E55B20">
        <w:rPr>
          <w:sz w:val="22"/>
        </w:rPr>
        <w:t>踩雷</w:t>
      </w:r>
      <w:r w:rsidRPr="00E55B20">
        <w:rPr>
          <w:rFonts w:hint="eastAsia"/>
          <w:sz w:val="22"/>
        </w:rPr>
        <w:t>”</w:t>
      </w:r>
      <w:r w:rsidRPr="00E55B20">
        <w:rPr>
          <w:sz w:val="22"/>
        </w:rPr>
        <w:t>经验等内容）的学术研究。本研究旨在了解您对这类内容的看法、参与体验及其对您信任感知的影响，最终将形成研究报告，为平台社区生态优化提供参考。</w:t>
      </w:r>
    </w:p>
    <w:p w14:paraId="411B6AF0" w14:textId="77777777" w:rsidR="00E55B20" w:rsidRPr="00E55B20" w:rsidRDefault="00E55B20" w:rsidP="00E55B20">
      <w:pPr>
        <w:adjustRightInd w:val="0"/>
        <w:snapToGrid w:val="0"/>
        <w:spacing w:before="0" w:beforeAutospacing="0" w:after="0" w:afterAutospacing="0"/>
        <w:rPr>
          <w:sz w:val="22"/>
        </w:rPr>
      </w:pPr>
      <w:r w:rsidRPr="00E55B20">
        <w:rPr>
          <w:sz w:val="22"/>
        </w:rPr>
        <w:t>本问卷实行匿名填写，问卷选项无对错之分，仅需根据您的真实情况作答，预计耗时5分钟左右。所有数据仅用于整体统计分析，我们将对您的个人信息严格保密。您的参与对本研究至关重要，感谢您的支持！</w:t>
      </w:r>
    </w:p>
    <w:p w14:paraId="53E23D39" w14:textId="77777777" w:rsidR="00E55B20" w:rsidRPr="00E55B20" w:rsidRDefault="00E55B20" w:rsidP="00E55B20">
      <w:pPr>
        <w:adjustRightInd w:val="0"/>
        <w:snapToGrid w:val="0"/>
        <w:spacing w:before="0" w:beforeAutospacing="0" w:after="0" w:afterAutospacing="0"/>
        <w:rPr>
          <w:b/>
          <w:bCs/>
          <w:sz w:val="22"/>
        </w:rPr>
      </w:pPr>
      <w:r w:rsidRPr="00E55B20">
        <w:rPr>
          <w:b/>
          <w:bCs/>
          <w:sz w:val="22"/>
        </w:rPr>
        <w:t>第一部分：基本信息与小红书使用习惯</w:t>
      </w:r>
    </w:p>
    <w:p w14:paraId="29538AD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１.</w:t>
      </w:r>
      <w:r w:rsidRPr="00E55B20">
        <w:rPr>
          <w:sz w:val="22"/>
        </w:rPr>
        <w:t>您的性别：</w:t>
      </w:r>
    </w:p>
    <w:p w14:paraId="05028A3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男</w:t>
      </w:r>
    </w:p>
    <w:p w14:paraId="4D7C27B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女</w:t>
      </w:r>
    </w:p>
    <w:p w14:paraId="245FE8B6" w14:textId="35C37046" w:rsid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不愿透露</w:t>
      </w:r>
    </w:p>
    <w:p w14:paraId="76181C58" w14:textId="77777777" w:rsidR="00E55B20" w:rsidRPr="00E55B20" w:rsidRDefault="00E55B20" w:rsidP="00E55B20">
      <w:pPr>
        <w:adjustRightInd w:val="0"/>
        <w:snapToGrid w:val="0"/>
        <w:spacing w:before="0" w:beforeAutospacing="0" w:after="0" w:afterAutospacing="0"/>
        <w:rPr>
          <w:sz w:val="22"/>
        </w:rPr>
      </w:pPr>
    </w:p>
    <w:p w14:paraId="0E6F66FC" w14:textId="77777777" w:rsidR="00E55B20" w:rsidRPr="00E55B20" w:rsidRDefault="00E55B20" w:rsidP="00E55B20">
      <w:pPr>
        <w:widowControl w:val="0"/>
        <w:numPr>
          <w:ilvl w:val="0"/>
          <w:numId w:val="5"/>
        </w:numPr>
        <w:adjustRightInd w:val="0"/>
        <w:snapToGrid w:val="0"/>
        <w:spacing w:before="0" w:beforeAutospacing="0" w:after="0" w:afterAutospacing="0"/>
        <w:rPr>
          <w:sz w:val="22"/>
        </w:rPr>
      </w:pPr>
      <w:r w:rsidRPr="00E55B20">
        <w:rPr>
          <w:sz w:val="22"/>
        </w:rPr>
        <w:t>您的年龄：</w:t>
      </w:r>
    </w:p>
    <w:p w14:paraId="62CE955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18岁以下</w:t>
      </w:r>
    </w:p>
    <w:p w14:paraId="2A44ACA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1</w:t>
      </w:r>
      <w:r w:rsidRPr="00E55B20">
        <w:rPr>
          <w:rFonts w:hint="eastAsia"/>
          <w:sz w:val="22"/>
        </w:rPr>
        <w:t>8</w:t>
      </w:r>
      <w:r w:rsidRPr="00E55B20">
        <w:rPr>
          <w:sz w:val="22"/>
        </w:rPr>
        <w:t>-25岁</w:t>
      </w:r>
    </w:p>
    <w:p w14:paraId="27A098C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26-30岁</w:t>
      </w:r>
    </w:p>
    <w:p w14:paraId="5710D0E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31岁及以上</w:t>
      </w:r>
    </w:p>
    <w:p w14:paraId="3B2BB90A" w14:textId="77777777" w:rsidR="00E55B20" w:rsidRPr="00E55B20" w:rsidRDefault="00E55B20" w:rsidP="00E55B20">
      <w:pPr>
        <w:adjustRightInd w:val="0"/>
        <w:snapToGrid w:val="0"/>
        <w:spacing w:before="0" w:beforeAutospacing="0" w:after="0" w:afterAutospacing="0"/>
        <w:rPr>
          <w:sz w:val="22"/>
        </w:rPr>
      </w:pPr>
    </w:p>
    <w:p w14:paraId="17667D2B" w14:textId="77777777" w:rsidR="00E55B20" w:rsidRPr="00E55B20" w:rsidRDefault="00E55B20" w:rsidP="00E55B20">
      <w:pPr>
        <w:widowControl w:val="0"/>
        <w:numPr>
          <w:ilvl w:val="0"/>
          <w:numId w:val="5"/>
        </w:numPr>
        <w:adjustRightInd w:val="0"/>
        <w:snapToGrid w:val="0"/>
        <w:spacing w:before="0" w:beforeAutospacing="0" w:after="0" w:afterAutospacing="0"/>
        <w:rPr>
          <w:sz w:val="22"/>
        </w:rPr>
      </w:pPr>
      <w:r w:rsidRPr="00E55B20">
        <w:rPr>
          <w:sz w:val="22"/>
        </w:rPr>
        <w:t>您使用小红书的频率是？</w:t>
      </w:r>
    </w:p>
    <w:p w14:paraId="51DC878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lastRenderedPageBreak/>
        <w:t>○</w:t>
      </w:r>
      <w:r w:rsidRPr="00E55B20">
        <w:rPr>
          <w:sz w:val="22"/>
        </w:rPr>
        <w:t>每天多次</w:t>
      </w:r>
    </w:p>
    <w:p w14:paraId="1447322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每天一次</w:t>
      </w:r>
    </w:p>
    <w:p w14:paraId="0A5B2D2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每周几次</w:t>
      </w:r>
    </w:p>
    <w:p w14:paraId="66DEF83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很少使用（每月1-2次）</w:t>
      </w:r>
    </w:p>
    <w:p w14:paraId="12E657A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几乎不用</w:t>
      </w:r>
    </w:p>
    <w:p w14:paraId="29BCDE62" w14:textId="77777777" w:rsidR="00E55B20" w:rsidRPr="00E55B20" w:rsidRDefault="00E55B20" w:rsidP="00E55B20">
      <w:pPr>
        <w:adjustRightInd w:val="0"/>
        <w:snapToGrid w:val="0"/>
        <w:spacing w:before="0" w:beforeAutospacing="0" w:after="0" w:afterAutospacing="0"/>
        <w:rPr>
          <w:sz w:val="22"/>
        </w:rPr>
      </w:pPr>
    </w:p>
    <w:p w14:paraId="4DAC2B18" w14:textId="77777777" w:rsidR="00E55B20" w:rsidRPr="00E55B20" w:rsidRDefault="00E55B20" w:rsidP="00E55B20">
      <w:pPr>
        <w:widowControl w:val="0"/>
        <w:numPr>
          <w:ilvl w:val="0"/>
          <w:numId w:val="5"/>
        </w:numPr>
        <w:adjustRightInd w:val="0"/>
        <w:snapToGrid w:val="0"/>
        <w:spacing w:before="0" w:beforeAutospacing="0" w:after="0" w:afterAutospacing="0"/>
        <w:rPr>
          <w:sz w:val="22"/>
        </w:rPr>
      </w:pPr>
      <w:r w:rsidRPr="00E55B20">
        <w:rPr>
          <w:sz w:val="22"/>
        </w:rPr>
        <w:t>您在小红书上的主要活动有哪些？（可多选，勾选所有符合的选项）</w:t>
      </w:r>
    </w:p>
    <w:p w14:paraId="60FE1B3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浏览内容（潜水）</w:t>
      </w:r>
    </w:p>
    <w:p w14:paraId="0F673BF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点赞/收藏/评论</w:t>
      </w:r>
    </w:p>
    <w:p w14:paraId="0673450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发布笔记/视频</w:t>
      </w:r>
    </w:p>
    <w:p w14:paraId="0F2CB58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搜索特定信息以辅助决策</w:t>
      </w:r>
    </w:p>
    <w:p w14:paraId="413DB40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加入社群互动</w:t>
      </w:r>
    </w:p>
    <w:p w14:paraId="7730F15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2BA6C323" w14:textId="77777777" w:rsidR="00E55B20" w:rsidRPr="00E55B20" w:rsidRDefault="00E55B20" w:rsidP="00E55B20">
      <w:pPr>
        <w:adjustRightInd w:val="0"/>
        <w:snapToGrid w:val="0"/>
        <w:spacing w:before="0" w:beforeAutospacing="0" w:after="0" w:afterAutospacing="0"/>
        <w:rPr>
          <w:sz w:val="22"/>
        </w:rPr>
      </w:pPr>
    </w:p>
    <w:p w14:paraId="3798E25E" w14:textId="77777777" w:rsidR="00E55B20" w:rsidRPr="00E55B20" w:rsidRDefault="00E55B20" w:rsidP="00E55B20">
      <w:pPr>
        <w:widowControl w:val="0"/>
        <w:numPr>
          <w:ilvl w:val="0"/>
          <w:numId w:val="5"/>
        </w:numPr>
        <w:adjustRightInd w:val="0"/>
        <w:snapToGrid w:val="0"/>
        <w:spacing w:before="0" w:beforeAutospacing="0" w:after="0" w:afterAutospacing="0"/>
        <w:rPr>
          <w:sz w:val="22"/>
        </w:rPr>
      </w:pPr>
      <w:r w:rsidRPr="00E55B20">
        <w:rPr>
          <w:sz w:val="22"/>
        </w:rPr>
        <w:t>您是否关注了小红书上</w:t>
      </w:r>
      <w:r w:rsidRPr="00E55B20">
        <w:rPr>
          <w:rFonts w:hint="eastAsia"/>
          <w:sz w:val="22"/>
        </w:rPr>
        <w:t>“</w:t>
      </w:r>
      <w:r w:rsidRPr="00E55B20">
        <w:rPr>
          <w:sz w:val="22"/>
        </w:rPr>
        <w:t>反种草</w:t>
      </w:r>
      <w:r w:rsidRPr="00E55B20">
        <w:rPr>
          <w:rFonts w:hint="eastAsia"/>
          <w:sz w:val="22"/>
        </w:rPr>
        <w:t>”</w:t>
      </w:r>
      <w:r w:rsidRPr="00E55B20">
        <w:rPr>
          <w:sz w:val="22"/>
        </w:rPr>
        <w:t>相关的账号、社群或话题？（单选）</w:t>
      </w:r>
    </w:p>
    <w:p w14:paraId="7F31030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是</w:t>
      </w:r>
    </w:p>
    <w:p w14:paraId="164DAC9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否</w:t>
      </w:r>
    </w:p>
    <w:p w14:paraId="3CE3B5C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不确定</w:t>
      </w:r>
    </w:p>
    <w:p w14:paraId="06C0D28F" w14:textId="77777777" w:rsidR="00E55B20" w:rsidRPr="00E55B20" w:rsidRDefault="00E55B20" w:rsidP="00E55B20">
      <w:pPr>
        <w:adjustRightInd w:val="0"/>
        <w:snapToGrid w:val="0"/>
        <w:spacing w:before="0" w:beforeAutospacing="0" w:after="0" w:afterAutospacing="0"/>
        <w:rPr>
          <w:b/>
          <w:bCs/>
          <w:sz w:val="22"/>
        </w:rPr>
      </w:pPr>
    </w:p>
    <w:p w14:paraId="2E5A6DD3" w14:textId="77777777" w:rsidR="00E55B20" w:rsidRPr="00E55B20" w:rsidRDefault="00E55B20" w:rsidP="00E55B20">
      <w:pPr>
        <w:adjustRightInd w:val="0"/>
        <w:snapToGrid w:val="0"/>
        <w:spacing w:before="0" w:beforeAutospacing="0" w:after="0" w:afterAutospacing="0"/>
        <w:rPr>
          <w:b/>
          <w:bCs/>
          <w:sz w:val="22"/>
        </w:rPr>
      </w:pPr>
      <w:r w:rsidRPr="00E55B20">
        <w:rPr>
          <w:b/>
          <w:bCs/>
          <w:sz w:val="22"/>
        </w:rPr>
        <w:t>第二部分：</w:t>
      </w:r>
      <w:r w:rsidRPr="00E55B20">
        <w:rPr>
          <w:rFonts w:hint="eastAsia"/>
          <w:b/>
          <w:bCs/>
          <w:sz w:val="22"/>
        </w:rPr>
        <w:t>“</w:t>
      </w:r>
      <w:r w:rsidRPr="00E55B20">
        <w:rPr>
          <w:b/>
          <w:bCs/>
          <w:sz w:val="22"/>
        </w:rPr>
        <w:t>反种草</w:t>
      </w:r>
      <w:r w:rsidRPr="00E55B20">
        <w:rPr>
          <w:rFonts w:hint="eastAsia"/>
          <w:b/>
          <w:bCs/>
          <w:sz w:val="22"/>
        </w:rPr>
        <w:t>”</w:t>
      </w:r>
      <w:r w:rsidRPr="00E55B20">
        <w:rPr>
          <w:b/>
          <w:bCs/>
          <w:sz w:val="22"/>
        </w:rPr>
        <w:t>内容的认知与接触情况</w:t>
      </w:r>
    </w:p>
    <w:p w14:paraId="5E340221" w14:textId="77777777" w:rsidR="00E55B20" w:rsidRPr="00E55B20" w:rsidRDefault="00E55B20" w:rsidP="00E55B20">
      <w:pPr>
        <w:adjustRightInd w:val="0"/>
        <w:snapToGrid w:val="0"/>
        <w:spacing w:before="0" w:beforeAutospacing="0" w:after="0" w:afterAutospacing="0"/>
        <w:rPr>
          <w:sz w:val="22"/>
        </w:rPr>
      </w:pPr>
      <w:r w:rsidRPr="00E55B20">
        <w:rPr>
          <w:sz w:val="22"/>
        </w:rPr>
        <w:t>【提示】</w:t>
      </w:r>
      <w:r w:rsidRPr="00E55B20">
        <w:rPr>
          <w:rFonts w:hint="eastAsia"/>
          <w:sz w:val="22"/>
        </w:rPr>
        <w:t>“</w:t>
      </w:r>
      <w:r w:rsidRPr="00E55B20">
        <w:rPr>
          <w:sz w:val="22"/>
        </w:rPr>
        <w:t>反种草</w:t>
      </w:r>
      <w:r w:rsidRPr="00E55B20">
        <w:rPr>
          <w:rFonts w:hint="eastAsia"/>
          <w:sz w:val="22"/>
        </w:rPr>
        <w:t>”</w:t>
      </w:r>
      <w:r w:rsidRPr="00E55B20">
        <w:rPr>
          <w:sz w:val="22"/>
        </w:rPr>
        <w:t>内容通常指用户主动分享的</w:t>
      </w:r>
      <w:r w:rsidRPr="00E55B20">
        <w:rPr>
          <w:rFonts w:hint="eastAsia"/>
          <w:sz w:val="22"/>
        </w:rPr>
        <w:t>“</w:t>
      </w:r>
      <w:r w:rsidRPr="00E55B20">
        <w:rPr>
          <w:sz w:val="22"/>
        </w:rPr>
        <w:t>避坑</w:t>
      </w:r>
      <w:r w:rsidRPr="00E55B20">
        <w:rPr>
          <w:rFonts w:hint="eastAsia"/>
          <w:sz w:val="22"/>
        </w:rPr>
        <w:t>”“</w:t>
      </w:r>
      <w:r w:rsidRPr="00E55B20">
        <w:rPr>
          <w:sz w:val="22"/>
        </w:rPr>
        <w:t>踩雷</w:t>
      </w:r>
      <w:r w:rsidRPr="00E55B20">
        <w:rPr>
          <w:rFonts w:hint="eastAsia"/>
          <w:sz w:val="22"/>
        </w:rPr>
        <w:t>”“</w:t>
      </w:r>
      <w:r w:rsidRPr="00E55B20">
        <w:rPr>
          <w:sz w:val="22"/>
        </w:rPr>
        <w:t>拔草</w:t>
      </w:r>
      <w:r w:rsidRPr="00E55B20">
        <w:rPr>
          <w:rFonts w:hint="eastAsia"/>
          <w:sz w:val="22"/>
        </w:rPr>
        <w:t>”</w:t>
      </w:r>
      <w:r w:rsidRPr="00E55B20">
        <w:rPr>
          <w:sz w:val="22"/>
        </w:rPr>
        <w:t>等批判性或理性测评类内容，旨在解构过度营销。</w:t>
      </w:r>
    </w:p>
    <w:p w14:paraId="0C429AF6" w14:textId="77777777" w:rsidR="00E55B20" w:rsidRPr="00E55B20" w:rsidRDefault="00E55B20" w:rsidP="00E55B20">
      <w:pPr>
        <w:widowControl w:val="0"/>
        <w:numPr>
          <w:ilvl w:val="0"/>
          <w:numId w:val="6"/>
        </w:numPr>
        <w:adjustRightInd w:val="0"/>
        <w:snapToGrid w:val="0"/>
        <w:spacing w:before="0" w:beforeAutospacing="0" w:after="0" w:afterAutospacing="0"/>
        <w:rPr>
          <w:sz w:val="22"/>
        </w:rPr>
      </w:pPr>
      <w:r w:rsidRPr="00E55B20">
        <w:rPr>
          <w:sz w:val="22"/>
        </w:rPr>
        <w:t>您是否接触过小红书上的</w:t>
      </w:r>
      <w:r w:rsidRPr="00E55B20">
        <w:rPr>
          <w:rFonts w:hint="eastAsia"/>
          <w:sz w:val="22"/>
        </w:rPr>
        <w:t>“</w:t>
      </w:r>
      <w:r w:rsidRPr="00E55B20">
        <w:rPr>
          <w:sz w:val="22"/>
        </w:rPr>
        <w:t>反种草</w:t>
      </w:r>
      <w:r w:rsidRPr="00E55B20">
        <w:rPr>
          <w:rFonts w:hint="eastAsia"/>
          <w:sz w:val="22"/>
        </w:rPr>
        <w:t>”</w:t>
      </w:r>
      <w:r w:rsidRPr="00E55B20">
        <w:rPr>
          <w:sz w:val="22"/>
        </w:rPr>
        <w:t>类内容？</w:t>
      </w:r>
    </w:p>
    <w:p w14:paraId="723F8337"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是（请继续答题）</w:t>
      </w:r>
    </w:p>
    <w:p w14:paraId="0999C97F"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否（</w:t>
      </w:r>
      <w:r w:rsidRPr="00E55B20">
        <w:rPr>
          <w:rFonts w:hint="eastAsia"/>
          <w:sz w:val="22"/>
        </w:rPr>
        <w:t>问卷结束</w:t>
      </w:r>
      <w:r w:rsidRPr="00E55B20">
        <w:rPr>
          <w:sz w:val="22"/>
        </w:rPr>
        <w:t>）</w:t>
      </w:r>
    </w:p>
    <w:p w14:paraId="6BD3D1FE" w14:textId="77777777" w:rsidR="00E55B20" w:rsidRPr="00E55B20" w:rsidRDefault="00E55B20" w:rsidP="00E55B20">
      <w:pPr>
        <w:adjustRightInd w:val="0"/>
        <w:snapToGrid w:val="0"/>
        <w:spacing w:before="0" w:beforeAutospacing="0" w:after="0" w:afterAutospacing="0"/>
        <w:rPr>
          <w:sz w:val="22"/>
        </w:rPr>
      </w:pPr>
    </w:p>
    <w:p w14:paraId="382BFAB4" w14:textId="77777777" w:rsidR="00E55B20" w:rsidRPr="00E55B20" w:rsidRDefault="00E55B20" w:rsidP="00E55B20">
      <w:pPr>
        <w:widowControl w:val="0"/>
        <w:numPr>
          <w:ilvl w:val="0"/>
          <w:numId w:val="6"/>
        </w:numPr>
        <w:adjustRightInd w:val="0"/>
        <w:snapToGrid w:val="0"/>
        <w:spacing w:before="0" w:beforeAutospacing="0" w:after="0" w:afterAutospacing="0"/>
        <w:rPr>
          <w:sz w:val="22"/>
        </w:rPr>
      </w:pPr>
      <w:r w:rsidRPr="00E55B20">
        <w:rPr>
          <w:sz w:val="22"/>
        </w:rPr>
        <w:t>您平均每周接触</w:t>
      </w:r>
      <w:r w:rsidRPr="00E55B20">
        <w:rPr>
          <w:rFonts w:hint="eastAsia"/>
          <w:sz w:val="22"/>
        </w:rPr>
        <w:t>“</w:t>
      </w:r>
      <w:r w:rsidRPr="00E55B20">
        <w:rPr>
          <w:sz w:val="22"/>
        </w:rPr>
        <w:t>反种草</w:t>
      </w:r>
      <w:r w:rsidRPr="00E55B20">
        <w:rPr>
          <w:rFonts w:hint="eastAsia"/>
          <w:sz w:val="22"/>
        </w:rPr>
        <w:t>”</w:t>
      </w:r>
      <w:r w:rsidRPr="00E55B20">
        <w:rPr>
          <w:sz w:val="22"/>
        </w:rPr>
        <w:t>内容的频率是？</w:t>
      </w:r>
    </w:p>
    <w:p w14:paraId="0A3DA7E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非常频繁</w:t>
      </w:r>
    </w:p>
    <w:p w14:paraId="7A60157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比较频繁</w:t>
      </w:r>
    </w:p>
    <w:p w14:paraId="5323BB4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一般</w:t>
      </w:r>
    </w:p>
    <w:p w14:paraId="1CD3D52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偶尔</w:t>
      </w:r>
    </w:p>
    <w:p w14:paraId="05A41A06"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很少</w:t>
      </w:r>
    </w:p>
    <w:p w14:paraId="03871327" w14:textId="77777777" w:rsidR="00E55B20" w:rsidRPr="00E55B20" w:rsidRDefault="00E55B20" w:rsidP="00E55B20">
      <w:pPr>
        <w:adjustRightInd w:val="0"/>
        <w:snapToGrid w:val="0"/>
        <w:spacing w:before="0" w:beforeAutospacing="0" w:after="0" w:afterAutospacing="0"/>
        <w:rPr>
          <w:sz w:val="22"/>
        </w:rPr>
      </w:pPr>
    </w:p>
    <w:p w14:paraId="6FF670C5" w14:textId="77777777" w:rsidR="00E55B20" w:rsidRPr="00E55B20" w:rsidRDefault="00E55B20" w:rsidP="00E55B20">
      <w:pPr>
        <w:widowControl w:val="0"/>
        <w:numPr>
          <w:ilvl w:val="0"/>
          <w:numId w:val="6"/>
        </w:numPr>
        <w:adjustRightInd w:val="0"/>
        <w:snapToGrid w:val="0"/>
        <w:spacing w:before="0" w:beforeAutospacing="0" w:after="0" w:afterAutospacing="0"/>
        <w:rPr>
          <w:sz w:val="22"/>
        </w:rPr>
      </w:pPr>
      <w:r w:rsidRPr="00E55B20">
        <w:rPr>
          <w:sz w:val="22"/>
        </w:rPr>
        <w:t>您主要通过何种渠道接触到这类内容？（可多选，勾选所有符合的选项）</w:t>
      </w:r>
    </w:p>
    <w:p w14:paraId="5C5118D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小红书首页推荐</w:t>
      </w:r>
    </w:p>
    <w:p w14:paraId="2E330A3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主动搜索关键词</w:t>
      </w:r>
    </w:p>
    <w:p w14:paraId="771C6B9F"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关注的其他博主发布</w:t>
      </w:r>
    </w:p>
    <w:p w14:paraId="1859AC1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朋友分享</w:t>
      </w:r>
    </w:p>
    <w:p w14:paraId="432B0B6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特定的</w:t>
      </w:r>
      <w:r w:rsidRPr="00E55B20">
        <w:rPr>
          <w:rFonts w:hint="eastAsia"/>
          <w:sz w:val="22"/>
        </w:rPr>
        <w:t>“</w:t>
      </w:r>
      <w:r w:rsidRPr="00E55B20">
        <w:rPr>
          <w:sz w:val="22"/>
        </w:rPr>
        <w:t>反种草</w:t>
      </w:r>
      <w:r w:rsidRPr="00E55B20">
        <w:rPr>
          <w:rFonts w:hint="eastAsia"/>
          <w:sz w:val="22"/>
        </w:rPr>
        <w:t>”</w:t>
      </w:r>
      <w:r w:rsidRPr="00E55B20">
        <w:rPr>
          <w:sz w:val="22"/>
        </w:rPr>
        <w:t>社群或话题页</w:t>
      </w:r>
    </w:p>
    <w:p w14:paraId="65603DB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平台话题推荐（如#避坑指南#拔草清单）</w:t>
      </w:r>
    </w:p>
    <w:p w14:paraId="382D49A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3C6FB59B" w14:textId="77777777" w:rsidR="00E55B20" w:rsidRPr="00E55B20" w:rsidRDefault="00E55B20" w:rsidP="00E55B20">
      <w:pPr>
        <w:adjustRightInd w:val="0"/>
        <w:snapToGrid w:val="0"/>
        <w:spacing w:before="0" w:beforeAutospacing="0" w:after="0" w:afterAutospacing="0"/>
        <w:rPr>
          <w:sz w:val="22"/>
        </w:rPr>
      </w:pPr>
    </w:p>
    <w:p w14:paraId="2496D3A7" w14:textId="77777777" w:rsidR="00E55B20" w:rsidRPr="00E55B20" w:rsidRDefault="00E55B20" w:rsidP="00E55B20">
      <w:pPr>
        <w:widowControl w:val="0"/>
        <w:numPr>
          <w:ilvl w:val="0"/>
          <w:numId w:val="6"/>
        </w:numPr>
        <w:adjustRightInd w:val="0"/>
        <w:snapToGrid w:val="0"/>
        <w:spacing w:before="0" w:beforeAutospacing="0" w:after="0" w:afterAutospacing="0"/>
        <w:rPr>
          <w:sz w:val="22"/>
        </w:rPr>
      </w:pPr>
      <w:r w:rsidRPr="00E55B20">
        <w:rPr>
          <w:sz w:val="22"/>
        </w:rPr>
        <w:t>您接触的</w:t>
      </w:r>
      <w:r w:rsidRPr="00E55B20">
        <w:rPr>
          <w:rFonts w:hint="eastAsia"/>
          <w:sz w:val="22"/>
        </w:rPr>
        <w:t>“</w:t>
      </w:r>
      <w:r w:rsidRPr="00E55B20">
        <w:rPr>
          <w:sz w:val="22"/>
        </w:rPr>
        <w:t>反种草</w:t>
      </w:r>
      <w:r w:rsidRPr="00E55B20">
        <w:rPr>
          <w:rFonts w:hint="eastAsia"/>
          <w:sz w:val="22"/>
        </w:rPr>
        <w:t>”</w:t>
      </w:r>
      <w:r w:rsidRPr="00E55B20">
        <w:rPr>
          <w:sz w:val="22"/>
        </w:rPr>
        <w:t>内容主要涉及哪些品类？（可多选，勾选所有符合的选项）</w:t>
      </w:r>
    </w:p>
    <w:p w14:paraId="4942671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美妆护肤</w:t>
      </w:r>
    </w:p>
    <w:p w14:paraId="1378AFE6"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服饰鞋包</w:t>
      </w:r>
    </w:p>
    <w:p w14:paraId="1800D14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食品饮料</w:t>
      </w:r>
    </w:p>
    <w:p w14:paraId="7269C957"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lastRenderedPageBreak/>
        <w:t>□</w:t>
      </w:r>
      <w:r w:rsidRPr="00E55B20">
        <w:rPr>
          <w:sz w:val="22"/>
        </w:rPr>
        <w:t>家居日用</w:t>
      </w:r>
    </w:p>
    <w:p w14:paraId="5F5DF70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数码家电</w:t>
      </w:r>
    </w:p>
    <w:p w14:paraId="32DBB605"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旅游酒店</w:t>
      </w:r>
    </w:p>
    <w:p w14:paraId="31E2A0C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本地生活服务（餐饮/美容等）</w:t>
      </w:r>
    </w:p>
    <w:p w14:paraId="5E3FC125"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知识付费/课程</w:t>
      </w:r>
    </w:p>
    <w:p w14:paraId="4EE19F2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40A2840A" w14:textId="77777777" w:rsidR="00E55B20" w:rsidRPr="00E55B20" w:rsidRDefault="00E55B20" w:rsidP="00E55B20">
      <w:pPr>
        <w:adjustRightInd w:val="0"/>
        <w:snapToGrid w:val="0"/>
        <w:spacing w:before="0" w:beforeAutospacing="0" w:after="0" w:afterAutospacing="0"/>
        <w:rPr>
          <w:sz w:val="22"/>
        </w:rPr>
      </w:pPr>
    </w:p>
    <w:p w14:paraId="35B03F50" w14:textId="77777777" w:rsidR="00E55B20" w:rsidRPr="00E55B20" w:rsidRDefault="00E55B20" w:rsidP="00E55B20">
      <w:pPr>
        <w:widowControl w:val="0"/>
        <w:numPr>
          <w:ilvl w:val="0"/>
          <w:numId w:val="7"/>
        </w:numPr>
        <w:adjustRightInd w:val="0"/>
        <w:snapToGrid w:val="0"/>
        <w:spacing w:before="0" w:beforeAutospacing="0" w:after="0" w:afterAutospacing="0"/>
        <w:rPr>
          <w:sz w:val="22"/>
        </w:rPr>
      </w:pPr>
      <w:r w:rsidRPr="00E55B20">
        <w:rPr>
          <w:sz w:val="22"/>
        </w:rPr>
        <w:t>您接触的</w:t>
      </w:r>
      <w:r w:rsidRPr="00E55B20">
        <w:rPr>
          <w:rFonts w:hint="eastAsia"/>
          <w:sz w:val="22"/>
        </w:rPr>
        <w:t>“</w:t>
      </w:r>
      <w:r w:rsidRPr="00E55B20">
        <w:rPr>
          <w:sz w:val="22"/>
        </w:rPr>
        <w:t>反种草</w:t>
      </w:r>
      <w:r w:rsidRPr="00E55B20">
        <w:rPr>
          <w:rFonts w:hint="eastAsia"/>
          <w:sz w:val="22"/>
        </w:rPr>
        <w:t>”</w:t>
      </w:r>
      <w:r w:rsidRPr="00E55B20">
        <w:rPr>
          <w:sz w:val="22"/>
        </w:rPr>
        <w:t>内容，主要呈现形式是什么？（可多选，勾选所有符合的选项）</w:t>
      </w:r>
    </w:p>
    <w:p w14:paraId="4579A51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图文笔记（含实物照片/截图）</w:t>
      </w:r>
    </w:p>
    <w:p w14:paraId="66BE888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短视频实测</w:t>
      </w:r>
    </w:p>
    <w:p w14:paraId="368910A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图文+视频结合</w:t>
      </w:r>
    </w:p>
    <w:p w14:paraId="43503CB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纯文字分析</w:t>
      </w:r>
    </w:p>
    <w:p w14:paraId="783724B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76880BDE" w14:textId="77777777" w:rsidR="00E55B20" w:rsidRPr="00E55B20" w:rsidRDefault="00E55B20" w:rsidP="00E55B20">
      <w:pPr>
        <w:adjustRightInd w:val="0"/>
        <w:snapToGrid w:val="0"/>
        <w:spacing w:before="0" w:beforeAutospacing="0" w:after="0" w:afterAutospacing="0"/>
        <w:rPr>
          <w:sz w:val="22"/>
        </w:rPr>
      </w:pPr>
    </w:p>
    <w:p w14:paraId="5C3C34DD" w14:textId="77777777" w:rsidR="00E55B20" w:rsidRPr="00E55B20" w:rsidRDefault="00E55B20" w:rsidP="00E55B20">
      <w:pPr>
        <w:adjustRightInd w:val="0"/>
        <w:snapToGrid w:val="0"/>
        <w:spacing w:before="0" w:beforeAutospacing="0" w:after="0" w:afterAutospacing="0"/>
        <w:rPr>
          <w:b/>
          <w:bCs/>
          <w:sz w:val="22"/>
        </w:rPr>
      </w:pPr>
      <w:r w:rsidRPr="00E55B20">
        <w:rPr>
          <w:b/>
          <w:bCs/>
          <w:sz w:val="22"/>
        </w:rPr>
        <w:t>第三部分：</w:t>
      </w:r>
      <w:r w:rsidRPr="00E55B20">
        <w:rPr>
          <w:rFonts w:hint="eastAsia"/>
          <w:b/>
          <w:bCs/>
          <w:sz w:val="22"/>
        </w:rPr>
        <w:t>“</w:t>
      </w:r>
      <w:r w:rsidRPr="00E55B20">
        <w:rPr>
          <w:b/>
          <w:bCs/>
          <w:sz w:val="22"/>
        </w:rPr>
        <w:t>反种草</w:t>
      </w:r>
      <w:r w:rsidRPr="00E55B20">
        <w:rPr>
          <w:rFonts w:hint="eastAsia"/>
          <w:b/>
          <w:bCs/>
          <w:sz w:val="22"/>
        </w:rPr>
        <w:t>”</w:t>
      </w:r>
      <w:r w:rsidRPr="00E55B20">
        <w:rPr>
          <w:b/>
          <w:bCs/>
          <w:sz w:val="22"/>
        </w:rPr>
        <w:t>内容的生产与参与行为</w:t>
      </w:r>
    </w:p>
    <w:p w14:paraId="0CC4EDD0" w14:textId="77777777" w:rsidR="00E55B20" w:rsidRPr="00E55B20" w:rsidRDefault="00E55B20" w:rsidP="00E55B20">
      <w:pPr>
        <w:adjustRightInd w:val="0"/>
        <w:snapToGrid w:val="0"/>
        <w:spacing w:before="0" w:beforeAutospacing="0" w:after="0" w:afterAutospacing="0"/>
        <w:rPr>
          <w:sz w:val="22"/>
        </w:rPr>
      </w:pPr>
    </w:p>
    <w:p w14:paraId="79E3EAC6" w14:textId="77777777" w:rsidR="00E55B20" w:rsidRPr="00E55B20" w:rsidRDefault="00E55B20" w:rsidP="00E55B20">
      <w:pPr>
        <w:widowControl w:val="0"/>
        <w:numPr>
          <w:ilvl w:val="0"/>
          <w:numId w:val="8"/>
        </w:numPr>
        <w:adjustRightInd w:val="0"/>
        <w:snapToGrid w:val="0"/>
        <w:spacing w:before="0" w:beforeAutospacing="0" w:after="0" w:afterAutospacing="0"/>
        <w:rPr>
          <w:sz w:val="22"/>
        </w:rPr>
      </w:pPr>
      <w:r w:rsidRPr="00E55B20">
        <w:rPr>
          <w:sz w:val="22"/>
        </w:rPr>
        <w:t>您是否曾在小红书发布过</w:t>
      </w:r>
      <w:r w:rsidRPr="00E55B20">
        <w:rPr>
          <w:rFonts w:hint="eastAsia"/>
          <w:sz w:val="22"/>
        </w:rPr>
        <w:t>“</w:t>
      </w:r>
      <w:r w:rsidRPr="00E55B20">
        <w:rPr>
          <w:sz w:val="22"/>
        </w:rPr>
        <w:t>反种草</w:t>
      </w:r>
      <w:r w:rsidRPr="00E55B20">
        <w:rPr>
          <w:rFonts w:hint="eastAsia"/>
          <w:sz w:val="22"/>
        </w:rPr>
        <w:t>”</w:t>
      </w:r>
      <w:r w:rsidRPr="00E55B20">
        <w:rPr>
          <w:sz w:val="22"/>
        </w:rPr>
        <w:t>类内容（笔记、视频等）？</w:t>
      </w:r>
    </w:p>
    <w:p w14:paraId="37B2A03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是（请继续答题）</w:t>
      </w:r>
    </w:p>
    <w:p w14:paraId="5AB87827"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否（请直接跳转至第四部分</w:t>
      </w:r>
      <w:r w:rsidRPr="00E55B20">
        <w:rPr>
          <w:rFonts w:hint="eastAsia"/>
          <w:sz w:val="22"/>
        </w:rPr>
        <w:t>１.</w:t>
      </w:r>
      <w:r w:rsidRPr="00E55B20">
        <w:rPr>
          <w:sz w:val="22"/>
        </w:rPr>
        <w:t>题作答）</w:t>
      </w:r>
    </w:p>
    <w:p w14:paraId="71E64FC6" w14:textId="77777777" w:rsidR="00E55B20" w:rsidRPr="00E55B20" w:rsidRDefault="00E55B20" w:rsidP="00E55B20">
      <w:pPr>
        <w:adjustRightInd w:val="0"/>
        <w:snapToGrid w:val="0"/>
        <w:spacing w:before="0" w:beforeAutospacing="0" w:after="0" w:afterAutospacing="0"/>
        <w:rPr>
          <w:sz w:val="22"/>
        </w:rPr>
      </w:pPr>
    </w:p>
    <w:p w14:paraId="2B8F5671" w14:textId="77777777" w:rsidR="00E55B20" w:rsidRPr="00E55B20" w:rsidRDefault="00E55B20" w:rsidP="00E55B20">
      <w:pPr>
        <w:widowControl w:val="0"/>
        <w:numPr>
          <w:ilvl w:val="0"/>
          <w:numId w:val="8"/>
        </w:numPr>
        <w:adjustRightInd w:val="0"/>
        <w:snapToGrid w:val="0"/>
        <w:spacing w:before="0" w:beforeAutospacing="0" w:after="0" w:afterAutospacing="0"/>
        <w:rPr>
          <w:sz w:val="22"/>
        </w:rPr>
      </w:pPr>
      <w:r w:rsidRPr="00E55B20">
        <w:rPr>
          <w:sz w:val="22"/>
        </w:rPr>
        <w:t>您发布</w:t>
      </w:r>
      <w:r w:rsidRPr="00E55B20">
        <w:rPr>
          <w:rFonts w:hint="eastAsia"/>
          <w:sz w:val="22"/>
        </w:rPr>
        <w:t>“</w:t>
      </w:r>
      <w:r w:rsidRPr="00E55B20">
        <w:rPr>
          <w:sz w:val="22"/>
        </w:rPr>
        <w:t>反种草</w:t>
      </w:r>
      <w:r w:rsidRPr="00E55B20">
        <w:rPr>
          <w:rFonts w:hint="eastAsia"/>
          <w:sz w:val="22"/>
        </w:rPr>
        <w:t>”</w:t>
      </w:r>
      <w:r w:rsidRPr="00E55B20">
        <w:rPr>
          <w:sz w:val="22"/>
        </w:rPr>
        <w:t>内容的主要动机是？（可多选，勾选所有符合的选项）</w:t>
      </w:r>
    </w:p>
    <w:p w14:paraId="34F3FC1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分享个人真实的不良体验</w:t>
      </w:r>
    </w:p>
    <w:p w14:paraId="0F1B3D2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提醒他人，帮助</w:t>
      </w:r>
      <w:r w:rsidRPr="00E55B20">
        <w:rPr>
          <w:rFonts w:hint="eastAsia"/>
          <w:sz w:val="22"/>
        </w:rPr>
        <w:t>“</w:t>
      </w:r>
      <w:r w:rsidRPr="00E55B20">
        <w:rPr>
          <w:sz w:val="22"/>
        </w:rPr>
        <w:t>避坑</w:t>
      </w:r>
      <w:r w:rsidRPr="00E55B20">
        <w:rPr>
          <w:rFonts w:hint="eastAsia"/>
          <w:sz w:val="22"/>
        </w:rPr>
        <w:t>”</w:t>
      </w:r>
    </w:p>
    <w:p w14:paraId="2304B9A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表达对虚假营销或过度宣传的不满</w:t>
      </w:r>
    </w:p>
    <w:p w14:paraId="075260D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获得其他用户的认同与共鸣</w:t>
      </w:r>
    </w:p>
    <w:p w14:paraId="7E5A85B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通过客观测评树立个人信誉</w:t>
      </w:r>
    </w:p>
    <w:p w14:paraId="71C8238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感觉这是一种</w:t>
      </w:r>
      <w:r w:rsidRPr="00E55B20">
        <w:rPr>
          <w:rFonts w:hint="eastAsia"/>
          <w:sz w:val="22"/>
        </w:rPr>
        <w:t>“</w:t>
      </w:r>
      <w:r w:rsidRPr="00E55B20">
        <w:rPr>
          <w:sz w:val="22"/>
        </w:rPr>
        <w:t>揭露真相</w:t>
      </w:r>
      <w:r w:rsidRPr="00E55B20">
        <w:rPr>
          <w:rFonts w:hint="eastAsia"/>
          <w:sz w:val="22"/>
        </w:rPr>
        <w:t>”</w:t>
      </w:r>
      <w:r w:rsidRPr="00E55B20">
        <w:rPr>
          <w:sz w:val="22"/>
        </w:rPr>
        <w:t>的责任</w:t>
      </w:r>
    </w:p>
    <w:p w14:paraId="2608DE6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受身边人或社群影响，跟随分享（主观规范）</w:t>
      </w:r>
    </w:p>
    <w:p w14:paraId="3D49950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4AE5EA94" w14:textId="77777777" w:rsidR="00E55B20" w:rsidRPr="00E55B20" w:rsidRDefault="00E55B20" w:rsidP="00E55B20">
      <w:pPr>
        <w:adjustRightInd w:val="0"/>
        <w:snapToGrid w:val="0"/>
        <w:spacing w:before="0" w:beforeAutospacing="0" w:after="0" w:afterAutospacing="0"/>
        <w:rPr>
          <w:sz w:val="22"/>
        </w:rPr>
      </w:pPr>
    </w:p>
    <w:p w14:paraId="716517D7" w14:textId="77777777" w:rsidR="00E55B20" w:rsidRPr="00E55B20" w:rsidRDefault="00E55B20" w:rsidP="00E55B20">
      <w:pPr>
        <w:widowControl w:val="0"/>
        <w:numPr>
          <w:ilvl w:val="0"/>
          <w:numId w:val="8"/>
        </w:numPr>
        <w:adjustRightInd w:val="0"/>
        <w:snapToGrid w:val="0"/>
        <w:spacing w:before="0" w:beforeAutospacing="0" w:after="0" w:afterAutospacing="0"/>
        <w:rPr>
          <w:sz w:val="22"/>
        </w:rPr>
      </w:pPr>
      <w:r w:rsidRPr="00E55B20">
        <w:rPr>
          <w:sz w:val="22"/>
        </w:rPr>
        <w:t>您发布</w:t>
      </w:r>
      <w:r w:rsidRPr="00E55B20">
        <w:rPr>
          <w:rFonts w:hint="eastAsia"/>
          <w:sz w:val="22"/>
        </w:rPr>
        <w:t>“</w:t>
      </w:r>
      <w:r w:rsidRPr="00E55B20">
        <w:rPr>
          <w:sz w:val="22"/>
        </w:rPr>
        <w:t>反种草</w:t>
      </w:r>
      <w:r w:rsidRPr="00E55B20">
        <w:rPr>
          <w:rFonts w:hint="eastAsia"/>
          <w:sz w:val="22"/>
        </w:rPr>
        <w:t>”</w:t>
      </w:r>
      <w:r w:rsidRPr="00E55B20">
        <w:rPr>
          <w:sz w:val="22"/>
        </w:rPr>
        <w:t>内容的频率是？（单选）</w:t>
      </w:r>
    </w:p>
    <w:p w14:paraId="4E50786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经常发布（每月≥3次）</w:t>
      </w:r>
    </w:p>
    <w:p w14:paraId="00281DC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偶尔发布（每年2-11次）</w:t>
      </w:r>
    </w:p>
    <w:p w14:paraId="1E0C0A2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仅发布过1次</w:t>
      </w:r>
    </w:p>
    <w:p w14:paraId="4EEE5B5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无固定频率</w:t>
      </w:r>
    </w:p>
    <w:p w14:paraId="2933641D" w14:textId="77777777" w:rsidR="00E55B20" w:rsidRPr="00E55B20" w:rsidRDefault="00E55B20" w:rsidP="00E55B20">
      <w:pPr>
        <w:adjustRightInd w:val="0"/>
        <w:snapToGrid w:val="0"/>
        <w:spacing w:before="0" w:beforeAutospacing="0" w:after="0" w:afterAutospacing="0"/>
        <w:rPr>
          <w:sz w:val="22"/>
        </w:rPr>
      </w:pPr>
    </w:p>
    <w:p w14:paraId="33946CE6" w14:textId="77777777" w:rsidR="00E55B20" w:rsidRPr="00E55B20" w:rsidRDefault="00E55B20" w:rsidP="00E55B20">
      <w:pPr>
        <w:widowControl w:val="0"/>
        <w:numPr>
          <w:ilvl w:val="0"/>
          <w:numId w:val="8"/>
        </w:numPr>
        <w:adjustRightInd w:val="0"/>
        <w:snapToGrid w:val="0"/>
        <w:spacing w:before="0" w:beforeAutospacing="0" w:after="0" w:afterAutospacing="0"/>
        <w:rPr>
          <w:sz w:val="22"/>
        </w:rPr>
      </w:pPr>
      <w:r w:rsidRPr="00E55B20">
        <w:rPr>
          <w:sz w:val="22"/>
        </w:rPr>
        <w:t>在发布</w:t>
      </w:r>
      <w:r w:rsidRPr="00E55B20">
        <w:rPr>
          <w:rFonts w:hint="eastAsia"/>
          <w:sz w:val="22"/>
        </w:rPr>
        <w:t>“</w:t>
      </w:r>
      <w:r w:rsidRPr="00E55B20">
        <w:rPr>
          <w:sz w:val="22"/>
        </w:rPr>
        <w:t>反种草</w:t>
      </w:r>
      <w:r w:rsidRPr="00E55B20">
        <w:rPr>
          <w:rFonts w:hint="eastAsia"/>
          <w:sz w:val="22"/>
        </w:rPr>
        <w:t>”</w:t>
      </w:r>
      <w:r w:rsidRPr="00E55B20">
        <w:rPr>
          <w:sz w:val="22"/>
        </w:rPr>
        <w:t>内容时，您通常会采用哪些方式来增强说服力？（可多选，勾选所有符合的选项）</w:t>
      </w:r>
    </w:p>
    <w:p w14:paraId="60228E8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上传实物照片/购买凭证</w:t>
      </w:r>
    </w:p>
    <w:p w14:paraId="28C24B6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上传视频作为证据</w:t>
      </w:r>
    </w:p>
    <w:p w14:paraId="40D4568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提供与宣传不符的细节对比</w:t>
      </w:r>
    </w:p>
    <w:p w14:paraId="2D08999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引用其他用户的类似经历</w:t>
      </w:r>
    </w:p>
    <w:p w14:paraId="3DF9FFB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标注购买渠道/价格/使用时长等具体信息</w:t>
      </w:r>
    </w:p>
    <w:p w14:paraId="3AD2F31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使用客观、理性的语言进行分析</w:t>
      </w:r>
    </w:p>
    <w:p w14:paraId="49C5296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表达强烈的情感和个人感受</w:t>
      </w:r>
    </w:p>
    <w:p w14:paraId="2BD3138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5BA15FE9" w14:textId="77777777" w:rsidR="00E55B20" w:rsidRPr="00E55B20" w:rsidRDefault="00E55B20" w:rsidP="00E55B20">
      <w:pPr>
        <w:adjustRightInd w:val="0"/>
        <w:snapToGrid w:val="0"/>
        <w:spacing w:before="0" w:beforeAutospacing="0" w:after="0" w:afterAutospacing="0"/>
        <w:rPr>
          <w:sz w:val="22"/>
        </w:rPr>
      </w:pPr>
    </w:p>
    <w:p w14:paraId="58E9521F" w14:textId="77777777" w:rsidR="00E55B20" w:rsidRPr="00E55B20" w:rsidRDefault="00E55B20" w:rsidP="00E55B20">
      <w:pPr>
        <w:widowControl w:val="0"/>
        <w:numPr>
          <w:ilvl w:val="0"/>
          <w:numId w:val="7"/>
        </w:numPr>
        <w:adjustRightInd w:val="0"/>
        <w:snapToGrid w:val="0"/>
        <w:spacing w:before="0" w:beforeAutospacing="0" w:after="0" w:afterAutospacing="0"/>
        <w:rPr>
          <w:sz w:val="22"/>
        </w:rPr>
      </w:pPr>
      <w:r w:rsidRPr="00E55B20">
        <w:rPr>
          <w:sz w:val="22"/>
        </w:rPr>
        <w:t>发布后，您是否会关注互动情况（如评论、点赞）？</w:t>
      </w:r>
    </w:p>
    <w:p w14:paraId="0A005F5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会密切关注，并回复评论</w:t>
      </w:r>
    </w:p>
    <w:p w14:paraId="4B56F5B5"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会浏览，但很少回复</w:t>
      </w:r>
    </w:p>
    <w:p w14:paraId="621CFDD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不太关注</w:t>
      </w:r>
    </w:p>
    <w:p w14:paraId="0D420555" w14:textId="77777777" w:rsidR="00E55B20" w:rsidRPr="00E55B20" w:rsidRDefault="00E55B20" w:rsidP="00E55B20">
      <w:pPr>
        <w:adjustRightInd w:val="0"/>
        <w:snapToGrid w:val="0"/>
        <w:spacing w:before="0" w:beforeAutospacing="0" w:after="0" w:afterAutospacing="0"/>
        <w:rPr>
          <w:sz w:val="22"/>
        </w:rPr>
      </w:pPr>
    </w:p>
    <w:p w14:paraId="38D34F84" w14:textId="77777777" w:rsidR="00E55B20" w:rsidRPr="00E55B20" w:rsidRDefault="00E55B20" w:rsidP="00E55B20">
      <w:pPr>
        <w:widowControl w:val="0"/>
        <w:numPr>
          <w:ilvl w:val="0"/>
          <w:numId w:val="7"/>
        </w:numPr>
        <w:adjustRightInd w:val="0"/>
        <w:snapToGrid w:val="0"/>
        <w:spacing w:before="0" w:beforeAutospacing="0" w:after="0" w:afterAutospacing="0"/>
        <w:rPr>
          <w:sz w:val="22"/>
        </w:rPr>
      </w:pPr>
      <w:r w:rsidRPr="00E55B20">
        <w:rPr>
          <w:sz w:val="22"/>
        </w:rPr>
        <w:t>【开放题】请简要描述一次令您印象最深的发布或参与</w:t>
      </w:r>
      <w:r w:rsidRPr="00E55B20">
        <w:rPr>
          <w:rFonts w:hint="eastAsia"/>
          <w:sz w:val="22"/>
        </w:rPr>
        <w:t>“</w:t>
      </w:r>
      <w:r w:rsidRPr="00E55B20">
        <w:rPr>
          <w:sz w:val="22"/>
        </w:rPr>
        <w:t>反种草</w:t>
      </w:r>
      <w:r w:rsidRPr="00E55B20">
        <w:rPr>
          <w:rFonts w:hint="eastAsia"/>
          <w:sz w:val="22"/>
        </w:rPr>
        <w:t>”</w:t>
      </w:r>
      <w:r w:rsidRPr="00E55B20">
        <w:rPr>
          <w:sz w:val="22"/>
        </w:rPr>
        <w:t>内容的经历（可选填），可说明该经历是否影响了您或他人的购买决策。</w:t>
      </w:r>
    </w:p>
    <w:p w14:paraId="1D9E594A" w14:textId="77777777" w:rsidR="00E55B20" w:rsidRPr="00E55B20" w:rsidRDefault="00E55B20" w:rsidP="00E55B20">
      <w:pPr>
        <w:adjustRightInd w:val="0"/>
        <w:snapToGrid w:val="0"/>
        <w:spacing w:before="0" w:beforeAutospacing="0" w:after="0" w:afterAutospacing="0"/>
        <w:rPr>
          <w:sz w:val="22"/>
        </w:rPr>
      </w:pPr>
    </w:p>
    <w:p w14:paraId="5ED439A8" w14:textId="77777777" w:rsidR="00E55B20" w:rsidRPr="00E55B20" w:rsidRDefault="00E55B20" w:rsidP="00E55B20">
      <w:pPr>
        <w:adjustRightInd w:val="0"/>
        <w:snapToGrid w:val="0"/>
        <w:spacing w:before="0" w:beforeAutospacing="0" w:after="0" w:afterAutospacing="0"/>
        <w:rPr>
          <w:b/>
          <w:bCs/>
          <w:sz w:val="22"/>
        </w:rPr>
      </w:pPr>
      <w:r w:rsidRPr="00E55B20">
        <w:rPr>
          <w:b/>
          <w:bCs/>
          <w:sz w:val="22"/>
        </w:rPr>
        <w:t>第四部分：对</w:t>
      </w:r>
      <w:r w:rsidRPr="00E55B20">
        <w:rPr>
          <w:rFonts w:hint="eastAsia"/>
          <w:b/>
          <w:bCs/>
          <w:sz w:val="22"/>
        </w:rPr>
        <w:t>“</w:t>
      </w:r>
      <w:r w:rsidRPr="00E55B20">
        <w:rPr>
          <w:b/>
          <w:bCs/>
          <w:sz w:val="22"/>
        </w:rPr>
        <w:t>反种草</w:t>
      </w:r>
      <w:r w:rsidRPr="00E55B20">
        <w:rPr>
          <w:rFonts w:hint="eastAsia"/>
          <w:b/>
          <w:bCs/>
          <w:sz w:val="22"/>
        </w:rPr>
        <w:t>”</w:t>
      </w:r>
      <w:r w:rsidRPr="00E55B20">
        <w:rPr>
          <w:b/>
          <w:bCs/>
          <w:sz w:val="22"/>
        </w:rPr>
        <w:t>内容的信任感知</w:t>
      </w:r>
    </w:p>
    <w:p w14:paraId="0EB4D0B4" w14:textId="77777777" w:rsidR="00E55B20" w:rsidRPr="00E55B20" w:rsidRDefault="00E55B20" w:rsidP="00E55B20">
      <w:pPr>
        <w:widowControl w:val="0"/>
        <w:numPr>
          <w:ilvl w:val="0"/>
          <w:numId w:val="9"/>
        </w:numPr>
        <w:adjustRightInd w:val="0"/>
        <w:snapToGrid w:val="0"/>
        <w:spacing w:before="0" w:beforeAutospacing="0" w:after="0" w:afterAutospacing="0"/>
        <w:rPr>
          <w:sz w:val="22"/>
        </w:rPr>
      </w:pPr>
      <w:r w:rsidRPr="00E55B20">
        <w:rPr>
          <w:sz w:val="22"/>
        </w:rPr>
        <w:t>总体而言，您认为小红书上典型的</w:t>
      </w:r>
      <w:r w:rsidRPr="00E55B20">
        <w:rPr>
          <w:rFonts w:hint="eastAsia"/>
          <w:sz w:val="22"/>
        </w:rPr>
        <w:t>“</w:t>
      </w:r>
      <w:r w:rsidRPr="00E55B20">
        <w:rPr>
          <w:sz w:val="22"/>
        </w:rPr>
        <w:t>反种草</w:t>
      </w:r>
      <w:r w:rsidRPr="00E55B20">
        <w:rPr>
          <w:rFonts w:hint="eastAsia"/>
          <w:sz w:val="22"/>
        </w:rPr>
        <w:t>”</w:t>
      </w:r>
      <w:r w:rsidRPr="00E55B20">
        <w:rPr>
          <w:sz w:val="22"/>
        </w:rPr>
        <w:t>内容可信度如何？</w:t>
      </w:r>
    </w:p>
    <w:p w14:paraId="49B747B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非常可信</w:t>
      </w:r>
    </w:p>
    <w:p w14:paraId="1747AF9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比较可信</w:t>
      </w:r>
    </w:p>
    <w:p w14:paraId="3427375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一般</w:t>
      </w:r>
    </w:p>
    <w:p w14:paraId="5F824956"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不太可信</w:t>
      </w:r>
    </w:p>
    <w:p w14:paraId="24444E7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完全不可信</w:t>
      </w:r>
    </w:p>
    <w:p w14:paraId="6B823BF6" w14:textId="77777777" w:rsidR="00E55B20" w:rsidRPr="00E55B20" w:rsidRDefault="00E55B20" w:rsidP="00E55B20">
      <w:pPr>
        <w:adjustRightInd w:val="0"/>
        <w:snapToGrid w:val="0"/>
        <w:spacing w:before="0" w:beforeAutospacing="0" w:after="0" w:afterAutospacing="0"/>
        <w:rPr>
          <w:sz w:val="22"/>
        </w:rPr>
      </w:pPr>
    </w:p>
    <w:p w14:paraId="7E433051" w14:textId="77777777" w:rsidR="00E55B20" w:rsidRPr="00E55B20" w:rsidRDefault="00E55B20" w:rsidP="00E55B20">
      <w:pPr>
        <w:widowControl w:val="0"/>
        <w:numPr>
          <w:ilvl w:val="0"/>
          <w:numId w:val="9"/>
        </w:numPr>
        <w:adjustRightInd w:val="0"/>
        <w:snapToGrid w:val="0"/>
        <w:spacing w:before="0" w:beforeAutospacing="0" w:after="0" w:afterAutospacing="0"/>
        <w:rPr>
          <w:sz w:val="22"/>
        </w:rPr>
      </w:pPr>
      <w:r w:rsidRPr="00E55B20">
        <w:rPr>
          <w:sz w:val="22"/>
        </w:rPr>
        <w:t>下列哪些因素会增强您对某条</w:t>
      </w:r>
      <w:r w:rsidRPr="00E55B20">
        <w:rPr>
          <w:rFonts w:hint="eastAsia"/>
          <w:sz w:val="22"/>
        </w:rPr>
        <w:t>“</w:t>
      </w:r>
      <w:r w:rsidRPr="00E55B20">
        <w:rPr>
          <w:sz w:val="22"/>
        </w:rPr>
        <w:t>反种草</w:t>
      </w:r>
      <w:r w:rsidRPr="00E55B20">
        <w:rPr>
          <w:rFonts w:hint="eastAsia"/>
          <w:sz w:val="22"/>
        </w:rPr>
        <w:t>”</w:t>
      </w:r>
      <w:r w:rsidRPr="00E55B20">
        <w:rPr>
          <w:sz w:val="22"/>
        </w:rPr>
        <w:t>内容的信任？（可多选，勾选所有符合的选项）</w:t>
      </w:r>
    </w:p>
    <w:p w14:paraId="72A19F9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证据可视化（如有清晰的实物照片、视频、订单截图等）</w:t>
      </w:r>
    </w:p>
    <w:p w14:paraId="3D75448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集体验证（如评论区有大量用户证实相似经历）</w:t>
      </w:r>
    </w:p>
    <w:p w14:paraId="56D361B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作者身份真实（如作者是普通消费者，非专业营销号；或标注</w:t>
      </w:r>
      <w:r w:rsidRPr="00E55B20">
        <w:rPr>
          <w:rFonts w:hint="eastAsia"/>
          <w:sz w:val="22"/>
        </w:rPr>
        <w:t>“</w:t>
      </w:r>
      <w:r w:rsidRPr="00E55B20">
        <w:rPr>
          <w:sz w:val="22"/>
        </w:rPr>
        <w:t>普通消费者</w:t>
      </w:r>
      <w:r w:rsidRPr="00E55B20">
        <w:rPr>
          <w:rFonts w:hint="eastAsia"/>
          <w:sz w:val="22"/>
        </w:rPr>
        <w:t>”“</w:t>
      </w:r>
      <w:r w:rsidRPr="00E55B20">
        <w:rPr>
          <w:sz w:val="22"/>
        </w:rPr>
        <w:t>非推广</w:t>
      </w:r>
      <w:r w:rsidRPr="00E55B20">
        <w:rPr>
          <w:rFonts w:hint="eastAsia"/>
          <w:sz w:val="22"/>
        </w:rPr>
        <w:t>”</w:t>
      </w:r>
      <w:r w:rsidRPr="00E55B20">
        <w:rPr>
          <w:sz w:val="22"/>
        </w:rPr>
        <w:t>等声明）</w:t>
      </w:r>
    </w:p>
    <w:p w14:paraId="06594FF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内容客观理性（如条理清晰，有理有据地分析缺点）</w:t>
      </w:r>
    </w:p>
    <w:p w14:paraId="2B5CF146"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包含具体数据/参数对比（如成分表、使用效果量化描述）</w:t>
      </w:r>
    </w:p>
    <w:p w14:paraId="27A0D5A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情感共鸣（如作者的情绪表达真实、能引起我的共鸣）</w:t>
      </w:r>
    </w:p>
    <w:p w14:paraId="603175F5"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作者一贯风格（如该博主以往内容无明显营销痕迹、真实度高）</w:t>
      </w:r>
    </w:p>
    <w:p w14:paraId="64870F5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2C658169" w14:textId="77777777" w:rsidR="00E55B20" w:rsidRPr="00E55B20" w:rsidRDefault="00E55B20" w:rsidP="00E55B20">
      <w:pPr>
        <w:adjustRightInd w:val="0"/>
        <w:snapToGrid w:val="0"/>
        <w:spacing w:before="0" w:beforeAutospacing="0" w:after="0" w:afterAutospacing="0"/>
        <w:rPr>
          <w:sz w:val="22"/>
        </w:rPr>
      </w:pPr>
    </w:p>
    <w:p w14:paraId="4D226113" w14:textId="77777777" w:rsidR="00E55B20" w:rsidRPr="00E55B20" w:rsidRDefault="00E55B20" w:rsidP="00E55B20">
      <w:pPr>
        <w:widowControl w:val="0"/>
        <w:numPr>
          <w:ilvl w:val="0"/>
          <w:numId w:val="9"/>
        </w:numPr>
        <w:adjustRightInd w:val="0"/>
        <w:snapToGrid w:val="0"/>
        <w:spacing w:before="0" w:beforeAutospacing="0" w:after="0" w:afterAutospacing="0"/>
        <w:rPr>
          <w:sz w:val="22"/>
        </w:rPr>
      </w:pPr>
      <w:r w:rsidRPr="00E55B20">
        <w:rPr>
          <w:sz w:val="22"/>
        </w:rPr>
        <w:t>您认为</w:t>
      </w:r>
      <w:r w:rsidRPr="00E55B20">
        <w:rPr>
          <w:rFonts w:hint="eastAsia"/>
          <w:sz w:val="22"/>
        </w:rPr>
        <w:t>“</w:t>
      </w:r>
      <w:r w:rsidRPr="00E55B20">
        <w:rPr>
          <w:sz w:val="22"/>
        </w:rPr>
        <w:t>反种草</w:t>
      </w:r>
      <w:r w:rsidRPr="00E55B20">
        <w:rPr>
          <w:rFonts w:hint="eastAsia"/>
          <w:sz w:val="22"/>
        </w:rPr>
        <w:t>”</w:t>
      </w:r>
      <w:r w:rsidRPr="00E55B20">
        <w:rPr>
          <w:sz w:val="22"/>
        </w:rPr>
        <w:t>内容在多大程度上能帮助您规避冲动消费、选择合适产品？</w:t>
      </w:r>
    </w:p>
    <w:p w14:paraId="3AF2FE2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帮助非常大</w:t>
      </w:r>
    </w:p>
    <w:p w14:paraId="170C04D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帮助比较大</w:t>
      </w:r>
    </w:p>
    <w:p w14:paraId="43237A1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一般</w:t>
      </w:r>
    </w:p>
    <w:p w14:paraId="430E813E"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帮助不大</w:t>
      </w:r>
    </w:p>
    <w:p w14:paraId="1E8101A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完全没有帮助</w:t>
      </w:r>
    </w:p>
    <w:p w14:paraId="56299DF0" w14:textId="77777777" w:rsidR="00E55B20" w:rsidRPr="00E55B20" w:rsidRDefault="00E55B20" w:rsidP="00E55B20">
      <w:pPr>
        <w:adjustRightInd w:val="0"/>
        <w:snapToGrid w:val="0"/>
        <w:spacing w:before="0" w:beforeAutospacing="0" w:after="0" w:afterAutospacing="0"/>
        <w:rPr>
          <w:sz w:val="22"/>
        </w:rPr>
      </w:pPr>
    </w:p>
    <w:p w14:paraId="159CEF75" w14:textId="77777777" w:rsidR="00E55B20" w:rsidRPr="00E55B20" w:rsidRDefault="00E55B20" w:rsidP="00E55B20">
      <w:pPr>
        <w:widowControl w:val="0"/>
        <w:numPr>
          <w:ilvl w:val="0"/>
          <w:numId w:val="10"/>
        </w:numPr>
        <w:adjustRightInd w:val="0"/>
        <w:snapToGrid w:val="0"/>
        <w:spacing w:before="0" w:beforeAutospacing="0" w:after="0" w:afterAutospacing="0"/>
        <w:rPr>
          <w:sz w:val="22"/>
        </w:rPr>
      </w:pPr>
      <w:r w:rsidRPr="00E55B20">
        <w:rPr>
          <w:sz w:val="22"/>
        </w:rPr>
        <w:t>您更倾向于信任哪种类型的</w:t>
      </w:r>
      <w:r w:rsidRPr="00E55B20">
        <w:rPr>
          <w:rFonts w:hint="eastAsia"/>
          <w:sz w:val="22"/>
        </w:rPr>
        <w:t>“</w:t>
      </w:r>
      <w:r w:rsidRPr="00E55B20">
        <w:rPr>
          <w:sz w:val="22"/>
        </w:rPr>
        <w:t>反种草</w:t>
      </w:r>
      <w:r w:rsidRPr="00E55B20">
        <w:rPr>
          <w:rFonts w:hint="eastAsia"/>
          <w:sz w:val="22"/>
        </w:rPr>
        <w:t>”</w:t>
      </w:r>
      <w:r w:rsidRPr="00E55B20">
        <w:rPr>
          <w:sz w:val="22"/>
        </w:rPr>
        <w:t>内容创作者？（可多选，勾选所有符合的选项）</w:t>
      </w:r>
    </w:p>
    <w:p w14:paraId="409B2B3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普通用户（无粉丝基础）</w:t>
      </w:r>
    </w:p>
    <w:p w14:paraId="1BD6341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小众</w:t>
      </w:r>
      <w:r w:rsidRPr="00E55B20">
        <w:rPr>
          <w:rFonts w:hint="eastAsia"/>
          <w:sz w:val="22"/>
        </w:rPr>
        <w:t>关键意见消费者</w:t>
      </w:r>
      <w:r w:rsidRPr="00E55B20">
        <w:rPr>
          <w:sz w:val="22"/>
        </w:rPr>
        <w:t>（粉丝1万以下）</w:t>
      </w:r>
    </w:p>
    <w:p w14:paraId="03998FB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中腰部达人（粉丝1-10万）</w:t>
      </w:r>
    </w:p>
    <w:p w14:paraId="352BBAF2"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头部博主（粉丝10万以上）</w:t>
      </w:r>
    </w:p>
    <w:p w14:paraId="69AFB0B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专业测评账号</w:t>
      </w:r>
    </w:p>
    <w:p w14:paraId="141BAF1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其他（请注明具体内容）_________</w:t>
      </w:r>
    </w:p>
    <w:p w14:paraId="051968FE" w14:textId="77777777" w:rsidR="00E55B20" w:rsidRPr="00E55B20" w:rsidRDefault="00E55B20" w:rsidP="00E55B20">
      <w:pPr>
        <w:adjustRightInd w:val="0"/>
        <w:snapToGrid w:val="0"/>
        <w:spacing w:before="0" w:beforeAutospacing="0" w:after="0" w:afterAutospacing="0"/>
        <w:rPr>
          <w:sz w:val="22"/>
        </w:rPr>
      </w:pPr>
    </w:p>
    <w:p w14:paraId="3ADD8502" w14:textId="77777777" w:rsidR="00E55B20" w:rsidRPr="00E55B20" w:rsidRDefault="00E55B20" w:rsidP="00E55B20">
      <w:pPr>
        <w:adjustRightInd w:val="0"/>
        <w:snapToGrid w:val="0"/>
        <w:spacing w:before="0" w:beforeAutospacing="0" w:after="0" w:afterAutospacing="0"/>
        <w:rPr>
          <w:b/>
          <w:bCs/>
          <w:sz w:val="22"/>
        </w:rPr>
      </w:pPr>
      <w:r w:rsidRPr="00E55B20">
        <w:rPr>
          <w:b/>
          <w:bCs/>
          <w:sz w:val="22"/>
        </w:rPr>
        <w:t>第五部分：</w:t>
      </w:r>
      <w:r w:rsidRPr="00E55B20">
        <w:rPr>
          <w:rFonts w:hint="eastAsia"/>
          <w:b/>
          <w:bCs/>
          <w:sz w:val="22"/>
        </w:rPr>
        <w:t>“</w:t>
      </w:r>
      <w:r w:rsidRPr="00E55B20">
        <w:rPr>
          <w:b/>
          <w:bCs/>
          <w:sz w:val="22"/>
        </w:rPr>
        <w:t>反种草</w:t>
      </w:r>
      <w:r w:rsidRPr="00E55B20">
        <w:rPr>
          <w:rFonts w:hint="eastAsia"/>
          <w:b/>
          <w:bCs/>
          <w:sz w:val="22"/>
        </w:rPr>
        <w:t>”</w:t>
      </w:r>
      <w:r w:rsidRPr="00E55B20">
        <w:rPr>
          <w:b/>
          <w:bCs/>
          <w:sz w:val="22"/>
        </w:rPr>
        <w:t>内容对平台信任的整体影响</w:t>
      </w:r>
    </w:p>
    <w:p w14:paraId="5F44620F" w14:textId="77777777" w:rsidR="00E55B20" w:rsidRPr="00E55B20" w:rsidRDefault="00E55B20" w:rsidP="00E55B20">
      <w:pPr>
        <w:widowControl w:val="0"/>
        <w:numPr>
          <w:ilvl w:val="0"/>
          <w:numId w:val="11"/>
        </w:numPr>
        <w:adjustRightInd w:val="0"/>
        <w:snapToGrid w:val="0"/>
        <w:spacing w:before="0" w:beforeAutospacing="0" w:after="0" w:afterAutospacing="0"/>
        <w:rPr>
          <w:sz w:val="22"/>
        </w:rPr>
      </w:pPr>
      <w:r w:rsidRPr="00E55B20">
        <w:rPr>
          <w:sz w:val="22"/>
        </w:rPr>
        <w:lastRenderedPageBreak/>
        <w:t>在接触</w:t>
      </w:r>
      <w:r w:rsidRPr="00E55B20">
        <w:rPr>
          <w:rFonts w:hint="eastAsia"/>
          <w:sz w:val="22"/>
        </w:rPr>
        <w:t>“</w:t>
      </w:r>
      <w:r w:rsidRPr="00E55B20">
        <w:rPr>
          <w:sz w:val="22"/>
        </w:rPr>
        <w:t>反种草</w:t>
      </w:r>
      <w:r w:rsidRPr="00E55B20">
        <w:rPr>
          <w:rFonts w:hint="eastAsia"/>
          <w:sz w:val="22"/>
        </w:rPr>
        <w:t>”</w:t>
      </w:r>
      <w:r w:rsidRPr="00E55B20">
        <w:rPr>
          <w:sz w:val="22"/>
        </w:rPr>
        <w:t>内容后，您对小红书平台上普通</w:t>
      </w:r>
      <w:r w:rsidRPr="00E55B20">
        <w:rPr>
          <w:rFonts w:hint="eastAsia"/>
          <w:sz w:val="22"/>
        </w:rPr>
        <w:t>“</w:t>
      </w:r>
      <w:r w:rsidRPr="00E55B20">
        <w:rPr>
          <w:sz w:val="22"/>
        </w:rPr>
        <w:t>种草</w:t>
      </w:r>
      <w:r w:rsidRPr="00E55B20">
        <w:rPr>
          <w:rFonts w:hint="eastAsia"/>
          <w:sz w:val="22"/>
        </w:rPr>
        <w:t>”</w:t>
      </w:r>
      <w:r w:rsidRPr="00E55B20">
        <w:rPr>
          <w:sz w:val="22"/>
        </w:rPr>
        <w:t>（推荐）内容的信任度有何变化？</w:t>
      </w:r>
    </w:p>
    <w:p w14:paraId="5D72CC76"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明显下降，更加警惕</w:t>
      </w:r>
    </w:p>
    <w:p w14:paraId="181AC41B"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略有下降</w:t>
      </w:r>
    </w:p>
    <w:p w14:paraId="55E1EF3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没有变化</w:t>
      </w:r>
    </w:p>
    <w:p w14:paraId="57A3D02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略有上升（因为平台允许不同声音存在）</w:t>
      </w:r>
    </w:p>
    <w:p w14:paraId="4276201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明显上升</w:t>
      </w:r>
    </w:p>
    <w:p w14:paraId="48BA1914" w14:textId="77777777" w:rsidR="00E55B20" w:rsidRPr="00E55B20" w:rsidRDefault="00E55B20" w:rsidP="00E55B20">
      <w:pPr>
        <w:adjustRightInd w:val="0"/>
        <w:snapToGrid w:val="0"/>
        <w:spacing w:before="0" w:beforeAutospacing="0" w:after="0" w:afterAutospacing="0"/>
        <w:rPr>
          <w:sz w:val="22"/>
        </w:rPr>
      </w:pPr>
    </w:p>
    <w:p w14:paraId="2660DE5F" w14:textId="77777777" w:rsidR="00E55B20" w:rsidRPr="00E55B20" w:rsidRDefault="00E55B20" w:rsidP="00E55B20">
      <w:pPr>
        <w:widowControl w:val="0"/>
        <w:numPr>
          <w:ilvl w:val="0"/>
          <w:numId w:val="11"/>
        </w:numPr>
        <w:adjustRightInd w:val="0"/>
        <w:snapToGrid w:val="0"/>
        <w:spacing w:before="0" w:beforeAutospacing="0" w:after="0" w:afterAutospacing="0"/>
        <w:rPr>
          <w:sz w:val="22"/>
        </w:rPr>
      </w:pPr>
      <w:r w:rsidRPr="00E55B20">
        <w:rPr>
          <w:sz w:val="22"/>
        </w:rPr>
        <w:t>总体来看，接触</w:t>
      </w:r>
      <w:r w:rsidRPr="00E55B20">
        <w:rPr>
          <w:rFonts w:hint="eastAsia"/>
          <w:sz w:val="22"/>
        </w:rPr>
        <w:t>“</w:t>
      </w:r>
      <w:r w:rsidRPr="00E55B20">
        <w:rPr>
          <w:sz w:val="22"/>
        </w:rPr>
        <w:t>反种草</w:t>
      </w:r>
      <w:r w:rsidRPr="00E55B20">
        <w:rPr>
          <w:rFonts w:hint="eastAsia"/>
          <w:sz w:val="22"/>
        </w:rPr>
        <w:t>”</w:t>
      </w:r>
      <w:r w:rsidRPr="00E55B20">
        <w:rPr>
          <w:sz w:val="22"/>
        </w:rPr>
        <w:t>内容后，您对小红书这个平台的信任度有何变化？</w:t>
      </w:r>
    </w:p>
    <w:p w14:paraId="6D3FAEA3"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明显提升</w:t>
      </w:r>
    </w:p>
    <w:p w14:paraId="3F1B9209"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略有提升</w:t>
      </w:r>
    </w:p>
    <w:p w14:paraId="1FBE2FA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没有变化</w:t>
      </w:r>
    </w:p>
    <w:p w14:paraId="5E35C41F"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略有下降</w:t>
      </w:r>
    </w:p>
    <w:p w14:paraId="4FB1BF8A"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明显下降</w:t>
      </w:r>
    </w:p>
    <w:p w14:paraId="710DE8A5" w14:textId="77777777" w:rsidR="00E55B20" w:rsidRPr="00E55B20" w:rsidRDefault="00E55B20" w:rsidP="00E55B20">
      <w:pPr>
        <w:adjustRightInd w:val="0"/>
        <w:snapToGrid w:val="0"/>
        <w:spacing w:before="0" w:beforeAutospacing="0" w:after="0" w:afterAutospacing="0"/>
        <w:rPr>
          <w:sz w:val="22"/>
        </w:rPr>
      </w:pPr>
    </w:p>
    <w:p w14:paraId="3DA30823" w14:textId="77777777" w:rsidR="00E55B20" w:rsidRPr="00E55B20" w:rsidRDefault="00E55B20" w:rsidP="00E55B20">
      <w:pPr>
        <w:widowControl w:val="0"/>
        <w:numPr>
          <w:ilvl w:val="0"/>
          <w:numId w:val="11"/>
        </w:numPr>
        <w:adjustRightInd w:val="0"/>
        <w:snapToGrid w:val="0"/>
        <w:spacing w:before="0" w:beforeAutospacing="0" w:after="0" w:afterAutospacing="0"/>
        <w:rPr>
          <w:sz w:val="22"/>
        </w:rPr>
      </w:pPr>
      <w:r w:rsidRPr="00E55B20">
        <w:rPr>
          <w:sz w:val="22"/>
        </w:rPr>
        <w:t>您是否曾因为看了</w:t>
      </w:r>
      <w:r w:rsidRPr="00E55B20">
        <w:rPr>
          <w:rFonts w:hint="eastAsia"/>
          <w:sz w:val="22"/>
        </w:rPr>
        <w:t>“</w:t>
      </w:r>
      <w:r w:rsidRPr="00E55B20">
        <w:rPr>
          <w:sz w:val="22"/>
        </w:rPr>
        <w:t>反种草</w:t>
      </w:r>
      <w:r w:rsidRPr="00E55B20">
        <w:rPr>
          <w:rFonts w:hint="eastAsia"/>
          <w:sz w:val="22"/>
        </w:rPr>
        <w:t>”</w:t>
      </w:r>
      <w:r w:rsidRPr="00E55B20">
        <w:rPr>
          <w:sz w:val="22"/>
        </w:rPr>
        <w:t>内容而改变购买意向或行为？</w:t>
      </w:r>
    </w:p>
    <w:p w14:paraId="327C0CD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是，多次因此放弃购买或选择其他产品</w:t>
      </w:r>
    </w:p>
    <w:p w14:paraId="5C05840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是，有过一两次这样的经历</w:t>
      </w:r>
    </w:p>
    <w:p w14:paraId="5AA7A86F"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否，但会让我在购买前更仔细核实产品信息</w:t>
      </w:r>
    </w:p>
    <w:p w14:paraId="6CF58FA0"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否，基本不受影响</w:t>
      </w:r>
    </w:p>
    <w:p w14:paraId="2393DD25" w14:textId="77777777" w:rsidR="00E55B20" w:rsidRPr="00E55B20" w:rsidRDefault="00E55B20" w:rsidP="00E55B20">
      <w:pPr>
        <w:adjustRightInd w:val="0"/>
        <w:snapToGrid w:val="0"/>
        <w:spacing w:before="0" w:beforeAutospacing="0" w:after="0" w:afterAutospacing="0"/>
        <w:rPr>
          <w:sz w:val="22"/>
        </w:rPr>
      </w:pPr>
    </w:p>
    <w:p w14:paraId="7A979D32" w14:textId="77777777" w:rsidR="00E55B20" w:rsidRPr="00E55B20" w:rsidRDefault="00E55B20" w:rsidP="00E55B20">
      <w:pPr>
        <w:widowControl w:val="0"/>
        <w:numPr>
          <w:ilvl w:val="0"/>
          <w:numId w:val="11"/>
        </w:numPr>
        <w:adjustRightInd w:val="0"/>
        <w:snapToGrid w:val="0"/>
        <w:spacing w:before="0" w:beforeAutospacing="0" w:after="0" w:afterAutospacing="0"/>
        <w:rPr>
          <w:sz w:val="22"/>
        </w:rPr>
      </w:pPr>
      <w:r w:rsidRPr="00E55B20">
        <w:rPr>
          <w:sz w:val="22"/>
        </w:rPr>
        <w:t>您认为</w:t>
      </w:r>
      <w:r w:rsidRPr="00E55B20">
        <w:rPr>
          <w:rFonts w:hint="eastAsia"/>
          <w:sz w:val="22"/>
        </w:rPr>
        <w:t>“</w:t>
      </w:r>
      <w:r w:rsidRPr="00E55B20">
        <w:rPr>
          <w:sz w:val="22"/>
        </w:rPr>
        <w:t>反种草</w:t>
      </w:r>
      <w:r w:rsidRPr="00E55B20">
        <w:rPr>
          <w:rFonts w:hint="eastAsia"/>
          <w:sz w:val="22"/>
        </w:rPr>
        <w:t>”</w:t>
      </w:r>
      <w:r w:rsidRPr="00E55B20">
        <w:rPr>
          <w:sz w:val="22"/>
        </w:rPr>
        <w:t>内容的存在，对小红书的社区生态有何影响？（单选）</w:t>
      </w:r>
    </w:p>
    <w:p w14:paraId="25766F5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非常积极，有助于净化环境，重建真实</w:t>
      </w:r>
    </w:p>
    <w:p w14:paraId="4B993C7C"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比较积极</w:t>
      </w:r>
    </w:p>
    <w:p w14:paraId="50B23484"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中性，好坏参半</w:t>
      </w:r>
    </w:p>
    <w:p w14:paraId="5F959321"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比较消极，可能助长负面情绪</w:t>
      </w:r>
    </w:p>
    <w:p w14:paraId="083A3767"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非常消极</w:t>
      </w:r>
    </w:p>
    <w:p w14:paraId="3C6C18CD" w14:textId="77777777" w:rsidR="00E55B20" w:rsidRPr="00E55B20" w:rsidRDefault="00E55B20" w:rsidP="00E55B20">
      <w:pPr>
        <w:adjustRightInd w:val="0"/>
        <w:snapToGrid w:val="0"/>
        <w:spacing w:before="0" w:beforeAutospacing="0" w:after="0" w:afterAutospacing="0"/>
        <w:rPr>
          <w:sz w:val="22"/>
        </w:rPr>
      </w:pPr>
    </w:p>
    <w:p w14:paraId="1A0034A9" w14:textId="77777777" w:rsidR="00E55B20" w:rsidRPr="00E55B20" w:rsidRDefault="00E55B20" w:rsidP="00E55B20">
      <w:pPr>
        <w:widowControl w:val="0"/>
        <w:numPr>
          <w:ilvl w:val="0"/>
          <w:numId w:val="11"/>
        </w:numPr>
        <w:adjustRightInd w:val="0"/>
        <w:snapToGrid w:val="0"/>
        <w:spacing w:before="0" w:beforeAutospacing="0" w:after="0" w:afterAutospacing="0"/>
        <w:rPr>
          <w:sz w:val="22"/>
        </w:rPr>
      </w:pPr>
      <w:r w:rsidRPr="00E55B20">
        <w:rPr>
          <w:sz w:val="22"/>
        </w:rPr>
        <w:t>接触</w:t>
      </w:r>
      <w:r w:rsidRPr="00E55B20">
        <w:rPr>
          <w:rFonts w:hint="eastAsia"/>
          <w:sz w:val="22"/>
        </w:rPr>
        <w:t>“</w:t>
      </w:r>
      <w:r w:rsidRPr="00E55B20">
        <w:rPr>
          <w:sz w:val="22"/>
        </w:rPr>
        <w:t>反种草</w:t>
      </w:r>
      <w:r w:rsidRPr="00E55B20">
        <w:rPr>
          <w:rFonts w:hint="eastAsia"/>
          <w:sz w:val="22"/>
        </w:rPr>
        <w:t>”</w:t>
      </w:r>
      <w:r w:rsidRPr="00E55B20">
        <w:rPr>
          <w:sz w:val="22"/>
        </w:rPr>
        <w:t>内容后，您对小红书上的商业内容（如广告、达人付费推荐）的态度变化是？（单选）</w:t>
      </w:r>
    </w:p>
    <w:p w14:paraId="14F0F61D"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更谨慎，会主动核实真实性</w:t>
      </w:r>
    </w:p>
    <w:p w14:paraId="7B1E6B48" w14:textId="77777777" w:rsidR="00E55B20" w:rsidRP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无变化</w:t>
      </w:r>
    </w:p>
    <w:p w14:paraId="6EE40871" w14:textId="3C94DBDD" w:rsidR="00E55B20" w:rsidRDefault="00E55B20" w:rsidP="00E55B20">
      <w:pPr>
        <w:adjustRightInd w:val="0"/>
        <w:snapToGrid w:val="0"/>
        <w:spacing w:before="0" w:beforeAutospacing="0" w:after="0" w:afterAutospacing="0"/>
        <w:rPr>
          <w:sz w:val="22"/>
        </w:rPr>
      </w:pPr>
      <w:r w:rsidRPr="00E55B20">
        <w:rPr>
          <w:rFonts w:hint="eastAsia"/>
          <w:sz w:val="22"/>
        </w:rPr>
        <w:t>○</w:t>
      </w:r>
      <w:r w:rsidRPr="00E55B20">
        <w:rPr>
          <w:sz w:val="22"/>
        </w:rPr>
        <w:t>更信任，因为有</w:t>
      </w:r>
      <w:r w:rsidRPr="00E55B20">
        <w:rPr>
          <w:rFonts w:hint="eastAsia"/>
          <w:sz w:val="22"/>
        </w:rPr>
        <w:t>“</w:t>
      </w:r>
      <w:r w:rsidRPr="00E55B20">
        <w:rPr>
          <w:sz w:val="22"/>
        </w:rPr>
        <w:t>反种草</w:t>
      </w:r>
      <w:r w:rsidRPr="00E55B20">
        <w:rPr>
          <w:rFonts w:hint="eastAsia"/>
          <w:sz w:val="22"/>
        </w:rPr>
        <w:t>”</w:t>
      </w:r>
      <w:r w:rsidRPr="00E55B20">
        <w:rPr>
          <w:sz w:val="22"/>
        </w:rPr>
        <w:t>内容制衡</w:t>
      </w:r>
    </w:p>
    <w:p w14:paraId="35595C4B" w14:textId="77777777" w:rsidR="00510A40" w:rsidRPr="00E55B20" w:rsidRDefault="00510A40" w:rsidP="00E55B20">
      <w:pPr>
        <w:adjustRightInd w:val="0"/>
        <w:snapToGrid w:val="0"/>
        <w:spacing w:before="0" w:beforeAutospacing="0" w:after="0" w:afterAutospacing="0"/>
        <w:rPr>
          <w:sz w:val="22"/>
        </w:rPr>
      </w:pPr>
    </w:p>
    <w:p w14:paraId="3D24D8FA" w14:textId="77777777" w:rsidR="00E55B20" w:rsidRPr="00E55B20" w:rsidRDefault="00E55B20" w:rsidP="00E55B20">
      <w:pPr>
        <w:adjustRightInd w:val="0"/>
        <w:snapToGrid w:val="0"/>
        <w:spacing w:before="0" w:beforeAutospacing="0" w:after="0" w:afterAutospacing="0"/>
        <w:rPr>
          <w:sz w:val="22"/>
        </w:rPr>
      </w:pPr>
      <w:r w:rsidRPr="00E55B20">
        <w:rPr>
          <w:sz w:val="22"/>
        </w:rPr>
        <w:t>问卷结束</w:t>
      </w:r>
      <w:r w:rsidRPr="00E55B20">
        <w:rPr>
          <w:rFonts w:hint="eastAsia"/>
          <w:sz w:val="22"/>
        </w:rPr>
        <w:t>，</w:t>
      </w:r>
      <w:r w:rsidRPr="00E55B20">
        <w:rPr>
          <w:sz w:val="22"/>
        </w:rPr>
        <w:t>再次衷心感谢您的参与和支持！</w:t>
      </w:r>
    </w:p>
    <w:p w14:paraId="677AB9D9" w14:textId="77777777" w:rsidR="00E55B20" w:rsidRPr="00E55B20" w:rsidRDefault="00E55B20" w:rsidP="00E55B20">
      <w:pPr>
        <w:pStyle w:val="acbfdd8b-e11b-4d36-88ff-6049b138f862"/>
      </w:pPr>
    </w:p>
    <w:sectPr w:rsidR="00E55B20" w:rsidRPr="00E55B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F206CE"/>
    <w:multiLevelType w:val="singleLevel"/>
    <w:tmpl w:val="91F206CE"/>
    <w:lvl w:ilvl="0">
      <w:start w:val="1"/>
      <w:numFmt w:val="decimalFullWidth"/>
      <w:lvlText w:val="%1."/>
      <w:lvlJc w:val="left"/>
      <w:pPr>
        <w:tabs>
          <w:tab w:val="left" w:pos="312"/>
        </w:tabs>
      </w:pPr>
      <w:rPr>
        <w:rFonts w:hint="eastAsia"/>
      </w:rPr>
    </w:lvl>
  </w:abstractNum>
  <w:abstractNum w:abstractNumId="1" w15:restartNumberingAfterBreak="0">
    <w:nsid w:val="AF0D558C"/>
    <w:multiLevelType w:val="singleLevel"/>
    <w:tmpl w:val="AF0D558C"/>
    <w:lvl w:ilvl="0">
      <w:start w:val="1"/>
      <w:numFmt w:val="decimalFullWidth"/>
      <w:lvlText w:val="%1."/>
      <w:lvlJc w:val="left"/>
      <w:pPr>
        <w:tabs>
          <w:tab w:val="left" w:pos="312"/>
        </w:tabs>
      </w:pPr>
      <w:rPr>
        <w:rFonts w:hint="eastAsia"/>
      </w:rPr>
    </w:lvl>
  </w:abstractNum>
  <w:abstractNum w:abstractNumId="2" w15:restartNumberingAfterBreak="0">
    <w:nsid w:val="F0083790"/>
    <w:multiLevelType w:val="singleLevel"/>
    <w:tmpl w:val="F0083790"/>
    <w:lvl w:ilvl="0">
      <w:start w:val="2"/>
      <w:numFmt w:val="decimalFullWidth"/>
      <w:lvlText w:val="%1."/>
      <w:lvlJc w:val="left"/>
      <w:pPr>
        <w:tabs>
          <w:tab w:val="left" w:pos="312"/>
        </w:tabs>
      </w:pPr>
      <w:rPr>
        <w:rFonts w:hint="eastAsia"/>
      </w:rPr>
    </w:lvl>
  </w:abstractNum>
  <w:abstractNum w:abstractNumId="3" w15:restartNumberingAfterBreak="0">
    <w:nsid w:val="01DB5414"/>
    <w:multiLevelType w:val="hybridMultilevel"/>
    <w:tmpl w:val="80E4138E"/>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4" w15:restartNumberingAfterBreak="0">
    <w:nsid w:val="099CFF1A"/>
    <w:multiLevelType w:val="singleLevel"/>
    <w:tmpl w:val="099CFF1A"/>
    <w:lvl w:ilvl="0">
      <w:start w:val="1"/>
      <w:numFmt w:val="decimalFullWidth"/>
      <w:lvlText w:val="%1."/>
      <w:lvlJc w:val="left"/>
      <w:pPr>
        <w:tabs>
          <w:tab w:val="left" w:pos="312"/>
        </w:tabs>
      </w:pPr>
      <w:rPr>
        <w:rFonts w:hint="eastAsia"/>
      </w:rPr>
    </w:lvl>
  </w:abstractNum>
  <w:abstractNum w:abstractNumId="5" w15:restartNumberingAfterBreak="0">
    <w:nsid w:val="15C555B3"/>
    <w:multiLevelType w:val="hybridMultilevel"/>
    <w:tmpl w:val="F00ED002"/>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6" w15:restartNumberingAfterBreak="0">
    <w:nsid w:val="21F6B607"/>
    <w:multiLevelType w:val="singleLevel"/>
    <w:tmpl w:val="21F6B607"/>
    <w:lvl w:ilvl="0">
      <w:start w:val="4"/>
      <w:numFmt w:val="decimalFullWidth"/>
      <w:suff w:val="nothing"/>
      <w:lvlText w:val="%1．"/>
      <w:lvlJc w:val="left"/>
      <w:rPr>
        <w:rFonts w:hint="eastAsia"/>
      </w:rPr>
    </w:lvl>
  </w:abstractNum>
  <w:abstractNum w:abstractNumId="7" w15:restartNumberingAfterBreak="0">
    <w:nsid w:val="322D15AF"/>
    <w:multiLevelType w:val="hybridMultilevel"/>
    <w:tmpl w:val="24EA8102"/>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8" w15:restartNumberingAfterBreak="0">
    <w:nsid w:val="382250BD"/>
    <w:multiLevelType w:val="singleLevel"/>
    <w:tmpl w:val="382250BD"/>
    <w:lvl w:ilvl="0">
      <w:start w:val="5"/>
      <w:numFmt w:val="decimalFullWidth"/>
      <w:lvlText w:val="%1."/>
      <w:lvlJc w:val="left"/>
      <w:pPr>
        <w:tabs>
          <w:tab w:val="left" w:pos="312"/>
        </w:tabs>
      </w:pPr>
      <w:rPr>
        <w:rFonts w:hint="eastAsia"/>
      </w:rPr>
    </w:lvl>
  </w:abstractNum>
  <w:abstractNum w:abstractNumId="9" w15:restartNumberingAfterBreak="0">
    <w:nsid w:val="3A952728"/>
    <w:multiLevelType w:val="hybridMultilevel"/>
    <w:tmpl w:val="E6888FD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0" w15:restartNumberingAfterBreak="0">
    <w:nsid w:val="3AD95535"/>
    <w:multiLevelType w:val="hybridMultilevel"/>
    <w:tmpl w:val="46B4EAA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1" w15:restartNumberingAfterBreak="0">
    <w:nsid w:val="40EC625F"/>
    <w:multiLevelType w:val="hybridMultilevel"/>
    <w:tmpl w:val="31529C1A"/>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2" w15:restartNumberingAfterBreak="0">
    <w:nsid w:val="41BE505A"/>
    <w:multiLevelType w:val="hybridMultilevel"/>
    <w:tmpl w:val="A2365DFE"/>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3" w15:restartNumberingAfterBreak="0">
    <w:nsid w:val="4452AE90"/>
    <w:multiLevelType w:val="singleLevel"/>
    <w:tmpl w:val="4452AE90"/>
    <w:lvl w:ilvl="0">
      <w:start w:val="1"/>
      <w:numFmt w:val="decimalFullWidth"/>
      <w:lvlText w:val="%1."/>
      <w:lvlJc w:val="left"/>
      <w:pPr>
        <w:tabs>
          <w:tab w:val="left" w:pos="312"/>
        </w:tabs>
      </w:pPr>
      <w:rPr>
        <w:rFonts w:hint="eastAsia"/>
      </w:rPr>
    </w:lvl>
  </w:abstractNum>
  <w:abstractNum w:abstractNumId="14" w15:restartNumberingAfterBreak="0">
    <w:nsid w:val="4B7F1992"/>
    <w:multiLevelType w:val="hybridMultilevel"/>
    <w:tmpl w:val="73109CF6"/>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5" w15:restartNumberingAfterBreak="0">
    <w:nsid w:val="4D614CCC"/>
    <w:multiLevelType w:val="hybridMultilevel"/>
    <w:tmpl w:val="FD3C7554"/>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6" w15:restartNumberingAfterBreak="0">
    <w:nsid w:val="69AA64BA"/>
    <w:multiLevelType w:val="hybridMultilevel"/>
    <w:tmpl w:val="08EA3CEE"/>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7" w15:restartNumberingAfterBreak="0">
    <w:nsid w:val="69BF00BF"/>
    <w:multiLevelType w:val="hybridMultilevel"/>
    <w:tmpl w:val="89B2FACC"/>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8" w15:restartNumberingAfterBreak="0">
    <w:nsid w:val="6C5A192E"/>
    <w:multiLevelType w:val="hybridMultilevel"/>
    <w:tmpl w:val="5CB029FC"/>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9" w15:restartNumberingAfterBreak="0">
    <w:nsid w:val="740E0FFC"/>
    <w:multiLevelType w:val="hybridMultilevel"/>
    <w:tmpl w:val="B64AA4D0"/>
    <w:lvl w:ilvl="0" w:tplc="923D94FD">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DF20D76"/>
    <w:multiLevelType w:val="hybridMultilevel"/>
    <w:tmpl w:val="4F607DE8"/>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33372697">
    <w:abstractNumId w:val="7"/>
  </w:num>
  <w:num w:numId="2" w16cid:durableId="1391808374">
    <w:abstractNumId w:val="9"/>
  </w:num>
  <w:num w:numId="3" w16cid:durableId="626157263">
    <w:abstractNumId w:val="15"/>
  </w:num>
  <w:num w:numId="4" w16cid:durableId="963461887">
    <w:abstractNumId w:val="3"/>
  </w:num>
  <w:num w:numId="5" w16cid:durableId="255553016">
    <w:abstractNumId w:val="2"/>
  </w:num>
  <w:num w:numId="6" w16cid:durableId="127630250">
    <w:abstractNumId w:val="1"/>
  </w:num>
  <w:num w:numId="7" w16cid:durableId="792165169">
    <w:abstractNumId w:val="8"/>
  </w:num>
  <w:num w:numId="8" w16cid:durableId="2099515193">
    <w:abstractNumId w:val="13"/>
  </w:num>
  <w:num w:numId="9" w16cid:durableId="988905334">
    <w:abstractNumId w:val="0"/>
  </w:num>
  <w:num w:numId="10" w16cid:durableId="464666495">
    <w:abstractNumId w:val="6"/>
  </w:num>
  <w:num w:numId="11" w16cid:durableId="1777480832">
    <w:abstractNumId w:val="4"/>
  </w:num>
  <w:num w:numId="12" w16cid:durableId="772897265">
    <w:abstractNumId w:val="16"/>
  </w:num>
  <w:num w:numId="13" w16cid:durableId="548223321">
    <w:abstractNumId w:val="10"/>
  </w:num>
  <w:num w:numId="14" w16cid:durableId="1784839765">
    <w:abstractNumId w:val="17"/>
  </w:num>
  <w:num w:numId="15" w16cid:durableId="1713770005">
    <w:abstractNumId w:val="18"/>
  </w:num>
  <w:num w:numId="16" w16cid:durableId="842474706">
    <w:abstractNumId w:val="12"/>
  </w:num>
  <w:num w:numId="17" w16cid:durableId="1857960835">
    <w:abstractNumId w:val="11"/>
  </w:num>
  <w:num w:numId="18" w16cid:durableId="883836365">
    <w:abstractNumId w:val="20"/>
  </w:num>
  <w:num w:numId="19" w16cid:durableId="303315081">
    <w:abstractNumId w:val="5"/>
  </w:num>
  <w:num w:numId="20" w16cid:durableId="934627085">
    <w:abstractNumId w:val="19"/>
  </w:num>
  <w:num w:numId="21" w16cid:durableId="19701605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EB"/>
    <w:rsid w:val="00006385"/>
    <w:rsid w:val="00020619"/>
    <w:rsid w:val="00044F99"/>
    <w:rsid w:val="00076C17"/>
    <w:rsid w:val="000C57AA"/>
    <w:rsid w:val="000E2030"/>
    <w:rsid w:val="00130B45"/>
    <w:rsid w:val="001621B8"/>
    <w:rsid w:val="0017655E"/>
    <w:rsid w:val="00176E3E"/>
    <w:rsid w:val="001A0312"/>
    <w:rsid w:val="001A593E"/>
    <w:rsid w:val="001B24F1"/>
    <w:rsid w:val="001D25C2"/>
    <w:rsid w:val="001D27B8"/>
    <w:rsid w:val="001D7228"/>
    <w:rsid w:val="00217F7E"/>
    <w:rsid w:val="00270EC2"/>
    <w:rsid w:val="0029561C"/>
    <w:rsid w:val="002D1EFA"/>
    <w:rsid w:val="002E07E8"/>
    <w:rsid w:val="002F4C75"/>
    <w:rsid w:val="003102AD"/>
    <w:rsid w:val="00334768"/>
    <w:rsid w:val="003638B5"/>
    <w:rsid w:val="0038349D"/>
    <w:rsid w:val="00392F28"/>
    <w:rsid w:val="00397318"/>
    <w:rsid w:val="003A41B7"/>
    <w:rsid w:val="003E60EA"/>
    <w:rsid w:val="004179F1"/>
    <w:rsid w:val="004638E9"/>
    <w:rsid w:val="0046626A"/>
    <w:rsid w:val="00481D77"/>
    <w:rsid w:val="004A4ED4"/>
    <w:rsid w:val="004D459E"/>
    <w:rsid w:val="00510A40"/>
    <w:rsid w:val="005152A6"/>
    <w:rsid w:val="005154F9"/>
    <w:rsid w:val="005818FC"/>
    <w:rsid w:val="00585FC1"/>
    <w:rsid w:val="005B0237"/>
    <w:rsid w:val="0061192B"/>
    <w:rsid w:val="00612DBC"/>
    <w:rsid w:val="0065286F"/>
    <w:rsid w:val="00656976"/>
    <w:rsid w:val="00675C0B"/>
    <w:rsid w:val="00676FB8"/>
    <w:rsid w:val="006A45CE"/>
    <w:rsid w:val="006B2FF4"/>
    <w:rsid w:val="006C6352"/>
    <w:rsid w:val="006F08FC"/>
    <w:rsid w:val="006F0E94"/>
    <w:rsid w:val="0075630C"/>
    <w:rsid w:val="00775A59"/>
    <w:rsid w:val="00795A36"/>
    <w:rsid w:val="007B6DC9"/>
    <w:rsid w:val="007D28E8"/>
    <w:rsid w:val="007E0160"/>
    <w:rsid w:val="007F36EC"/>
    <w:rsid w:val="007F5F53"/>
    <w:rsid w:val="0082772F"/>
    <w:rsid w:val="00847C5D"/>
    <w:rsid w:val="00882D86"/>
    <w:rsid w:val="008A5106"/>
    <w:rsid w:val="008B0270"/>
    <w:rsid w:val="008F4225"/>
    <w:rsid w:val="00903C12"/>
    <w:rsid w:val="00924AD0"/>
    <w:rsid w:val="00960412"/>
    <w:rsid w:val="0098166B"/>
    <w:rsid w:val="009A10EF"/>
    <w:rsid w:val="009A6DAF"/>
    <w:rsid w:val="009A73A6"/>
    <w:rsid w:val="009E2FBB"/>
    <w:rsid w:val="00A00439"/>
    <w:rsid w:val="00A37192"/>
    <w:rsid w:val="00A461D6"/>
    <w:rsid w:val="00A61BE0"/>
    <w:rsid w:val="00A64C7D"/>
    <w:rsid w:val="00AD706F"/>
    <w:rsid w:val="00B0143C"/>
    <w:rsid w:val="00B40B69"/>
    <w:rsid w:val="00B4517D"/>
    <w:rsid w:val="00B86D78"/>
    <w:rsid w:val="00BC7DE0"/>
    <w:rsid w:val="00C01C7D"/>
    <w:rsid w:val="00C03649"/>
    <w:rsid w:val="00C06249"/>
    <w:rsid w:val="00C16500"/>
    <w:rsid w:val="00C361E2"/>
    <w:rsid w:val="00C407EF"/>
    <w:rsid w:val="00C637A9"/>
    <w:rsid w:val="00C769F6"/>
    <w:rsid w:val="00C82E2B"/>
    <w:rsid w:val="00C865E5"/>
    <w:rsid w:val="00CC056D"/>
    <w:rsid w:val="00CC76FF"/>
    <w:rsid w:val="00CD0D30"/>
    <w:rsid w:val="00D03DEB"/>
    <w:rsid w:val="00D22BF8"/>
    <w:rsid w:val="00D35E79"/>
    <w:rsid w:val="00D63530"/>
    <w:rsid w:val="00D6757B"/>
    <w:rsid w:val="00D8561A"/>
    <w:rsid w:val="00DE34D5"/>
    <w:rsid w:val="00DF2207"/>
    <w:rsid w:val="00E01F69"/>
    <w:rsid w:val="00E11C82"/>
    <w:rsid w:val="00E227DA"/>
    <w:rsid w:val="00E55B20"/>
    <w:rsid w:val="00E65D7E"/>
    <w:rsid w:val="00E97C63"/>
    <w:rsid w:val="00EB4C4D"/>
    <w:rsid w:val="00ED0315"/>
    <w:rsid w:val="00F424AE"/>
    <w:rsid w:val="00F501CD"/>
    <w:rsid w:val="00FA140B"/>
    <w:rsid w:val="00FC1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11D45"/>
  <w15:chartTrackingRefBased/>
  <w15:docId w15:val="{B823F601-8DB6-4CAC-98D4-F73542B0B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3DEB"/>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5154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154F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55B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03DE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D03DEB"/>
    <w:rPr>
      <w:rFonts w:asciiTheme="majorHAnsi" w:eastAsiaTheme="majorEastAsia" w:hAnsiTheme="majorHAnsi" w:cstheme="majorBidi"/>
      <w:b/>
      <w:bCs/>
      <w:sz w:val="32"/>
      <w:szCs w:val="32"/>
    </w:rPr>
  </w:style>
  <w:style w:type="character" w:customStyle="1" w:styleId="10">
    <w:name w:val="标题 1 字符"/>
    <w:basedOn w:val="a0"/>
    <w:link w:val="1"/>
    <w:uiPriority w:val="9"/>
    <w:rsid w:val="00D03DEB"/>
    <w:rPr>
      <w:b/>
      <w:bCs/>
      <w:kern w:val="44"/>
      <w:sz w:val="44"/>
      <w:szCs w:val="44"/>
    </w:rPr>
  </w:style>
  <w:style w:type="paragraph" w:styleId="TOC">
    <w:name w:val="TOC Heading"/>
    <w:basedOn w:val="1"/>
    <w:next w:val="a"/>
    <w:uiPriority w:val="39"/>
    <w:unhideWhenUsed/>
    <w:qFormat/>
    <w:rsid w:val="00D03DEB"/>
    <w:pPr>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03DEB"/>
    <w:pPr>
      <w:spacing w:before="0" w:beforeAutospacing="0" w:afterAutospacing="0" w:line="259" w:lineRule="auto"/>
      <w:ind w:left="220"/>
    </w:pPr>
    <w:rPr>
      <w:rFonts w:cs="Times New Roman"/>
      <w:kern w:val="0"/>
      <w:sz w:val="22"/>
    </w:rPr>
  </w:style>
  <w:style w:type="paragraph" w:styleId="TOC1">
    <w:name w:val="toc 1"/>
    <w:basedOn w:val="a"/>
    <w:next w:val="a"/>
    <w:autoRedefine/>
    <w:uiPriority w:val="39"/>
    <w:unhideWhenUsed/>
    <w:rsid w:val="00D03DEB"/>
    <w:pPr>
      <w:spacing w:before="0" w:beforeAutospacing="0" w:afterAutospacing="0" w:line="259" w:lineRule="auto"/>
    </w:pPr>
    <w:rPr>
      <w:rFonts w:cs="Times New Roman"/>
      <w:kern w:val="0"/>
      <w:sz w:val="22"/>
    </w:rPr>
  </w:style>
  <w:style w:type="paragraph" w:styleId="TOC3">
    <w:name w:val="toc 3"/>
    <w:basedOn w:val="a"/>
    <w:next w:val="a"/>
    <w:autoRedefine/>
    <w:uiPriority w:val="39"/>
    <w:unhideWhenUsed/>
    <w:rsid w:val="00D03DEB"/>
    <w:pPr>
      <w:spacing w:before="0" w:beforeAutospacing="0" w:afterAutospacing="0" w:line="259" w:lineRule="auto"/>
      <w:ind w:left="440"/>
    </w:pPr>
    <w:rPr>
      <w:rFonts w:cs="Times New Roman"/>
      <w:kern w:val="0"/>
      <w:sz w:val="22"/>
    </w:rPr>
  </w:style>
  <w:style w:type="paragraph" w:styleId="a5">
    <w:name w:val="List Paragraph"/>
    <w:basedOn w:val="a"/>
    <w:uiPriority w:val="34"/>
    <w:qFormat/>
    <w:rsid w:val="008A5106"/>
    <w:pPr>
      <w:ind w:firstLineChars="200" w:firstLine="420"/>
    </w:pPr>
  </w:style>
  <w:style w:type="paragraph" w:customStyle="1" w:styleId="17babae4-54f0-44fa-a444-1068224df0ac">
    <w:name w:val="17babae4-54f0-44fa-a444-1068224df0ac"/>
    <w:basedOn w:val="a3"/>
    <w:next w:val="acbfdd8b-e11b-4d36-88ff-6049b138f862"/>
    <w:link w:val="17babae4-54f0-44fa-a444-1068224df0ac0"/>
    <w:rsid w:val="005154F9"/>
    <w:pPr>
      <w:adjustRightInd w:val="0"/>
      <w:snapToGrid w:val="0"/>
      <w:spacing w:before="0" w:beforeAutospacing="0" w:after="0" w:afterAutospacing="0" w:line="288" w:lineRule="auto"/>
    </w:pPr>
    <w:rPr>
      <w:rFonts w:ascii="微软雅黑" w:eastAsia="微软雅黑" w:hAnsi="微软雅黑"/>
      <w:bCs w:val="0"/>
      <w:color w:val="000000"/>
      <w:sz w:val="40"/>
    </w:rPr>
  </w:style>
  <w:style w:type="character" w:customStyle="1" w:styleId="17babae4-54f0-44fa-a444-1068224df0ac0">
    <w:name w:val="17babae4-54f0-44fa-a444-1068224df0ac 字符"/>
    <w:basedOn w:val="a0"/>
    <w:link w:val="17babae4-54f0-44fa-a444-1068224df0ac"/>
    <w:rsid w:val="005154F9"/>
    <w:rPr>
      <w:rFonts w:ascii="微软雅黑" w:eastAsia="微软雅黑" w:hAnsi="微软雅黑" w:cstheme="majorBidi"/>
      <w:b/>
      <w:color w:val="000000"/>
      <w:sz w:val="40"/>
      <w:szCs w:val="32"/>
    </w:rPr>
  </w:style>
  <w:style w:type="paragraph" w:customStyle="1" w:styleId="acbfdd8b-e11b-4d36-88ff-6049b138f862">
    <w:name w:val="acbfdd8b-e11b-4d36-88ff-6049b138f862"/>
    <w:basedOn w:val="a"/>
    <w:link w:val="acbfdd8b-e11b-4d36-88ff-6049b138f8620"/>
    <w:rsid w:val="005154F9"/>
    <w:pPr>
      <w:adjustRightInd w:val="0"/>
      <w:snapToGrid w:val="0"/>
      <w:spacing w:before="0" w:beforeAutospacing="0" w:after="0" w:afterAutospacing="0" w:line="288" w:lineRule="auto"/>
    </w:pPr>
    <w:rPr>
      <w:rFonts w:ascii="微软雅黑" w:eastAsia="微软雅黑" w:hAnsi="微软雅黑"/>
      <w:bCs/>
      <w:color w:val="000000"/>
      <w:sz w:val="22"/>
      <w:szCs w:val="32"/>
    </w:rPr>
  </w:style>
  <w:style w:type="character" w:customStyle="1" w:styleId="acbfdd8b-e11b-4d36-88ff-6049b138f8620">
    <w:name w:val="acbfdd8b-e11b-4d36-88ff-6049b138f862 字符"/>
    <w:basedOn w:val="a0"/>
    <w:link w:val="acbfdd8b-e11b-4d36-88ff-6049b138f862"/>
    <w:rsid w:val="005154F9"/>
    <w:rPr>
      <w:rFonts w:ascii="微软雅黑" w:eastAsia="微软雅黑" w:hAnsi="微软雅黑"/>
      <w:bCs/>
      <w:color w:val="000000"/>
      <w:sz w:val="22"/>
      <w:szCs w:val="32"/>
    </w:rPr>
  </w:style>
  <w:style w:type="paragraph" w:customStyle="1" w:styleId="21bc9c4b-6a32-43e5-beaa-fd2d792c5735">
    <w:name w:val="21bc9c4b-6a32-43e5-beaa-fd2d792c5735"/>
    <w:basedOn w:val="1"/>
    <w:next w:val="acbfdd8b-e11b-4d36-88ff-6049b138f862"/>
    <w:link w:val="21bc9c4b-6a32-43e5-beaa-fd2d792c57350"/>
    <w:rsid w:val="005154F9"/>
    <w:pPr>
      <w:adjustRightInd w:val="0"/>
      <w:snapToGrid w:val="0"/>
      <w:spacing w:before="0" w:beforeAutospacing="0" w:after="0" w:afterAutospacing="0" w:line="288" w:lineRule="auto"/>
      <w:ind w:firstLineChars="200" w:firstLine="200"/>
    </w:pPr>
    <w:rPr>
      <w:rFonts w:ascii="微软雅黑" w:eastAsia="微软雅黑" w:hAnsi="微软雅黑"/>
      <w:color w:val="000000"/>
      <w:sz w:val="32"/>
      <w:szCs w:val="24"/>
    </w:rPr>
  </w:style>
  <w:style w:type="character" w:customStyle="1" w:styleId="21bc9c4b-6a32-43e5-beaa-fd2d792c57350">
    <w:name w:val="21bc9c4b-6a32-43e5-beaa-fd2d792c5735 字符"/>
    <w:basedOn w:val="a0"/>
    <w:link w:val="21bc9c4b-6a32-43e5-beaa-fd2d792c5735"/>
    <w:rsid w:val="005154F9"/>
    <w:rPr>
      <w:rFonts w:ascii="微软雅黑" w:eastAsia="微软雅黑" w:hAnsi="微软雅黑"/>
      <w:b/>
      <w:bCs/>
      <w:color w:val="000000"/>
      <w:kern w:val="44"/>
      <w:sz w:val="32"/>
      <w:szCs w:val="24"/>
    </w:rPr>
  </w:style>
  <w:style w:type="paragraph" w:customStyle="1" w:styleId="71e7dc79-1ff7-45e8-997d-0ebda3762b91">
    <w:name w:val="71e7dc79-1ff7-45e8-997d-0ebda3762b91"/>
    <w:basedOn w:val="2"/>
    <w:next w:val="acbfdd8b-e11b-4d36-88ff-6049b138f862"/>
    <w:link w:val="71e7dc79-1ff7-45e8-997d-0ebda3762b910"/>
    <w:rsid w:val="005154F9"/>
    <w:pPr>
      <w:adjustRightInd w:val="0"/>
      <w:snapToGrid w:val="0"/>
      <w:spacing w:before="0" w:beforeAutospacing="0" w:after="0" w:afterAutospacing="0" w:line="288" w:lineRule="auto"/>
      <w:ind w:firstLineChars="200" w:firstLine="200"/>
    </w:pPr>
    <w:rPr>
      <w:rFonts w:ascii="微软雅黑" w:eastAsia="微软雅黑" w:hAnsi="微软雅黑"/>
      <w:color w:val="000000"/>
      <w:sz w:val="28"/>
      <w:szCs w:val="28"/>
    </w:rPr>
  </w:style>
  <w:style w:type="character" w:customStyle="1" w:styleId="71e7dc79-1ff7-45e8-997d-0ebda3762b910">
    <w:name w:val="71e7dc79-1ff7-45e8-997d-0ebda3762b91 字符"/>
    <w:basedOn w:val="a0"/>
    <w:link w:val="71e7dc79-1ff7-45e8-997d-0ebda3762b91"/>
    <w:rsid w:val="005154F9"/>
    <w:rPr>
      <w:rFonts w:ascii="微软雅黑" w:eastAsia="微软雅黑" w:hAnsi="微软雅黑" w:cstheme="majorBidi"/>
      <w:b/>
      <w:bCs/>
      <w:color w:val="000000"/>
      <w:sz w:val="28"/>
      <w:szCs w:val="28"/>
    </w:rPr>
  </w:style>
  <w:style w:type="character" w:customStyle="1" w:styleId="20">
    <w:name w:val="标题 2 字符"/>
    <w:basedOn w:val="a0"/>
    <w:link w:val="2"/>
    <w:uiPriority w:val="9"/>
    <w:semiHidden/>
    <w:rsid w:val="005154F9"/>
    <w:rPr>
      <w:rFonts w:asciiTheme="majorHAnsi" w:eastAsiaTheme="majorEastAsia" w:hAnsiTheme="majorHAnsi" w:cstheme="majorBidi"/>
      <w:b/>
      <w:bCs/>
      <w:sz w:val="32"/>
      <w:szCs w:val="32"/>
    </w:rPr>
  </w:style>
  <w:style w:type="paragraph" w:customStyle="1" w:styleId="b63ee27f-4cf3-414c-9275-d88e3f90795e">
    <w:name w:val="b63ee27f-4cf3-414c-9275-d88e3f90795e"/>
    <w:basedOn w:val="3"/>
    <w:next w:val="acbfdd8b-e11b-4d36-88ff-6049b138f862"/>
    <w:link w:val="b63ee27f-4cf3-414c-9275-d88e3f90795e0"/>
    <w:rsid w:val="005154F9"/>
    <w:pPr>
      <w:adjustRightInd w:val="0"/>
      <w:snapToGrid w:val="0"/>
      <w:spacing w:before="0" w:beforeAutospacing="0" w:after="0" w:afterAutospacing="0" w:line="288" w:lineRule="auto"/>
      <w:ind w:firstLineChars="200" w:firstLine="200"/>
    </w:pPr>
    <w:rPr>
      <w:rFonts w:ascii="微软雅黑" w:eastAsia="微软雅黑" w:hAnsi="微软雅黑"/>
      <w:color w:val="000000"/>
      <w:sz w:val="26"/>
      <w:szCs w:val="28"/>
    </w:rPr>
  </w:style>
  <w:style w:type="character" w:customStyle="1" w:styleId="b63ee27f-4cf3-414c-9275-d88e3f90795e0">
    <w:name w:val="b63ee27f-4cf3-414c-9275-d88e3f90795e 字符"/>
    <w:basedOn w:val="a0"/>
    <w:link w:val="b63ee27f-4cf3-414c-9275-d88e3f90795e"/>
    <w:rsid w:val="005154F9"/>
    <w:rPr>
      <w:rFonts w:ascii="微软雅黑" w:eastAsia="微软雅黑" w:hAnsi="微软雅黑"/>
      <w:b/>
      <w:bCs/>
      <w:color w:val="000000"/>
      <w:sz w:val="26"/>
      <w:szCs w:val="28"/>
    </w:rPr>
  </w:style>
  <w:style w:type="character" w:customStyle="1" w:styleId="30">
    <w:name w:val="标题 3 字符"/>
    <w:basedOn w:val="a0"/>
    <w:link w:val="3"/>
    <w:uiPriority w:val="9"/>
    <w:semiHidden/>
    <w:rsid w:val="005154F9"/>
    <w:rPr>
      <w:b/>
      <w:bCs/>
      <w:sz w:val="32"/>
      <w:szCs w:val="32"/>
    </w:rPr>
  </w:style>
  <w:style w:type="paragraph" w:styleId="a6">
    <w:name w:val="caption"/>
    <w:basedOn w:val="a"/>
    <w:next w:val="a"/>
    <w:uiPriority w:val="35"/>
    <w:unhideWhenUsed/>
    <w:qFormat/>
    <w:rsid w:val="00CC056D"/>
    <w:rPr>
      <w:rFonts w:asciiTheme="majorHAnsi" w:eastAsia="黑体" w:hAnsiTheme="majorHAnsi" w:cstheme="majorBidi"/>
      <w:sz w:val="20"/>
      <w:szCs w:val="20"/>
    </w:rPr>
  </w:style>
  <w:style w:type="paragraph" w:customStyle="1" w:styleId="566ba9ff-a5b0-4b6f-bbdf-c3ab41993fc2">
    <w:name w:val="566ba9ff-a5b0-4b6f-bbdf-c3ab41993fc2"/>
    <w:basedOn w:val="4"/>
    <w:next w:val="acbfdd8b-e11b-4d36-88ff-6049b138f862"/>
    <w:link w:val="566ba9ff-a5b0-4b6f-bbdf-c3ab41993fc20"/>
    <w:rsid w:val="00E55B20"/>
    <w:pPr>
      <w:widowControl w:val="0"/>
      <w:adjustRightInd w:val="0"/>
      <w:snapToGrid w:val="0"/>
      <w:spacing w:before="0" w:beforeAutospacing="0" w:after="0" w:afterAutospacing="0" w:line="288" w:lineRule="auto"/>
      <w:ind w:firstLineChars="200" w:firstLine="200"/>
    </w:pPr>
    <w:rPr>
      <w:rFonts w:ascii="微软雅黑" w:eastAsia="微软雅黑" w:hAnsi="微软雅黑"/>
      <w:color w:val="000000"/>
      <w:sz w:val="24"/>
    </w:rPr>
  </w:style>
  <w:style w:type="character" w:customStyle="1" w:styleId="566ba9ff-a5b0-4b6f-bbdf-c3ab41993fc20">
    <w:name w:val="566ba9ff-a5b0-4b6f-bbdf-c3ab41993fc2 字符"/>
    <w:basedOn w:val="a0"/>
    <w:link w:val="566ba9ff-a5b0-4b6f-bbdf-c3ab41993fc2"/>
    <w:rsid w:val="00E55B20"/>
    <w:rPr>
      <w:rFonts w:ascii="微软雅黑" w:eastAsia="微软雅黑" w:hAnsi="微软雅黑" w:cstheme="majorBidi"/>
      <w:b/>
      <w:bCs/>
      <w:color w:val="000000"/>
      <w:sz w:val="24"/>
      <w:szCs w:val="28"/>
    </w:rPr>
  </w:style>
  <w:style w:type="character" w:customStyle="1" w:styleId="40">
    <w:name w:val="标题 4 字符"/>
    <w:basedOn w:val="a0"/>
    <w:link w:val="4"/>
    <w:uiPriority w:val="9"/>
    <w:semiHidden/>
    <w:rsid w:val="00E55B20"/>
    <w:rPr>
      <w:rFonts w:asciiTheme="majorHAnsi" w:eastAsiaTheme="majorEastAsia" w:hAnsiTheme="majorHAnsi" w:cstheme="majorBidi"/>
      <w:b/>
      <w:bCs/>
      <w:sz w:val="28"/>
      <w:szCs w:val="28"/>
    </w:rPr>
  </w:style>
  <w:style w:type="paragraph" w:styleId="a7">
    <w:name w:val="table of figures"/>
    <w:basedOn w:val="a"/>
    <w:next w:val="a"/>
    <w:uiPriority w:val="99"/>
    <w:unhideWhenUsed/>
    <w:rsid w:val="00E55B20"/>
    <w:pPr>
      <w:ind w:leftChars="200" w:left="200" w:hangingChars="200" w:hanging="200"/>
    </w:pPr>
  </w:style>
  <w:style w:type="character" w:styleId="a8">
    <w:name w:val="Hyperlink"/>
    <w:basedOn w:val="a0"/>
    <w:uiPriority w:val="99"/>
    <w:unhideWhenUsed/>
    <w:rsid w:val="00E55B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chart" Target="charts/chart1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12.xml"/><Relationship Id="rId2" Type="http://schemas.openxmlformats.org/officeDocument/2006/relationships/numbering" Target="numbering.xml"/><Relationship Id="rId16" Type="http://schemas.openxmlformats.org/officeDocument/2006/relationships/chart" Target="charts/chart1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chart" Target="charts/chart10.xml"/><Relationship Id="rId10" Type="http://schemas.openxmlformats.org/officeDocument/2006/relationships/chart" Target="charts/chart5.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5" Type="http://schemas.openxmlformats.org/officeDocument/2006/relationships/package" Target="../embeddings/Microsoft_Excel_Worksheet3.xlsx"/><Relationship Id="rId4" Type="http://schemas.openxmlformats.org/officeDocument/2006/relationships/image" Target="../media/image1.png"/></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系列1</c:v>
                </c:pt>
              </c:strCache>
            </c:strRef>
          </c:tx>
          <c:dPt>
            <c:idx val="0"/>
            <c:bubble3D val="0"/>
            <c:spPr>
              <a:solidFill>
                <a:srgbClr val="FEF2D6"/>
              </a:solidFill>
              <a:ln w="19050">
                <a:solidFill>
                  <a:schemeClr val="lt1"/>
                </a:solidFill>
              </a:ln>
              <a:effectLst/>
            </c:spPr>
            <c:extLst>
              <c:ext xmlns:c16="http://schemas.microsoft.com/office/drawing/2014/chart" uri="{C3380CC4-5D6E-409C-BE32-E72D297353CC}">
                <c16:uniqueId val="{00000006-F068-4379-88D9-D05F50A9704B}"/>
              </c:ext>
            </c:extLst>
          </c:dPt>
          <c:dPt>
            <c:idx val="1"/>
            <c:bubble3D val="0"/>
            <c:spPr>
              <a:solidFill>
                <a:srgbClr val="FDE4AF"/>
              </a:solidFill>
              <a:ln w="19050">
                <a:solidFill>
                  <a:schemeClr val="lt1"/>
                </a:solidFill>
              </a:ln>
              <a:effectLst/>
            </c:spPr>
            <c:extLst>
              <c:ext xmlns:c16="http://schemas.microsoft.com/office/drawing/2014/chart" uri="{C3380CC4-5D6E-409C-BE32-E72D297353CC}">
                <c16:uniqueId val="{00000005-F068-4379-88D9-D05F50A9704B}"/>
              </c:ext>
            </c:extLst>
          </c:dPt>
          <c:dPt>
            <c:idx val="2"/>
            <c:bubble3D val="0"/>
            <c:spPr>
              <a:solidFill>
                <a:srgbClr val="FBD18B"/>
              </a:solidFill>
              <a:ln w="19050">
                <a:solidFill>
                  <a:schemeClr val="lt1"/>
                </a:solidFill>
              </a:ln>
              <a:effectLst/>
            </c:spPr>
            <c:extLst>
              <c:ext xmlns:c16="http://schemas.microsoft.com/office/drawing/2014/chart" uri="{C3380CC4-5D6E-409C-BE32-E72D297353CC}">
                <c16:uniqueId val="{00000004-F068-4379-88D9-D05F50A9704B}"/>
              </c:ext>
            </c:extLst>
          </c:dPt>
          <c:dPt>
            <c:idx val="3"/>
            <c:bubble3D val="0"/>
            <c:spPr>
              <a:solidFill>
                <a:srgbClr val="F9BD6F"/>
              </a:solidFill>
              <a:ln w="19050">
                <a:solidFill>
                  <a:schemeClr val="lt1"/>
                </a:solidFill>
              </a:ln>
              <a:effectLst/>
            </c:spPr>
            <c:extLst>
              <c:ext xmlns:c16="http://schemas.microsoft.com/office/drawing/2014/chart" uri="{C3380CC4-5D6E-409C-BE32-E72D297353CC}">
                <c16:uniqueId val="{00000002-F068-4379-88D9-D05F50A9704B}"/>
              </c:ext>
            </c:extLst>
          </c:dPt>
          <c:dPt>
            <c:idx val="4"/>
            <c:bubble3D val="0"/>
            <c:spPr>
              <a:solidFill>
                <a:srgbClr val="F7A049"/>
              </a:solidFill>
              <a:ln w="19050">
                <a:solidFill>
                  <a:schemeClr val="lt1"/>
                </a:solidFill>
              </a:ln>
              <a:effectLst/>
            </c:spPr>
            <c:extLst>
              <c:ext xmlns:c16="http://schemas.microsoft.com/office/drawing/2014/chart" uri="{C3380CC4-5D6E-409C-BE32-E72D297353CC}">
                <c16:uniqueId val="{00000001-F068-4379-88D9-D05F50A9704B}"/>
              </c:ext>
            </c:extLst>
          </c:dPt>
          <c:dLbls>
            <c:dLbl>
              <c:idx val="0"/>
              <c:layout>
                <c:manualLayout>
                  <c:x val="-5.2627515310586279E-2"/>
                  <c:y val="0.13132874015748028"/>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F7A049"/>
                      </a:solidFill>
                      <a:latin typeface="微软雅黑" panose="020B0503020204020204" pitchFamily="34" charset="-122"/>
                      <a:ea typeface="微软雅黑" panose="020B0503020204020204" pitchFamily="34" charset="-122"/>
                      <a:cs typeface="+mn-cs"/>
                    </a:defRPr>
                  </a:pPr>
                  <a:endParaRPr lang="zh-CN"/>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068-4379-88D9-D05F50A9704B}"/>
                </c:ext>
              </c:extLst>
            </c:dLbl>
            <c:dLbl>
              <c:idx val="1"/>
              <c:layout>
                <c:manualLayout>
                  <c:x val="-8.3867016622922133E-2"/>
                  <c:y val="8.3806503353747452E-2"/>
                </c:manualLayout>
              </c:layout>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F7A049"/>
                      </a:solidFill>
                      <a:latin typeface="微软雅黑" panose="020B0503020204020204" pitchFamily="34" charset="-122"/>
                      <a:ea typeface="微软雅黑" panose="020B0503020204020204" pitchFamily="34" charset="-122"/>
                      <a:cs typeface="+mn-cs"/>
                    </a:defRPr>
                  </a:pPr>
                  <a:endParaRPr lang="zh-CN"/>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068-4379-88D9-D05F50A9704B}"/>
                </c:ext>
              </c:extLst>
            </c:dLbl>
            <c:dLbl>
              <c:idx val="2"/>
              <c:tx>
                <c:rich>
                  <a:bodyPr/>
                  <a:lstStyle/>
                  <a:p>
                    <a:fld id="{B02AD75A-5684-4B7E-B5AC-228096491AFB}" type="VALUE">
                      <a:rPr lang="en-US" altLang="zh-CN">
                        <a:solidFill>
                          <a:schemeClr val="bg1">
                            <a:lumMod val="50000"/>
                          </a:schemeClr>
                        </a:solidFill>
                      </a:rPr>
                      <a:pPr/>
                      <a:t>[值]</a:t>
                    </a:fld>
                    <a:endParaRPr lang="zh-CN" altLang="en-US"/>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F068-4379-88D9-D05F50A9704B}"/>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微软雅黑" panose="020B0503020204020204" pitchFamily="34" charset="-122"/>
                    <a:ea typeface="微软雅黑" panose="020B0503020204020204" pitchFamily="34" charset="-122"/>
                    <a:cs typeface="+mn-cs"/>
                  </a:defRPr>
                </a:pPr>
                <a:endParaRPr lang="zh-CN"/>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女性</c:v>
                </c:pt>
                <c:pt idx="1">
                  <c:v>男性</c:v>
                </c:pt>
                <c:pt idx="2">
                  <c:v>不愿透露</c:v>
                </c:pt>
              </c:strCache>
            </c:strRef>
          </c:cat>
          <c:val>
            <c:numRef>
              <c:f>Sheet1!$B$2:$B$4</c:f>
              <c:numCache>
                <c:formatCode>0.00%</c:formatCode>
                <c:ptCount val="3"/>
                <c:pt idx="0">
                  <c:v>0.67600000000000005</c:v>
                </c:pt>
                <c:pt idx="1">
                  <c:v>0.30499999999999999</c:v>
                </c:pt>
                <c:pt idx="2">
                  <c:v>1.9E-2</c:v>
                </c:pt>
              </c:numCache>
            </c:numRef>
          </c:val>
          <c:extLst>
            <c:ext xmlns:c16="http://schemas.microsoft.com/office/drawing/2014/chart" uri="{C3380CC4-5D6E-409C-BE32-E72D297353CC}">
              <c16:uniqueId val="{00000000-F068-4379-88D9-D05F50A9704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微软雅黑" panose="020B0503020204020204" pitchFamily="34" charset="-122"/>
              <a:ea typeface="微软雅黑" panose="020B0503020204020204" pitchFamily="34" charset="-122"/>
              <a:cs typeface="+mn-cs"/>
            </a:defRPr>
          </a:pPr>
          <a:endParaRPr lang="zh-CN"/>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0.37140422474193036"/>
          <c:w val="0.92412028463839013"/>
          <c:h val="0.41422288967816684"/>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每天多次使用</c:v>
                </c:pt>
                <c:pt idx="1">
                  <c:v>每天一次</c:v>
                </c:pt>
                <c:pt idx="2">
                  <c:v>每周几次</c:v>
                </c:pt>
              </c:strCache>
            </c:strRef>
          </c:cat>
          <c:val>
            <c:numRef>
              <c:f>Sheet1!$B$2:$B$4</c:f>
              <c:numCache>
                <c:formatCode>0.00%</c:formatCode>
                <c:ptCount val="3"/>
                <c:pt idx="0">
                  <c:v>0.42899999999999999</c:v>
                </c:pt>
                <c:pt idx="1">
                  <c:v>0.314</c:v>
                </c:pt>
                <c:pt idx="2">
                  <c:v>0.19</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系列1</c:v>
                </c:pt>
              </c:strCache>
            </c:strRef>
          </c:tx>
          <c:dPt>
            <c:idx val="0"/>
            <c:bubble3D val="0"/>
            <c:spPr>
              <a:solidFill>
                <a:schemeClr val="accent1"/>
              </a:solidFill>
              <a:ln w="101600">
                <a:solidFill>
                  <a:schemeClr val="accent1">
                    <a:alpha val="20000"/>
                  </a:schemeClr>
                </a:solidFill>
              </a:ln>
              <a:effectLst/>
            </c:spPr>
            <c:extLst>
              <c:ext xmlns:c16="http://schemas.microsoft.com/office/drawing/2014/chart" uri="{C3380CC4-5D6E-409C-BE32-E72D297353CC}">
                <c16:uniqueId val="{00000003-C50D-49A6-A5DD-0D958B90005A}"/>
              </c:ext>
            </c:extLst>
          </c:dPt>
          <c:dPt>
            <c:idx val="1"/>
            <c:bubble3D val="0"/>
            <c:spPr>
              <a:solidFill>
                <a:schemeClr val="accent2"/>
              </a:solidFill>
              <a:ln w="101600">
                <a:solidFill>
                  <a:schemeClr val="accent2">
                    <a:alpha val="20000"/>
                  </a:schemeClr>
                </a:solidFill>
              </a:ln>
              <a:effectLst/>
            </c:spPr>
            <c:extLst>
              <c:ext xmlns:c16="http://schemas.microsoft.com/office/drawing/2014/chart" uri="{C3380CC4-5D6E-409C-BE32-E72D297353CC}">
                <c16:uniqueId val="{00000003-F1D8-4420-8467-965361625A4F}"/>
              </c:ext>
            </c:extLst>
          </c:dPt>
          <c:dPt>
            <c:idx val="2"/>
            <c:bubble3D val="0"/>
            <c:spPr>
              <a:solidFill>
                <a:schemeClr val="accent3"/>
              </a:solidFill>
              <a:ln w="101600">
                <a:solidFill>
                  <a:schemeClr val="accent3">
                    <a:alpha val="20000"/>
                  </a:schemeClr>
                </a:solidFill>
              </a:ln>
              <a:effectLst/>
            </c:spPr>
            <c:extLst>
              <c:ext xmlns:c16="http://schemas.microsoft.com/office/drawing/2014/chart" uri="{C3380CC4-5D6E-409C-BE32-E72D297353CC}">
                <c16:uniqueId val="{00000005-F1D8-4420-8467-965361625A4F}"/>
              </c:ext>
            </c:extLst>
          </c:dPt>
          <c:dPt>
            <c:idx val="3"/>
            <c:bubble3D val="0"/>
            <c:spPr>
              <a:solidFill>
                <a:schemeClr val="accent4"/>
              </a:solidFill>
              <a:ln w="101600">
                <a:solidFill>
                  <a:schemeClr val="accent4">
                    <a:alpha val="20000"/>
                  </a:schemeClr>
                </a:solidFill>
              </a:ln>
              <a:effectLst/>
            </c:spPr>
            <c:extLst>
              <c:ext xmlns:c16="http://schemas.microsoft.com/office/drawing/2014/chart" uri="{C3380CC4-5D6E-409C-BE32-E72D297353CC}">
                <c16:uniqueId val="{00000007-F1D8-4420-8467-965361625A4F}"/>
              </c:ext>
            </c:extLst>
          </c:dPt>
          <c:dPt>
            <c:idx val="4"/>
            <c:bubble3D val="0"/>
            <c:spPr>
              <a:solidFill>
                <a:schemeClr val="accent5"/>
              </a:solidFill>
              <a:ln w="101600">
                <a:solidFill>
                  <a:schemeClr val="accent5">
                    <a:alpha val="20000"/>
                  </a:schemeClr>
                </a:solidFill>
              </a:ln>
              <a:effectLst/>
            </c:spPr>
            <c:extLst>
              <c:ext xmlns:c16="http://schemas.microsoft.com/office/drawing/2014/chart" uri="{C3380CC4-5D6E-409C-BE32-E72D297353CC}">
                <c16:uniqueId val="{00000009-F1D8-4420-8467-965361625A4F}"/>
              </c:ext>
            </c:extLst>
          </c:dPt>
          <c:dPt>
            <c:idx val="5"/>
            <c:bubble3D val="0"/>
            <c:spPr>
              <a:solidFill>
                <a:schemeClr val="accent6"/>
              </a:solidFill>
              <a:ln w="101600">
                <a:solidFill>
                  <a:schemeClr val="accent6">
                    <a:alpha val="20000"/>
                  </a:schemeClr>
                </a:solidFill>
              </a:ln>
              <a:effectLst/>
            </c:spPr>
            <c:extLst>
              <c:ext xmlns:c16="http://schemas.microsoft.com/office/drawing/2014/chart" uri="{C3380CC4-5D6E-409C-BE32-E72D297353CC}">
                <c16:uniqueId val="{0000000A-108D-4638-A030-BB0193C826CF}"/>
              </c:ext>
            </c:extLst>
          </c:dPt>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Sheet1!$A$2:$A$4</c:f>
              <c:strCache>
                <c:ptCount val="3"/>
                <c:pt idx="0">
                  <c:v>首页推荐</c:v>
                </c:pt>
                <c:pt idx="1">
                  <c:v>主动搜索</c:v>
                </c:pt>
                <c:pt idx="2">
                  <c:v>关注博主</c:v>
                </c:pt>
              </c:strCache>
            </c:strRef>
          </c:cat>
          <c:val>
            <c:numRef>
              <c:f>Sheet1!$B$2:$B$4</c:f>
              <c:numCache>
                <c:formatCode>0.00%</c:formatCode>
                <c:ptCount val="3"/>
                <c:pt idx="0">
                  <c:v>0.52400000000000002</c:v>
                </c:pt>
                <c:pt idx="1">
                  <c:v>0.38100000000000001</c:v>
                </c:pt>
                <c:pt idx="2">
                  <c:v>0.33300000000000002</c:v>
                </c:pt>
              </c:numCache>
            </c:numRef>
          </c:val>
          <c:extLst>
            <c:ext xmlns:c16="http://schemas.microsoft.com/office/drawing/2014/chart" uri="{C3380CC4-5D6E-409C-BE32-E72D297353CC}">
              <c16:uniqueId val="{00000000-D7CD-4C9C-A5C9-295B6DDAB9A8}"/>
            </c:ext>
          </c:extLst>
        </c:ser>
        <c:dLbls>
          <c:dLblPos val="bestFit"/>
          <c:showLegendKey val="0"/>
          <c:showVal val="1"/>
          <c:showCatName val="0"/>
          <c:showSerName val="0"/>
          <c:showPercent val="0"/>
          <c:showBubbleSize val="0"/>
          <c:showLeaderLines val="1"/>
        </c:dLbls>
        <c:firstSliceAng val="0"/>
      </c:pieChart>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chart>
  <c:spPr>
    <a:solidFill>
      <a:schemeClr val="bg1"/>
    </a:solidFill>
    <a:ln w="9525" cap="flat" cmpd="sng" algn="ctr">
      <a:noFill/>
      <a:prstDash val="solid"/>
      <a:round/>
    </a:ln>
    <a:effectLst/>
  </c:spPr>
  <c:txPr>
    <a:bodyPr/>
    <a:lstStyle/>
    <a:p>
      <a:pPr>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solidFill>
                <a:latin typeface="+mj-ea"/>
                <a:ea typeface="+mj-ea"/>
                <a:cs typeface="+mn-cs"/>
              </a:defRPr>
            </a:pPr>
            <a:r>
              <a:rPr lang="zh-CN" altLang="en-US"/>
              <a:t>图表标题</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j-ea"/>
              <a:ea typeface="+mj-ea"/>
              <a:cs typeface="+mn-cs"/>
            </a:defRPr>
          </a:pPr>
          <a:endParaRPr lang="zh-CN"/>
        </a:p>
      </c:txPr>
    </c:title>
    <c:autoTitleDeleted val="0"/>
    <c:plotArea>
      <c:layout/>
      <c:barChart>
        <c:barDir val="col"/>
        <c:grouping val="clustered"/>
        <c:varyColors val="0"/>
        <c:ser>
          <c:idx val="0"/>
          <c:order val="0"/>
          <c:tx>
            <c:strRef>
              <c:f>Sheet1!$B$1</c:f>
              <c:strCache>
                <c:ptCount val="1"/>
                <c:pt idx="0">
                  <c:v>系列1</c:v>
                </c:pt>
              </c:strCache>
            </c:strRef>
          </c:tx>
          <c:spPr>
            <a:blipFill>
              <a:blip xmlns:r="http://schemas.openxmlformats.org/officeDocument/2006/relationships" r:embed="rId4"/>
              <a:stretch>
                <a:fillRect/>
              </a:stretch>
            </a:blip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美妆护肤</c:v>
                </c:pt>
                <c:pt idx="1">
                  <c:v>服饰鞋包</c:v>
                </c:pt>
                <c:pt idx="2">
                  <c:v>食品饮料</c:v>
                </c:pt>
              </c:strCache>
            </c:strRef>
          </c:cat>
          <c:val>
            <c:numRef>
              <c:f>Sheet1!$B$2:$B$4</c:f>
              <c:numCache>
                <c:formatCode>0.00%</c:formatCode>
                <c:ptCount val="3"/>
                <c:pt idx="0">
                  <c:v>0.76200000000000001</c:v>
                </c:pt>
                <c:pt idx="1">
                  <c:v>0.45700000000000002</c:v>
                </c:pt>
                <c:pt idx="2">
                  <c:v>0.38100000000000001</c:v>
                </c:pt>
              </c:numCache>
            </c:numRef>
          </c:val>
          <c:extLst>
            <c:ext xmlns:c16="http://schemas.microsoft.com/office/drawing/2014/chart" uri="{C3380CC4-5D6E-409C-BE32-E72D297353CC}">
              <c16:uniqueId val="{00000000-9799-4DE4-872A-0DEB2ABAA6C6}"/>
            </c:ext>
          </c:extLst>
        </c:ser>
        <c:dLbls>
          <c:dLblPos val="outEnd"/>
          <c:showLegendKey val="0"/>
          <c:showVal val="1"/>
          <c:showCatName val="0"/>
          <c:showSerName val="0"/>
          <c:showPercent val="0"/>
          <c:showBubbleSize val="0"/>
        </c:dLbls>
        <c:gapWidth val="219"/>
        <c:overlap val="-27"/>
        <c:axId val="1076094640"/>
        <c:axId val="1069910512"/>
      </c:barChart>
      <c:catAx>
        <c:axId val="1076094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ea"/>
                <a:ea typeface="+mj-ea"/>
                <a:cs typeface="+mn-cs"/>
              </a:defRPr>
            </a:pPr>
            <a:endParaRPr lang="zh-CN"/>
          </a:p>
        </c:txPr>
        <c:crossAx val="1069910512"/>
        <c:crosses val="autoZero"/>
        <c:auto val="1"/>
        <c:lblAlgn val="ctr"/>
        <c:lblOffset val="100"/>
        <c:noMultiLvlLbl val="0"/>
      </c:catAx>
      <c:valAx>
        <c:axId val="1069910512"/>
        <c:scaling>
          <c:orientation val="minMax"/>
        </c:scaling>
        <c:delete val="1"/>
        <c:axPos val="l"/>
        <c:numFmt formatCode="0.00%" sourceLinked="1"/>
        <c:majorTickMark val="none"/>
        <c:minorTickMark val="none"/>
        <c:tickLblPos val="nextTo"/>
        <c:crossAx val="1076094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ea"/>
              <a:ea typeface="+mj-ea"/>
              <a:cs typeface="+mn-cs"/>
            </a:defRPr>
          </a:pPr>
          <a:endParaRPr lang="zh-CN"/>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5">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0.222797428959151"/>
          <c:w val="0.92412028463839013"/>
          <c:h val="0.56282977011774449"/>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图文笔记</c:v>
                </c:pt>
                <c:pt idx="1">
                  <c:v>短视频实测</c:v>
                </c:pt>
                <c:pt idx="2">
                  <c:v>图文+视频结合</c:v>
                </c:pt>
                <c:pt idx="3">
                  <c:v>纯文字分析</c:v>
                </c:pt>
              </c:strCache>
            </c:strRef>
          </c:cat>
          <c:val>
            <c:numRef>
              <c:f>Sheet1!$B$2:$B$5</c:f>
              <c:numCache>
                <c:formatCode>0.00%</c:formatCode>
                <c:ptCount val="4"/>
                <c:pt idx="0">
                  <c:v>0.68600000000000005</c:v>
                </c:pt>
                <c:pt idx="1">
                  <c:v>0.42899999999999999</c:v>
                </c:pt>
                <c:pt idx="2">
                  <c:v>0.314</c:v>
                </c:pt>
                <c:pt idx="3">
                  <c:v>0.152</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0.27841985853463236"/>
          <c:w val="0.92412028463839013"/>
          <c:h val="0.34911802126429109"/>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帮助他人“避坑”</c:v>
                </c:pt>
                <c:pt idx="1">
                  <c:v>分享个人真实不良体验</c:v>
                </c:pt>
                <c:pt idx="2">
                  <c:v>表达对虚假营销的不满</c:v>
                </c:pt>
                <c:pt idx="3">
                  <c:v>获得用户认同与共鸣</c:v>
                </c:pt>
                <c:pt idx="4">
                  <c:v>树立“真实”个人形象</c:v>
                </c:pt>
              </c:strCache>
            </c:strRef>
          </c:cat>
          <c:val>
            <c:numRef>
              <c:f>Sheet1!$B$2:$B$6</c:f>
              <c:numCache>
                <c:formatCode>0.00%</c:formatCode>
                <c:ptCount val="5"/>
                <c:pt idx="0">
                  <c:v>0.73299999999999998</c:v>
                </c:pt>
                <c:pt idx="1">
                  <c:v>0.66700000000000004</c:v>
                </c:pt>
                <c:pt idx="2">
                  <c:v>0.53300000000000003</c:v>
                </c:pt>
                <c:pt idx="3">
                  <c:v>0.4</c:v>
                </c:pt>
                <c:pt idx="4">
                  <c:v>0.33300000000000002</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9.8958419671225331E-2"/>
          <c:w val="0.92412028463839013"/>
          <c:h val="0.50832695448672627"/>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上传实物照片/购买凭证</c:v>
                </c:pt>
                <c:pt idx="1">
                  <c:v>提供与宣传不符的细节对比</c:v>
                </c:pt>
                <c:pt idx="2">
                  <c:v>使用客观理性语言分析</c:v>
                </c:pt>
                <c:pt idx="3">
                  <c:v>引用其他用户类似经历</c:v>
                </c:pt>
                <c:pt idx="4">
                  <c:v>标注具体信息</c:v>
                </c:pt>
              </c:strCache>
            </c:strRef>
          </c:cat>
          <c:val>
            <c:numRef>
              <c:f>Sheet1!$B$2:$B$6</c:f>
              <c:numCache>
                <c:formatCode>0.00%</c:formatCode>
                <c:ptCount val="5"/>
                <c:pt idx="0">
                  <c:v>0.8</c:v>
                </c:pt>
                <c:pt idx="1">
                  <c:v>0.66700000000000004</c:v>
                </c:pt>
                <c:pt idx="2">
                  <c:v>0.6</c:v>
                </c:pt>
                <c:pt idx="3">
                  <c:v>0.46700000000000003</c:v>
                </c:pt>
                <c:pt idx="4">
                  <c:v>0.433</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系列1</c:v>
                </c:pt>
              </c:strCache>
            </c:strRef>
          </c:tx>
          <c:spPr>
            <a:effectLst>
              <a:outerShdw blurRad="63500" sx="102000" sy="102000" algn="ctr" rotWithShape="0">
                <a:prstClr val="black">
                  <a:alpha val="20000"/>
                </a:prstClr>
              </a:outerShdw>
            </a:effectLst>
          </c:spPr>
          <c:explosion val="5"/>
          <c:dPt>
            <c:idx val="0"/>
            <c:bubble3D val="0"/>
            <c:spPr>
              <a:solidFill>
                <a:schemeClr val="accent1"/>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F62-46D4-BC37-29BEAEF87FF0}"/>
              </c:ext>
            </c:extLst>
          </c:dPt>
          <c:dPt>
            <c:idx val="1"/>
            <c:bubble3D val="0"/>
            <c:spPr>
              <a:solidFill>
                <a:schemeClr val="accent2"/>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F62-46D4-BC37-29BEAEF87FF0}"/>
              </c:ext>
            </c:extLst>
          </c:dPt>
          <c:dPt>
            <c:idx val="2"/>
            <c:bubble3D val="0"/>
            <c:spPr>
              <a:solidFill>
                <a:schemeClr val="accent3"/>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F62-46D4-BC37-29BEAEF87FF0}"/>
              </c:ext>
            </c:extLst>
          </c:dPt>
          <c:dPt>
            <c:idx val="3"/>
            <c:bubble3D val="0"/>
            <c:spPr>
              <a:solidFill>
                <a:schemeClr val="accent4"/>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F62-46D4-BC37-29BEAEF87FF0}"/>
              </c:ext>
            </c:extLst>
          </c:dPt>
          <c:dPt>
            <c:idx val="4"/>
            <c:bubble3D val="0"/>
            <c:spPr>
              <a:solidFill>
                <a:schemeClr val="accent5"/>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F62-46D4-BC37-29BEAEF87FF0}"/>
              </c:ext>
            </c:extLst>
          </c:dPt>
          <c:dPt>
            <c:idx val="5"/>
            <c:bubble3D val="0"/>
            <c:spPr>
              <a:solidFill>
                <a:schemeClr val="accent6"/>
              </a:solidFill>
              <a:ln w="19050">
                <a:solidFill>
                  <a:schemeClr val="lt1"/>
                </a:solid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AF62-46D4-BC37-29BEAEF87FF0}"/>
              </c:ext>
            </c:extLst>
          </c:dPt>
          <c:dLbls>
            <c:dLbl>
              <c:idx val="1"/>
              <c:dLblPos val="outEnd"/>
              <c:showLegendKey val="0"/>
              <c:showVal val="1"/>
              <c:showCatName val="1"/>
              <c:showSerName val="0"/>
              <c:showPercent val="0"/>
              <c:showBubbleSize val="0"/>
              <c:extLst>
                <c:ext xmlns:c15="http://schemas.microsoft.com/office/drawing/2012/chart" uri="{CE6537A1-D6FC-4f65-9D91-7224C49458BB}">
                  <c15:layout>
                    <c:manualLayout>
                      <c:w val="0.12657105858396644"/>
                      <c:h val="0.13985552115583075"/>
                    </c:manualLayout>
                  </c15:layout>
                </c:ext>
                <c:ext xmlns:c16="http://schemas.microsoft.com/office/drawing/2014/chart" uri="{C3380CC4-5D6E-409C-BE32-E72D297353CC}">
                  <c16:uniqueId val="{00000003-AF62-46D4-BC37-29BEAEF87FF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j-ea"/>
                    <a:ea typeface="+mj-ea"/>
                    <a:cs typeface="+mn-cs"/>
                  </a:defRPr>
                </a:pPr>
                <a:endParaRPr lang="zh-CN"/>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非常可信+比较可信</c:v>
                </c:pt>
                <c:pt idx="1">
                  <c:v>一般</c:v>
                </c:pt>
                <c:pt idx="2">
                  <c:v>不太可信+完全不可信</c:v>
                </c:pt>
              </c:strCache>
            </c:strRef>
          </c:cat>
          <c:val>
            <c:numRef>
              <c:f>Sheet1!$B$2:$B$4</c:f>
              <c:numCache>
                <c:formatCode>0.00%</c:formatCode>
                <c:ptCount val="3"/>
                <c:pt idx="0">
                  <c:v>0.72399999999999998</c:v>
                </c:pt>
                <c:pt idx="1">
                  <c:v>0.21</c:v>
                </c:pt>
                <c:pt idx="2">
                  <c:v>6.6000000000000003E-2</c:v>
                </c:pt>
              </c:numCache>
            </c:numRef>
          </c:val>
          <c:extLst>
            <c:ext xmlns:c16="http://schemas.microsoft.com/office/drawing/2014/chart" uri="{C3380CC4-5D6E-409C-BE32-E72D297353CC}">
              <c16:uniqueId val="{00000000-C128-48AC-AD2A-5F964BA25CCD}"/>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mj-ea"/>
          <a:ea typeface="+mj-ea"/>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9.5815005882885329E-2"/>
          <c:w val="0.92412028463839013"/>
          <c:h val="0.68981192868132857"/>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证据可视化</c:v>
                </c:pt>
                <c:pt idx="1">
                  <c:v>集体验证</c:v>
                </c:pt>
                <c:pt idx="2">
                  <c:v>内容客观理性</c:v>
                </c:pt>
                <c:pt idx="3">
                  <c:v>作者身份真实</c:v>
                </c:pt>
                <c:pt idx="4">
                  <c:v>包含具体数据</c:v>
                </c:pt>
                <c:pt idx="5">
                  <c:v>情感共鸣</c:v>
                </c:pt>
              </c:strCache>
            </c:strRef>
          </c:cat>
          <c:val>
            <c:numRef>
              <c:f>Sheet1!$B$2:$B$7</c:f>
              <c:numCache>
                <c:formatCode>0.00%</c:formatCode>
                <c:ptCount val="6"/>
                <c:pt idx="0">
                  <c:v>0.81899999999999995</c:v>
                </c:pt>
                <c:pt idx="1">
                  <c:v>0.66700000000000004</c:v>
                </c:pt>
                <c:pt idx="2">
                  <c:v>0.61899999999999999</c:v>
                </c:pt>
                <c:pt idx="3">
                  <c:v>0.52400000000000002</c:v>
                </c:pt>
                <c:pt idx="4">
                  <c:v>0.45700000000000002</c:v>
                </c:pt>
                <c:pt idx="5">
                  <c:v>0.38100000000000001</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1.906080625370745E-2"/>
          <c:w val="0.92412028463839013"/>
          <c:h val="0.50941387744488598"/>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多次因此放弃购买或选择其他产品</c:v>
                </c:pt>
                <c:pt idx="1">
                  <c:v>有过一两次这样的经历</c:v>
                </c:pt>
                <c:pt idx="2">
                  <c:v>会让我更仔细核实产品信息</c:v>
                </c:pt>
              </c:strCache>
            </c:strRef>
          </c:cat>
          <c:val>
            <c:numRef>
              <c:f>Sheet1!$B$2:$B$4</c:f>
              <c:numCache>
                <c:formatCode>0.00%</c:formatCode>
                <c:ptCount val="3"/>
                <c:pt idx="0">
                  <c:v>0.47599999999999998</c:v>
                </c:pt>
                <c:pt idx="1">
                  <c:v>0.314</c:v>
                </c:pt>
                <c:pt idx="2">
                  <c:v>0.85699999999999998</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0.14210502031195144"/>
          <c:w val="0.92412028463839013"/>
          <c:h val="0.64352234314659718"/>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明显提升+略有提升</c:v>
                </c:pt>
                <c:pt idx="1">
                  <c:v>没有变化</c:v>
                </c:pt>
                <c:pt idx="2">
                  <c:v>略有下降+明显下降</c:v>
                </c:pt>
              </c:strCache>
            </c:strRef>
          </c:cat>
          <c:val>
            <c:numRef>
              <c:f>Sheet1!$B$2:$B$4</c:f>
              <c:numCache>
                <c:formatCode>0.00%</c:formatCode>
                <c:ptCount val="3"/>
                <c:pt idx="0">
                  <c:v>0.41899999999999998</c:v>
                </c:pt>
                <c:pt idx="1">
                  <c:v>0.38100000000000001</c:v>
                </c:pt>
                <c:pt idx="2">
                  <c:v>0.2</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0325217284583E-2"/>
          <c:y val="9.4830452694961098E-2"/>
          <c:w val="0.92412028463839013"/>
          <c:h val="0.69079674638193445"/>
        </c:manualLayout>
      </c:layout>
      <c:barChart>
        <c:barDir val="col"/>
        <c:grouping val="clustered"/>
        <c:varyColors val="0"/>
        <c:ser>
          <c:idx val="0"/>
          <c:order val="0"/>
          <c:tx>
            <c:strRef>
              <c:f>Sheet1!$B$1</c:f>
              <c:strCache>
                <c:ptCount val="1"/>
                <c:pt idx="0">
                  <c:v>系列1</c:v>
                </c:pt>
              </c:strCache>
            </c:strRef>
          </c:tx>
          <c:spPr>
            <a:solidFill>
              <a:schemeClr val="accent1"/>
            </a:solidFill>
            <a:ln w="635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j-ea"/>
                    <a:cs typeface="+mj-ea"/>
                    <a:sym typeface="+mj-ea"/>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更谨慎</c:v>
                </c:pt>
                <c:pt idx="1">
                  <c:v>无变化</c:v>
                </c:pt>
                <c:pt idx="2">
                  <c:v>更信任</c:v>
                </c:pt>
              </c:strCache>
            </c:strRef>
          </c:cat>
          <c:val>
            <c:numRef>
              <c:f>Sheet1!$B$2:$B$4</c:f>
              <c:numCache>
                <c:formatCode>0.00%</c:formatCode>
                <c:ptCount val="3"/>
                <c:pt idx="0">
                  <c:v>0.76200000000000001</c:v>
                </c:pt>
                <c:pt idx="1">
                  <c:v>0.19</c:v>
                </c:pt>
                <c:pt idx="2">
                  <c:v>4.8000000000000001E-2</c:v>
                </c:pt>
              </c:numCache>
            </c:numRef>
          </c:val>
          <c:extLst>
            <c:ext xmlns:c16="http://schemas.microsoft.com/office/drawing/2014/chart" uri="{C3380CC4-5D6E-409C-BE32-E72D297353CC}">
              <c16:uniqueId val="{00000000-3F7B-4E87-B18B-913FF2865A6F}"/>
            </c:ext>
          </c:extLst>
        </c:ser>
        <c:dLbls>
          <c:showLegendKey val="0"/>
          <c:showVal val="0"/>
          <c:showCatName val="0"/>
          <c:showSerName val="0"/>
          <c:showPercent val="0"/>
          <c:showBubbleSize val="0"/>
        </c:dLbls>
        <c:gapWidth val="218"/>
        <c:overlap val="-24"/>
        <c:axId val="467822493"/>
        <c:axId val="886925453"/>
      </c:barChart>
      <c:catAx>
        <c:axId val="46782249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endParaRPr lang="zh-CN"/>
          </a:p>
        </c:txPr>
        <c:crossAx val="886925453"/>
        <c:crosses val="autoZero"/>
        <c:auto val="1"/>
        <c:lblAlgn val="ctr"/>
        <c:lblOffset val="100"/>
        <c:noMultiLvlLbl val="0"/>
      </c:catAx>
      <c:valAx>
        <c:axId val="886925453"/>
        <c:scaling>
          <c:orientation val="minMax"/>
        </c:scaling>
        <c:delete val="0"/>
        <c:axPos val="l"/>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700" b="0" i="0" u="none" strike="noStrike" kern="1200" baseline="0">
                <a:solidFill>
                  <a:schemeClr val="tx1">
                    <a:lumMod val="75000"/>
                    <a:lumOff val="25000"/>
                  </a:schemeClr>
                </a:solidFill>
                <a:latin typeface="+mj-ea"/>
                <a:ea typeface="+mj-ea"/>
                <a:cs typeface="+mj-ea"/>
                <a:sym typeface="+mj-ea"/>
              </a:defRPr>
            </a:pPr>
            <a:endParaRPr lang="zh-CN"/>
          </a:p>
        </c:txPr>
        <c:crossAx val="46782249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endParaRPr lang="zh-CN"/>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系列1</c:v>
                </c:pt>
              </c:strCache>
            </c:strRef>
          </c:tx>
          <c:spPr>
            <a:ln w="19050">
              <a:solidFill>
                <a:schemeClr val="bg1"/>
              </a:solidFill>
            </a:ln>
            <a:effectLst>
              <a:outerShdw blurRad="63500" sx="102000" sy="102000" algn="ctr" rotWithShape="0">
                <a:prstClr val="black">
                  <a:alpha val="25000"/>
                </a:prstClr>
              </a:outerShdw>
            </a:effectLst>
          </c:spPr>
          <c:dPt>
            <c:idx val="0"/>
            <c:bubble3D val="0"/>
            <c:spPr>
              <a:solidFill>
                <a:schemeClr val="accent1"/>
              </a:solidFill>
              <a:ln w="19050">
                <a:solidFill>
                  <a:schemeClr val="bg1"/>
                </a:solidFill>
              </a:ln>
              <a:effectLst>
                <a:outerShdw blurRad="63500" sx="102000" sy="102000" algn="ctr" rotWithShape="0">
                  <a:prstClr val="black">
                    <a:alpha val="25000"/>
                  </a:prstClr>
                </a:outerShdw>
              </a:effectLst>
            </c:spPr>
            <c:extLst>
              <c:ext xmlns:c16="http://schemas.microsoft.com/office/drawing/2014/chart" uri="{C3380CC4-5D6E-409C-BE32-E72D297353CC}">
                <c16:uniqueId val="{00000001-2B14-4455-96BF-4FF13361AF69}"/>
              </c:ext>
            </c:extLst>
          </c:dPt>
          <c:dPt>
            <c:idx val="1"/>
            <c:bubble3D val="0"/>
            <c:spPr>
              <a:solidFill>
                <a:schemeClr val="accent2"/>
              </a:solidFill>
              <a:ln w="19050">
                <a:solidFill>
                  <a:schemeClr val="bg1"/>
                </a:solidFill>
              </a:ln>
              <a:effectLst>
                <a:outerShdw blurRad="63500" sx="102000" sy="102000" algn="ctr" rotWithShape="0">
                  <a:prstClr val="black">
                    <a:alpha val="25000"/>
                  </a:prstClr>
                </a:outerShdw>
              </a:effectLst>
            </c:spPr>
            <c:extLst>
              <c:ext xmlns:c16="http://schemas.microsoft.com/office/drawing/2014/chart" uri="{C3380CC4-5D6E-409C-BE32-E72D297353CC}">
                <c16:uniqueId val="{00000003-2B14-4455-96BF-4FF13361AF69}"/>
              </c:ext>
            </c:extLst>
          </c:dPt>
          <c:dPt>
            <c:idx val="2"/>
            <c:bubble3D val="0"/>
            <c:spPr>
              <a:solidFill>
                <a:schemeClr val="accent3"/>
              </a:solidFill>
              <a:ln w="19050">
                <a:solidFill>
                  <a:schemeClr val="bg1"/>
                </a:solidFill>
              </a:ln>
              <a:effectLst>
                <a:outerShdw blurRad="63500" sx="102000" sy="102000" algn="ctr" rotWithShape="0">
                  <a:prstClr val="black">
                    <a:alpha val="25000"/>
                  </a:prstClr>
                </a:outerShdw>
              </a:effectLst>
            </c:spPr>
            <c:extLst>
              <c:ext xmlns:c16="http://schemas.microsoft.com/office/drawing/2014/chart" uri="{C3380CC4-5D6E-409C-BE32-E72D297353CC}">
                <c16:uniqueId val="{00000005-2B14-4455-96BF-4FF13361AF69}"/>
              </c:ext>
            </c:extLst>
          </c:dPt>
          <c:dPt>
            <c:idx val="3"/>
            <c:bubble3D val="0"/>
            <c:spPr>
              <a:solidFill>
                <a:schemeClr val="accent4"/>
              </a:solidFill>
              <a:ln w="19050">
                <a:solidFill>
                  <a:schemeClr val="bg1"/>
                </a:solidFill>
              </a:ln>
              <a:effectLst>
                <a:outerShdw blurRad="63500" sx="102000" sy="102000" algn="ctr" rotWithShape="0">
                  <a:prstClr val="black">
                    <a:alpha val="25000"/>
                  </a:prstClr>
                </a:outerShdw>
              </a:effectLst>
            </c:spPr>
            <c:extLst>
              <c:ext xmlns:c16="http://schemas.microsoft.com/office/drawing/2014/chart" uri="{C3380CC4-5D6E-409C-BE32-E72D297353CC}">
                <c16:uniqueId val="{00000007-2B14-4455-96BF-4FF13361AF69}"/>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zh-CN"/>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非常积极+比较积极</c:v>
                </c:pt>
                <c:pt idx="1">
                  <c:v>中性，好坏参半</c:v>
                </c:pt>
                <c:pt idx="2">
                  <c:v>比较消极+非常消极</c:v>
                </c:pt>
              </c:strCache>
            </c:strRef>
          </c:cat>
          <c:val>
            <c:numRef>
              <c:f>Sheet1!$B$2:$B$4</c:f>
              <c:numCache>
                <c:formatCode>0.00%</c:formatCode>
                <c:ptCount val="3"/>
                <c:pt idx="0">
                  <c:v>0.65700000000000003</c:v>
                </c:pt>
                <c:pt idx="1">
                  <c:v>0.28599999999999998</c:v>
                </c:pt>
                <c:pt idx="2">
                  <c:v>5.7000000000000002E-2</c:v>
                </c:pt>
              </c:numCache>
            </c:numRef>
          </c:val>
          <c:extLst>
            <c:ext xmlns:c16="http://schemas.microsoft.com/office/drawing/2014/chart" uri="{C3380CC4-5D6E-409C-BE32-E72D297353CC}">
              <c16:uniqueId val="{00000000-A445-4BFE-A306-9F5C40C049F5}"/>
            </c:ext>
          </c:extLst>
        </c:ser>
        <c:dLbls>
          <c:dLblPos val="in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chart>
  <c:spPr>
    <a:solidFill>
      <a:schemeClr val="bg1"/>
    </a:solidFill>
    <a:ln w="63500" cap="flat" cmpd="sng" algn="ctr">
      <a:no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3">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mods="ignoreCSTransforms">
      <cs:styleClr val="0">
        <a:shade val="25000"/>
      </cs:styl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mods="ignoreCSTransforms">
      <cs:styleClr val="0">
        <a:tint val="25000"/>
      </cs:styl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2-单色-天蓝">
    <a:dk1>
      <a:srgbClr val="262626"/>
    </a:dk1>
    <a:lt1>
      <a:sysClr val="window" lastClr="FFFFFF"/>
    </a:lt1>
    <a:dk2>
      <a:srgbClr val="262626"/>
    </a:dk2>
    <a:lt2>
      <a:srgbClr val="FFFFFF"/>
    </a:lt2>
    <a:accent1>
      <a:srgbClr val="07A7EB"/>
    </a:accent1>
    <a:accent2>
      <a:srgbClr val="79D0F5"/>
    </a:accent2>
    <a:accent3>
      <a:srgbClr val="B2E5FA"/>
    </a:accent3>
    <a:accent4>
      <a:srgbClr val="CFEFFC"/>
    </a:accent4>
    <a:accent5>
      <a:srgbClr val="EBF9FE"/>
    </a:accent5>
    <a:accent6>
      <a:srgbClr val="7F7F7F"/>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88">
    <a:dk1>
      <a:sysClr val="windowText" lastClr="000000"/>
    </a:dk1>
    <a:lt1>
      <a:sysClr val="window" lastClr="FFFFFF"/>
    </a:lt1>
    <a:dk2>
      <a:srgbClr val="0E2841"/>
    </a:dk2>
    <a:lt2>
      <a:srgbClr val="E8E8E8"/>
    </a:lt2>
    <a:accent1>
      <a:srgbClr val="84C3B7"/>
    </a:accent1>
    <a:accent2>
      <a:srgbClr val="88D8DB"/>
    </a:accent2>
    <a:accent3>
      <a:srgbClr val="71B7ED"/>
    </a:accent3>
    <a:accent4>
      <a:srgbClr val="B8AEEB"/>
    </a:accent4>
    <a:accent5>
      <a:srgbClr val="F2A7DA"/>
    </a:accent5>
    <a:accent6>
      <a:srgbClr val="FAE69E"/>
    </a:accent6>
    <a:hlink>
      <a:srgbClr val="467886"/>
    </a:hlink>
    <a:folHlink>
      <a:srgbClr val="96607D"/>
    </a:folHlink>
  </a:clrScheme>
  <a:fontScheme name="自定义 3">
    <a:majorFont>
      <a:latin typeface="Arial Black"/>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自定义 86">
    <a:dk1>
      <a:sysClr val="windowText" lastClr="000000"/>
    </a:dk1>
    <a:lt1>
      <a:sysClr val="window" lastClr="FFFFFF"/>
    </a:lt1>
    <a:dk2>
      <a:srgbClr val="0E2841"/>
    </a:dk2>
    <a:lt2>
      <a:srgbClr val="E8E8E8"/>
    </a:lt2>
    <a:accent1>
      <a:srgbClr val="DBE9F7"/>
    </a:accent1>
    <a:accent2>
      <a:srgbClr val="A6C9EB"/>
    </a:accent2>
    <a:accent3>
      <a:srgbClr val="4D94D8"/>
    </a:accent3>
    <a:accent4>
      <a:srgbClr val="215E99"/>
    </a:accent4>
    <a:accent5>
      <a:srgbClr val="215E99"/>
    </a:accent5>
    <a:accent6>
      <a:srgbClr val="002060"/>
    </a:accent6>
    <a:hlink>
      <a:srgbClr val="467886"/>
    </a:hlink>
    <a:folHlink>
      <a:srgbClr val="96607D"/>
    </a:folHlink>
  </a:clrScheme>
  <a:fontScheme name="自定义 4">
    <a:majorFont>
      <a:latin typeface="Arial Black"/>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自定义 55">
    <a:dk1>
      <a:sysClr val="windowText" lastClr="000000"/>
    </a:dk1>
    <a:lt1>
      <a:sysClr val="window" lastClr="FFFFFF"/>
    </a:lt1>
    <a:dk2>
      <a:srgbClr val="44546A"/>
    </a:dk2>
    <a:lt2>
      <a:srgbClr val="E7E6E6"/>
    </a:lt2>
    <a:accent1>
      <a:srgbClr val="85CBCB"/>
    </a:accent1>
    <a:accent2>
      <a:srgbClr val="A8DEE0"/>
    </a:accent2>
    <a:accent3>
      <a:srgbClr val="F9E2AE"/>
    </a:accent3>
    <a:accent4>
      <a:srgbClr val="FBC78D"/>
    </a:accent4>
    <a:accent5>
      <a:srgbClr val="A7D676"/>
    </a:accent5>
    <a:accent6>
      <a:srgbClr val="F6D282"/>
    </a:accent6>
    <a:hlink>
      <a:srgbClr val="0563C1"/>
    </a:hlink>
    <a:folHlink>
      <a:srgbClr val="954F72"/>
    </a:folHlink>
  </a:clrScheme>
  <a:fontScheme name="自定义 2">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hxxsnjyv">
    <a:dk1>
      <a:srgbClr val="000000"/>
    </a:dk1>
    <a:lt1>
      <a:srgbClr val="FFFFFF"/>
    </a:lt1>
    <a:dk2>
      <a:srgbClr val="44546A"/>
    </a:dk2>
    <a:lt2>
      <a:srgbClr val="E7E6E6"/>
    </a:lt2>
    <a:accent1>
      <a:srgbClr val="96D3D8"/>
    </a:accent1>
    <a:accent2>
      <a:srgbClr val="F9D0DB"/>
    </a:accent2>
    <a:accent3>
      <a:srgbClr val="F7E99D"/>
    </a:accent3>
    <a:accent4>
      <a:srgbClr val="BEDC9E"/>
    </a:accent4>
    <a:accent5>
      <a:srgbClr val="87C897"/>
    </a:accent5>
    <a:accent6>
      <a:srgbClr val="FFACBD"/>
    </a:accent6>
    <a:hlink>
      <a:srgbClr val="0563C1"/>
    </a:hlink>
    <a:folHlink>
      <a:srgbClr val="954F72"/>
    </a:folHlink>
  </a:clrScheme>
  <a:fontScheme name="OfficePlus">
    <a:majorFont>
      <a:latin typeface="Arial"/>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C9A7E-1825-49D1-AB8C-3DEB66455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23</Pages>
  <Words>7013</Words>
  <Characters>7645</Characters>
  <Application>Microsoft Office Word</Application>
  <DocSecurity>0</DocSecurity>
  <Lines>449</Lines>
  <Paragraphs>488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阿琳Cx330</dc:creator>
  <cp:keywords/>
  <dc:description/>
  <cp:lastModifiedBy>阿琳Cx330</cp:lastModifiedBy>
  <cp:revision>95</cp:revision>
  <cp:lastPrinted>2025-12-26T07:44:00Z</cp:lastPrinted>
  <dcterms:created xsi:type="dcterms:W3CDTF">2025-12-25T14:16:00Z</dcterms:created>
  <dcterms:modified xsi:type="dcterms:W3CDTF">2026-06-17T10:31:00Z</dcterms:modified>
</cp:coreProperties>
</file>