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45235" w14:textId="39E14809" w:rsidR="00130B45" w:rsidRPr="000C6B23" w:rsidRDefault="000C6B23" w:rsidP="000C6B23">
      <w:pPr>
        <w:pStyle w:val="17babae4-54f0-44fa-a444-1068224df0ac"/>
      </w:pPr>
      <w:r w:rsidRPr="000C6B23">
        <w:t>荒诞面具下的悲悯</w:t>
      </w:r>
      <w:r w:rsidRPr="000C6B23">
        <w:rPr>
          <w:rFonts w:hint="eastAsia"/>
        </w:rPr>
        <w:t>与救赎</w:t>
      </w:r>
    </w:p>
    <w:p w14:paraId="0584C1FB" w14:textId="33272292" w:rsidR="000C6B23" w:rsidRDefault="000C6B23" w:rsidP="000C6B23">
      <w:pPr>
        <w:pStyle w:val="c047f70a-4733-4f89-8971-bccdea5ca046"/>
      </w:pPr>
      <w:r w:rsidRPr="000C6B23">
        <w:rPr>
          <w:rFonts w:hint="eastAsia"/>
        </w:rPr>
        <w:t>——浅析喜剧电影的审美品格</w:t>
      </w:r>
    </w:p>
    <w:p w14:paraId="7DC0220C" w14:textId="45C81EBB" w:rsidR="000C6B23" w:rsidRPr="00247C9A" w:rsidRDefault="000C6B23" w:rsidP="00A71ED3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/>
          <w:sz w:val="24"/>
          <w:szCs w:val="44"/>
        </w:rPr>
      </w:pPr>
      <w:r w:rsidRPr="00247C9A">
        <w:rPr>
          <w:rFonts w:ascii="宋体" w:eastAsia="宋体" w:hAnsi="宋体" w:hint="eastAsia"/>
          <w:sz w:val="24"/>
          <w:szCs w:val="44"/>
        </w:rPr>
        <w:t>在光影交织的荧幕世界里，喜剧电影往往被视为让人暂时逃离现实的避风港。然而，</w:t>
      </w:r>
      <w:r w:rsidR="00A71ED3" w:rsidRPr="00247C9A">
        <w:rPr>
          <w:rFonts w:ascii="宋体" w:eastAsia="宋体" w:hAnsi="宋体" w:hint="eastAsia"/>
          <w:sz w:val="24"/>
          <w:szCs w:val="44"/>
        </w:rPr>
        <w:t>它不仅仅是引人发笑的娱乐工具，更是一种通过夸张手法、诙谐台词以及对人物幽默性格的刻画，来审视社会、抚慰心灵的艺术形式。优秀的喜剧片，往往在看似荒诞不经的表象下，蕴含着对人性的深刻洞察与对生存境遇的温情关怀，它以一种“举重若轻”的姿态，完成了从感官愉悦到精神反思的审美跨越。</w:t>
      </w:r>
      <w:r w:rsidR="006B570E" w:rsidRPr="00247C9A">
        <w:rPr>
          <w:rFonts w:ascii="宋体" w:eastAsia="宋体" w:hAnsi="宋体" w:hint="eastAsia"/>
          <w:sz w:val="24"/>
          <w:szCs w:val="44"/>
        </w:rPr>
        <w:t>在中国当代电影史上，周星驰的“无厘头”喜剧无疑是这一审美品格的集大成者，他不仅开创了一种独特的表演艺术，更在搞笑的背后传达出对现代人生存境遇的深刻思考，将喜剧提升到了“笑中带泪”的美学高度</w:t>
      </w:r>
      <w:r w:rsidR="006B570E" w:rsidRPr="00247C9A">
        <w:rPr>
          <w:rFonts w:ascii="宋体" w:eastAsia="宋体" w:hAnsi="宋体"/>
          <w:sz w:val="24"/>
          <w:szCs w:val="44"/>
        </w:rPr>
        <w:t>。</w:t>
      </w:r>
    </w:p>
    <w:p w14:paraId="097A3C83" w14:textId="77777777" w:rsidR="00E10EC4" w:rsidRPr="00247C9A" w:rsidRDefault="006B570E" w:rsidP="00A71ED3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/>
          <w:sz w:val="24"/>
          <w:szCs w:val="44"/>
        </w:rPr>
      </w:pPr>
      <w:r w:rsidRPr="00247C9A">
        <w:rPr>
          <w:rFonts w:ascii="宋体" w:eastAsia="宋体" w:hAnsi="宋体" w:hint="eastAsia"/>
          <w:sz w:val="24"/>
          <w:szCs w:val="44"/>
        </w:rPr>
        <w:t>深入剖析周星驰的电影，我们可以清晰地看到喜剧片“解构”这一重要的审美特征。周星驰的电影往往不按常理出牌，其叙事结构和逻辑呈现出一种碎片化和陌生化的特点，通过对经典、历史人物形象的颠覆性戏谑，打破了传统的美学秩序和权威观念</w:t>
      </w:r>
      <w:r w:rsidRPr="00247C9A">
        <w:rPr>
          <w:rFonts w:ascii="宋体" w:eastAsia="宋体" w:hAnsi="宋体"/>
          <w:sz w:val="24"/>
          <w:szCs w:val="44"/>
        </w:rPr>
        <w:t>。</w:t>
      </w:r>
    </w:p>
    <w:p w14:paraId="6859DE4F" w14:textId="259CBFE3" w:rsidR="006B570E" w:rsidRPr="00247C9A" w:rsidRDefault="006B570E" w:rsidP="00A71ED3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/>
          <w:sz w:val="24"/>
          <w:szCs w:val="44"/>
        </w:rPr>
      </w:pPr>
      <w:r w:rsidRPr="00247C9A">
        <w:rPr>
          <w:rFonts w:ascii="宋体" w:eastAsia="宋体" w:hAnsi="宋体" w:hint="eastAsia"/>
          <w:sz w:val="24"/>
          <w:szCs w:val="44"/>
        </w:rPr>
        <w:t>以《大话西游》中经典的地牢场景为例，传统文化认知中的唐僧本是庄重圣洁的高僧</w:t>
      </w:r>
      <w:r w:rsidRPr="00247C9A">
        <w:rPr>
          <w:rFonts w:ascii="宋体" w:eastAsia="宋体" w:hAnsi="宋体" w:hint="eastAsia"/>
          <w:sz w:val="24"/>
          <w:szCs w:val="44"/>
        </w:rPr>
        <w:t>形象</w:t>
      </w:r>
      <w:r w:rsidRPr="00247C9A">
        <w:rPr>
          <w:rFonts w:ascii="宋体" w:eastAsia="宋体" w:hAnsi="宋体" w:hint="eastAsia"/>
          <w:sz w:val="24"/>
          <w:szCs w:val="44"/>
        </w:rPr>
        <w:t>。但在周星驰的解构镜头下，罗家英饰演的唐僧被彻底重塑：</w:t>
      </w:r>
      <w:r w:rsidR="00E10EC4" w:rsidRPr="00247C9A">
        <w:rPr>
          <w:rFonts w:ascii="宋体" w:eastAsia="宋体" w:hAnsi="宋体" w:hint="eastAsia"/>
          <w:sz w:val="24"/>
          <w:szCs w:val="44"/>
        </w:rPr>
        <w:t>：昏暗的地牢里，面对凶神恶煞的小妖，他没有诵经念佛，而是展开了一场关于“人与妖”身世的喋喋不休。那种极度世俗化、碎片化的语言暴力，不仅逼得小妖自杀，更让银幕前的观众在错愕中爆笑。这一刻，传统权威形象的庄严感被消解殆尽，取而代之的是一个充满市井气</w:t>
      </w:r>
      <w:r w:rsidR="00E10EC4" w:rsidRPr="00247C9A">
        <w:rPr>
          <w:rFonts w:ascii="宋体" w:eastAsia="宋体" w:hAnsi="宋体" w:hint="eastAsia"/>
          <w:sz w:val="24"/>
          <w:szCs w:val="44"/>
        </w:rPr>
        <w:t>、甚至有些神经质</w:t>
      </w:r>
      <w:r w:rsidR="00E10EC4" w:rsidRPr="00247C9A">
        <w:rPr>
          <w:rFonts w:ascii="宋体" w:eastAsia="宋体" w:hAnsi="宋体" w:hint="eastAsia"/>
          <w:sz w:val="24"/>
          <w:szCs w:val="44"/>
        </w:rPr>
        <w:t>的凡人。这种强烈的反差不仅消解了经典的威权感，更让观众在一种“审美失衡”中获得了前所未有的快感</w:t>
      </w:r>
      <w:r w:rsidR="00E10EC4" w:rsidRPr="00247C9A">
        <w:rPr>
          <w:rFonts w:ascii="宋体" w:eastAsia="宋体" w:hAnsi="宋体" w:hint="eastAsia"/>
          <w:sz w:val="24"/>
          <w:szCs w:val="44"/>
        </w:rPr>
        <w:t>。</w:t>
      </w:r>
    </w:p>
    <w:p w14:paraId="692F1662" w14:textId="7510EE8E" w:rsidR="00E10EC4" w:rsidRPr="00247C9A" w:rsidRDefault="00E10EC4" w:rsidP="00E10EC4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sz w:val="24"/>
          <w:szCs w:val="44"/>
        </w:rPr>
      </w:pPr>
      <w:r w:rsidRPr="00247C9A">
        <w:rPr>
          <w:rFonts w:ascii="宋体" w:eastAsia="宋体" w:hAnsi="宋体" w:hint="eastAsia"/>
          <w:sz w:val="24"/>
          <w:szCs w:val="44"/>
        </w:rPr>
        <w:t>如果说解构经典是周星驰电影的外壳，那么对底层小人物尊严的捍卫与书写，则是其电影温暖而深沉的内核。传统的喜剧理论认为，观众的愉悦感往往来自于看到比自己更笨拙、更倒霉的人物的优越感。但周星驰的高明之处在于，他让观众在嘲笑主角的狼狈时，突然感受到一种刺痛的共情。他镜头下的主角，大多是挣扎在社会边缘的“废柴”：捡破烂的、跑龙套的、或者街头的小混混。</w:t>
      </w:r>
    </w:p>
    <w:p w14:paraId="00513DC7" w14:textId="4BB9C10D" w:rsidR="00E10EC4" w:rsidRPr="00247C9A" w:rsidRDefault="00E10EC4" w:rsidP="00E10EC4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/>
          <w:sz w:val="24"/>
          <w:szCs w:val="44"/>
        </w:rPr>
      </w:pPr>
      <w:r w:rsidRPr="00247C9A">
        <w:rPr>
          <w:rFonts w:ascii="宋体" w:eastAsia="宋体" w:hAnsi="宋体" w:hint="eastAsia"/>
          <w:sz w:val="24"/>
          <w:szCs w:val="44"/>
        </w:rPr>
        <w:t>在《喜剧之王》中，这种对小人物的刻画显得尤为真实和残酷。影片中有这样一个细节令人难以忘怀：尹天仇穿着一身廉价的西装，满怀期待地去剧组领盒饭，却被场务吴孟达狠狠地羞辱。吴孟达不仅</w:t>
      </w:r>
      <w:r w:rsidRPr="00247C9A">
        <w:rPr>
          <w:rFonts w:ascii="宋体" w:eastAsia="宋体" w:hAnsi="宋体" w:hint="eastAsia"/>
          <w:sz w:val="24"/>
          <w:szCs w:val="44"/>
        </w:rPr>
        <w:t>拒绝</w:t>
      </w:r>
      <w:r w:rsidRPr="00247C9A">
        <w:rPr>
          <w:rFonts w:ascii="宋体" w:eastAsia="宋体" w:hAnsi="宋体" w:hint="eastAsia"/>
          <w:sz w:val="24"/>
          <w:szCs w:val="44"/>
        </w:rPr>
        <w:t>给他饭吃，还将</w:t>
      </w:r>
      <w:r w:rsidRPr="00247C9A">
        <w:rPr>
          <w:rFonts w:ascii="宋体" w:eastAsia="宋体" w:hAnsi="宋体" w:hint="eastAsia"/>
          <w:sz w:val="24"/>
          <w:szCs w:val="44"/>
        </w:rPr>
        <w:t>那盒象征尊严的</w:t>
      </w:r>
      <w:r w:rsidRPr="00247C9A">
        <w:rPr>
          <w:rFonts w:ascii="宋体" w:eastAsia="宋体" w:hAnsi="宋体" w:hint="eastAsia"/>
          <w:sz w:val="24"/>
          <w:szCs w:val="44"/>
        </w:rPr>
        <w:t>饭盒重重地摔在地上给狗吃。在这个场景中，周星驰没有使用夸张的肢体语言来回避尴尬，镜头直直地对着尹天仇那张表情僵硬的脸。他试图挤出一丝尴尬的苦笑，眼神中却闪过一丝难以掩饰的落寞与自尊受伤后的颤抖。这</w:t>
      </w:r>
      <w:r w:rsidRPr="00247C9A">
        <w:rPr>
          <w:rFonts w:ascii="宋体" w:eastAsia="宋体" w:hAnsi="宋体" w:hint="eastAsia"/>
          <w:sz w:val="24"/>
          <w:szCs w:val="44"/>
        </w:rPr>
        <w:lastRenderedPageBreak/>
        <w:t>一幕不再是单纯的滑稽，它赤裸裸地揭开了底层人物在追梦路上所遭受的冷眼与践踏。观众在这里感受到的不再是</w:t>
      </w:r>
      <w:r w:rsidR="00AF0645" w:rsidRPr="00247C9A">
        <w:rPr>
          <w:rFonts w:ascii="宋体" w:eastAsia="宋体" w:hAnsi="宋体" w:hint="eastAsia"/>
          <w:sz w:val="24"/>
          <w:szCs w:val="44"/>
        </w:rPr>
        <w:t>旁观者的优越，也不是</w:t>
      </w:r>
      <w:r w:rsidRPr="00247C9A">
        <w:rPr>
          <w:rFonts w:ascii="宋体" w:eastAsia="宋体" w:hAnsi="宋体" w:hint="eastAsia"/>
          <w:sz w:val="24"/>
          <w:szCs w:val="44"/>
        </w:rPr>
        <w:t>“看戏”的轻松，而是一种感同身受的酸楚——那是无数普通人在现实生活中为了理想而卑微活着的缩影。</w:t>
      </w:r>
    </w:p>
    <w:p w14:paraId="551B7464" w14:textId="264ED9EA" w:rsidR="006C0C4F" w:rsidRPr="00247C9A" w:rsidRDefault="006C0C4F" w:rsidP="00E10EC4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/>
          <w:sz w:val="24"/>
          <w:szCs w:val="44"/>
        </w:rPr>
      </w:pPr>
      <w:r w:rsidRPr="00247C9A">
        <w:rPr>
          <w:rFonts w:ascii="宋体" w:eastAsia="宋体" w:hAnsi="宋体" w:hint="eastAsia"/>
          <w:sz w:val="24"/>
          <w:szCs w:val="44"/>
        </w:rPr>
        <w:t>正是这种从“审丑”到“共情”的转变，赋予了周星驰电影独特的“悲剧性”审美品格。这也是他区别于一般闹剧导演的关键所在——他深知，喜剧的底色往往是悲剧。他用狂欢式的笑声来掩盖个体生命的苍凉，用童话般的结局来抚慰现实的残缺。</w:t>
      </w:r>
    </w:p>
    <w:p w14:paraId="3F24E450" w14:textId="104D98D0" w:rsidR="00A71ED3" w:rsidRPr="00247C9A" w:rsidRDefault="006C0C4F" w:rsidP="00247C9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sz w:val="24"/>
          <w:szCs w:val="44"/>
        </w:rPr>
      </w:pPr>
      <w:r w:rsidRPr="00247C9A">
        <w:rPr>
          <w:rFonts w:ascii="宋体" w:eastAsia="宋体" w:hAnsi="宋体" w:hint="eastAsia"/>
          <w:sz w:val="24"/>
          <w:szCs w:val="44"/>
        </w:rPr>
        <w:t>依然以《大话西游》为例，影片结尾堪称华语影史最经典的“悲剧性喜剧时刻”。夕阳下的古城墙，黄沙漫天，空气中弥漫着离别的味道。已经戴上紧箍咒、断绝尘缘的孙悟空，看着城墙上一对凡人恋人的拥抱，眼神中流露出无限的眷恋与决绝。他转身离去，步伐沉重而孤独，扛着那根象征责任与束缚的金箍棒，渐渐消失在风沙中。身后传来那句看似戏谑的台词：“你看那个人，好奇怪，他好像一条狗啊。”这句台词如同一记重锤，击碎了此前所有的欢乐假象。观众在这一刻恍然大悟：</w:t>
      </w:r>
      <w:r w:rsidRPr="00247C9A">
        <w:rPr>
          <w:rFonts w:ascii="宋体" w:eastAsia="宋体" w:hAnsi="宋体" w:hint="eastAsia"/>
          <w:sz w:val="24"/>
          <w:szCs w:val="44"/>
        </w:rPr>
        <w:t>此前</w:t>
      </w:r>
      <w:r w:rsidRPr="00247C9A">
        <w:rPr>
          <w:rFonts w:ascii="宋体" w:eastAsia="宋体" w:hAnsi="宋体" w:hint="eastAsia"/>
          <w:sz w:val="24"/>
          <w:szCs w:val="44"/>
        </w:rPr>
        <w:t>嬉笑怒骂、所有的穿越与折腾，最终都不过是为了完成一场无法抗拒的悲剧宿命。那个曾经不可一世的至尊宝，为了责任与大义，不得不通过自我牺牲来换取爱人的安宁。</w:t>
      </w:r>
      <w:r w:rsidR="00A71ED3" w:rsidRPr="00247C9A">
        <w:rPr>
          <w:rFonts w:ascii="宋体" w:eastAsia="宋体" w:hAnsi="宋体" w:hint="eastAsia"/>
          <w:sz w:val="24"/>
          <w:szCs w:val="44"/>
        </w:rPr>
        <w:t>观众在这一刻的笑声是复杂的，它夹杂着叹息与泪水。影片用一个荒诞不经的神话喜剧外壳，讲述了一个关于成长、责任与失去的沉重命题。这种“喜极而悲”的艺术处理，让喜剧电影超越了娱乐的表层，升华为一种对人类生存困境的哲学思考。</w:t>
      </w:r>
    </w:p>
    <w:p w14:paraId="290677FB" w14:textId="681AC6E8" w:rsidR="00A71ED3" w:rsidRPr="00247C9A" w:rsidRDefault="00A71ED3" w:rsidP="00247C9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sz w:val="24"/>
          <w:szCs w:val="44"/>
        </w:rPr>
      </w:pPr>
      <w:r w:rsidRPr="00247C9A">
        <w:rPr>
          <w:rFonts w:ascii="宋体" w:eastAsia="宋体" w:hAnsi="宋体" w:hint="eastAsia"/>
          <w:sz w:val="24"/>
          <w:szCs w:val="44"/>
        </w:rPr>
        <w:t>综上所述，喜剧电影的审美品格</w:t>
      </w:r>
      <w:r w:rsidR="00247C9A" w:rsidRPr="00247C9A">
        <w:rPr>
          <w:rFonts w:ascii="宋体" w:eastAsia="宋体" w:hAnsi="宋体" w:hint="eastAsia"/>
          <w:sz w:val="24"/>
          <w:szCs w:val="44"/>
        </w:rPr>
        <w:t>绝非浅显的娱乐，它</w:t>
      </w:r>
      <w:r w:rsidRPr="00247C9A">
        <w:rPr>
          <w:rFonts w:ascii="宋体" w:eastAsia="宋体" w:hAnsi="宋体" w:hint="eastAsia"/>
          <w:sz w:val="24"/>
          <w:szCs w:val="44"/>
        </w:rPr>
        <w:t>是</w:t>
      </w:r>
      <w:r w:rsidR="00247C9A" w:rsidRPr="00247C9A">
        <w:rPr>
          <w:rFonts w:ascii="宋体" w:eastAsia="宋体" w:hAnsi="宋体" w:hint="eastAsia"/>
          <w:sz w:val="24"/>
          <w:szCs w:val="44"/>
        </w:rPr>
        <w:t>一个由表及里的结构</w:t>
      </w:r>
      <w:r w:rsidRPr="00247C9A">
        <w:rPr>
          <w:rFonts w:ascii="宋体" w:eastAsia="宋体" w:hAnsi="宋体" w:hint="eastAsia"/>
          <w:sz w:val="24"/>
          <w:szCs w:val="44"/>
        </w:rPr>
        <w:t>。它以夸张幽默为手段，打破常规，释放束缚；以小人物的悲欢为载体，传递愉悦，抚慰人心；以明星个性为依托，确立风格，独树一帜；最终以悲剧内核为底色，引发反思，升华主题。通过对周星驰电影的分析，我们可以清晰地看到，</w:t>
      </w:r>
      <w:r w:rsidR="00247C9A" w:rsidRPr="00247C9A">
        <w:rPr>
          <w:rFonts w:ascii="宋体" w:eastAsia="宋体" w:hAnsi="宋体"/>
          <w:sz w:val="24"/>
          <w:szCs w:val="44"/>
        </w:rPr>
        <w:t>他用荒诞不经的影像语言记录了生活的滑稽与残酷，让我们在看清生活的真相后，依然能含着热泪，笑着继续前行。这正是喜剧片作为一种艺术类型，给予观众最宝贵的审美馈赠</w:t>
      </w:r>
      <w:r w:rsidR="00247C9A" w:rsidRPr="00247C9A">
        <w:rPr>
          <w:rFonts w:ascii="宋体" w:eastAsia="宋体" w:hAnsi="宋体" w:hint="eastAsia"/>
          <w:sz w:val="24"/>
          <w:szCs w:val="44"/>
        </w:rPr>
        <w:t>，也是喜剧片历久弥新、能够跨越时代触动人心的根本原因所在</w:t>
      </w:r>
      <w:r w:rsidR="00247C9A" w:rsidRPr="00247C9A">
        <w:rPr>
          <w:rFonts w:ascii="宋体" w:eastAsia="宋体" w:hAnsi="宋体"/>
          <w:sz w:val="24"/>
          <w:szCs w:val="44"/>
        </w:rPr>
        <w:t>。</w:t>
      </w:r>
    </w:p>
    <w:sectPr w:rsidR="00A71ED3" w:rsidRPr="00247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23"/>
    <w:rsid w:val="000C6B23"/>
    <w:rsid w:val="00130B45"/>
    <w:rsid w:val="002274F0"/>
    <w:rsid w:val="00247C9A"/>
    <w:rsid w:val="006B570E"/>
    <w:rsid w:val="006C0C4F"/>
    <w:rsid w:val="00A71ED3"/>
    <w:rsid w:val="00AF0645"/>
    <w:rsid w:val="00E1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1C86E"/>
  <w15:chartTrackingRefBased/>
  <w15:docId w15:val="{E90C6934-6B00-478E-BD87-F3252C55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B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C6B2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6B2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B23"/>
    <w:rPr>
      <w:b/>
      <w:bCs/>
      <w:kern w:val="44"/>
      <w:sz w:val="44"/>
      <w:szCs w:val="44"/>
    </w:rPr>
  </w:style>
  <w:style w:type="character" w:styleId="a3">
    <w:name w:val="Book Title"/>
    <w:basedOn w:val="a0"/>
    <w:uiPriority w:val="33"/>
    <w:qFormat/>
    <w:rsid w:val="000C6B23"/>
    <w:rPr>
      <w:b/>
      <w:bCs/>
      <w:i/>
      <w:iCs/>
      <w:spacing w:val="5"/>
    </w:rPr>
  </w:style>
  <w:style w:type="character" w:customStyle="1" w:styleId="20">
    <w:name w:val="标题 2 字符"/>
    <w:basedOn w:val="a0"/>
    <w:link w:val="2"/>
    <w:uiPriority w:val="9"/>
    <w:rsid w:val="000C6B2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0C6B2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C6B2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0C6B2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0C6B23"/>
    <w:rPr>
      <w:b/>
      <w:bCs/>
      <w:kern w:val="28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C6B23"/>
    <w:rPr>
      <w:b/>
      <w:bCs/>
      <w:sz w:val="32"/>
      <w:szCs w:val="32"/>
    </w:rPr>
  </w:style>
  <w:style w:type="paragraph" w:customStyle="1" w:styleId="17babae4-54f0-44fa-a444-1068224df0ac">
    <w:name w:val="17babae4-54f0-44fa-a444-1068224df0ac"/>
    <w:basedOn w:val="a4"/>
    <w:next w:val="acbfdd8b-e11b-4d36-88ff-6049b138f862"/>
    <w:link w:val="17babae4-54f0-44fa-a444-1068224df0ac0"/>
    <w:rsid w:val="000C6B23"/>
    <w:pPr>
      <w:adjustRightInd w:val="0"/>
      <w:snapToGrid w:val="0"/>
      <w:spacing w:before="0" w:beforeAutospacing="0" w:after="0" w:afterAutospacing="0" w:line="288" w:lineRule="auto"/>
    </w:pPr>
    <w:rPr>
      <w:rFonts w:ascii="微软雅黑" w:eastAsia="微软雅黑" w:hAnsi="微软雅黑"/>
      <w:bCs w:val="0"/>
      <w:color w:val="000000"/>
      <w:sz w:val="40"/>
      <w:szCs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0C6B23"/>
    <w:rPr>
      <w:rFonts w:ascii="微软雅黑" w:eastAsia="微软雅黑" w:hAnsi="微软雅黑" w:cstheme="majorBidi"/>
      <w:b/>
      <w:color w:val="000000"/>
      <w:sz w:val="40"/>
      <w:szCs w:val="4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0C6B23"/>
    <w:pPr>
      <w:adjustRightInd w:val="0"/>
      <w:snapToGrid w:val="0"/>
      <w:spacing w:before="0" w:beforeAutospacing="0" w:after="0" w:afterAutospacing="0" w:line="288" w:lineRule="auto"/>
    </w:pPr>
    <w:rPr>
      <w:rFonts w:ascii="微软雅黑" w:eastAsia="微软雅黑" w:hAnsi="微软雅黑"/>
      <w:bCs/>
      <w:color w:val="000000"/>
      <w:sz w:val="22"/>
      <w:szCs w:val="4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0C6B23"/>
    <w:rPr>
      <w:rFonts w:ascii="微软雅黑" w:eastAsia="微软雅黑" w:hAnsi="微软雅黑"/>
      <w:bCs/>
      <w:color w:val="000000"/>
      <w:sz w:val="22"/>
      <w:szCs w:val="40"/>
    </w:rPr>
  </w:style>
  <w:style w:type="paragraph" w:customStyle="1" w:styleId="c047f70a-4733-4f89-8971-bccdea5ca046">
    <w:name w:val="c047f70a-4733-4f89-8971-bccdea5ca046"/>
    <w:basedOn w:val="a6"/>
    <w:next w:val="acbfdd8b-e11b-4d36-88ff-6049b138f862"/>
    <w:link w:val="c047f70a-4733-4f89-8971-bccdea5ca0460"/>
    <w:rsid w:val="000C6B23"/>
    <w:pPr>
      <w:adjustRightInd w:val="0"/>
      <w:snapToGrid w:val="0"/>
      <w:spacing w:before="0" w:beforeAutospacing="0" w:after="0" w:afterAutospacing="0" w:line="288" w:lineRule="auto"/>
      <w:outlineLvl w:val="9"/>
    </w:pPr>
    <w:rPr>
      <w:rFonts w:ascii="微软雅黑" w:eastAsia="微软雅黑" w:hAnsi="微软雅黑"/>
      <w:b w:val="0"/>
      <w:bCs w:val="0"/>
      <w:color w:val="000000"/>
      <w:sz w:val="36"/>
      <w:szCs w:val="40"/>
    </w:rPr>
  </w:style>
  <w:style w:type="character" w:customStyle="1" w:styleId="c047f70a-4733-4f89-8971-bccdea5ca0460">
    <w:name w:val="c047f70a-4733-4f89-8971-bccdea5ca046 字符"/>
    <w:basedOn w:val="a0"/>
    <w:link w:val="c047f70a-4733-4f89-8971-bccdea5ca046"/>
    <w:rsid w:val="000C6B23"/>
    <w:rPr>
      <w:rFonts w:ascii="微软雅黑" w:eastAsia="微软雅黑" w:hAnsi="微软雅黑"/>
      <w:color w:val="000000"/>
      <w:kern w:val="28"/>
      <w:sz w:val="36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945</Words>
  <Characters>946</Characters>
  <Application>Microsoft Office Word</Application>
  <DocSecurity>0</DocSecurity>
  <Lines>29</Lines>
  <Paragraphs>9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Cx330 阿琳</dc:creator>
  <cp:keywords/>
  <dc:description/>
  <cp:lastModifiedBy>Cx330 阿琳</cp:lastModifiedBy>
  <cp:revision>1</cp:revision>
  <dcterms:created xsi:type="dcterms:W3CDTF">2025-12-24T08:33:00Z</dcterms:created>
  <dcterms:modified xsi:type="dcterms:W3CDTF">2025-12-24T13:56:00Z</dcterms:modified>
</cp:coreProperties>
</file>