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5471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{CO_QUAN_CAP_TREN}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{CO_QUAN}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{so}/BC-{ky_hieu}</w:t>
            </w:r>
          </w:p>
        </w:tc>
        <w:tc>
          <w:tcPr>
            <w:tcW w:type="dxa" w:w="5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———————————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{dia_danh}, ngày {ngay} tháng {thang} năm {nam}</w:t>
            </w:r>
          </w:p>
        </w:tc>
      </w:tr>
    </w:tbl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Tình hình thực hiện công tác bồi thường, hỗ trợ, tái định cư các dự án{#co_pham_vi} trên địa bàn {pham_vi}{/co_pham_vi}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(Số liệu tính đến ngày {den_ngay})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———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Kính gửi: {kinh_gui}.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{mo_dau}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KẾT QUẢ THỰC HIỆN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 Kết quả chung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{tong_quat}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 Kết quả từng dự án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700"/>
        <w:gridCol w:w="1100"/>
        <w:gridCol w:w="1300"/>
        <w:gridCol w:w="1300"/>
        <w:gridCol w:w="800"/>
        <w:gridCol w:w="771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Dự án (xã)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hộ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DT thu hồi (m²)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Kinh phí đã duyệt (đồng)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chi trả (đồng)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Hoàn thành GPMB (hộ)</w:t>
            </w:r>
          </w:p>
        </w:tc>
        <w:tc>
          <w:tcPr>
            <w:tcW w:type="dxa" w:w="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Tình trạng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{#du_an}{tt}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{^la_dot}{ten}{/la_dot}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{#la_dot}{ten}{/la_dot}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{so_ho}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{dt}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{da_duyet}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{da_chi}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{hoan_thanh}</w:t>
            </w:r>
          </w:p>
        </w:tc>
        <w:tc>
          <w:tcPr>
            <w:tcW w:type="dxa" w:w="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{tinh_trang}{/du_an}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{so_ho}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{dt}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{da_duyet}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{da_chi}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{ho_hoan_thanh}</w:t>
            </w:r>
          </w:p>
        </w:tc>
        <w:tc>
          <w:tcPr>
            <w:tcW w:type="dxa" w:w="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60" w:line="30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(Chi tiết kinh phí tạm tính, còn phải chi, chặng thực hiện: Phụ lục Excel kèm theo)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{#co_dot}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 Kết quả theo đợt thu hồi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700"/>
        <w:gridCol w:w="1100"/>
        <w:gridCol w:w="1300"/>
        <w:gridCol w:w="1300"/>
        <w:gridCol w:w="800"/>
        <w:gridCol w:w="771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Dự án – đợt thu hồi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hộ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DT thu hồi (m²)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Kinh phí đã duyệt (đồng)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chi trả (đồng)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Hoàn thành GPMB (hộ)</w:t>
            </w:r>
          </w:p>
        </w:tc>
        <w:tc>
          <w:tcPr>
            <w:tcW w:type="dxa" w:w="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Tỷ lệ hoàn thành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{#theo_dot}{tt}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{ten}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{so_ho}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{dt}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{da_duyet}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{da_chi}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{hoan_thanh}</w:t>
            </w:r>
          </w:p>
        </w:tc>
        <w:tc>
          <w:tcPr>
            <w:tcW w:type="dxa" w:w="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{ty_le}{/theo_dot}</w:t>
            </w:r>
          </w:p>
        </w:tc>
      </w:tr>
    </w:tbl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{/co_dot}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{#co_tien_do_thang}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Tiến độ theo tháng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{cau_tien_do_thang}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[[BIEU_DO_TIEN_DO]]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{/co_tien_do_thang}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KHÓ KHĂN, VƯỚNG MẮC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{du_an}: {noi_dung}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{^vuong_mac}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có vướng mắc cần xử lý ngay theo cảnh báo của phần mềm.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{#co_ho_vuong_mac}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i/>
          <w:sz w:val="26"/>
          <w:szCs w:val="26"/>
        </w:rPr>
        <w:t xml:space="preserve">Danh sách hộ, cá nhân, tổ chức đang vướng mắc (bước đang thực hiện, số ngày tồn đọng):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{#ho_vuong_mac}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{du_an} – {ma} {ten}: {noi_dung} (bước {buoc}; tồn đọng {so_ngay} ngày).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{/ho_vuong_mac}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{/co_ho_vuong_mac}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{#co_don_qua_han}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Đơn khiếu nại, kiến nghị quá hạn thụ lý, giải quyết: {so_don_qua_han} đơn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{#don_qua_han}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{du_an} – {ho}: {don} ({tinh_trang}, hạn {han}).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{/don_qua_han}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{/co_don_qua_han}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{#co_lich_cc}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Lịch cưỡng chế (hồ sơ chưa kết thúc, có ngày dự kiến):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{#lich_cc}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{ngay}: {du_an} – {ho} ({loai}); đề nghị Công an bảo đảm trật tự gửi chậm nhất {han_cong_an}{luu_y}.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{/lich_cc}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{/co_lich_cc}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{#co_kho_khan_khac}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{kho_khan_khac}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{/co_kho_khan_khac}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NHIỆM VỤ, GIẢI PHÁP THỜI GIAN TỚI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{nhiem_vu}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ĐỀ XUẤT, KIẾN NGHỊ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{kien_nghi}</w:t>
      </w:r>
    </w:p>
    <w:p>
      <w:pPr>
        <w:spacing w:after="20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{ket_thuc}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71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{#noi_nhan_ds}{.}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{/noi_nhan_ds}</w:t>
            </w:r>
          </w:p>
        </w:tc>
        <w:tc>
          <w:tcPr>
            <w:tcW w:type="dxa" w:w="47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{quyen_han}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{nguoi_ky}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</dc:title>
  <dc:creator>GPMB Sơn La</dc:creator>
  <cp:lastModifiedBy>Un-named</cp:lastModifiedBy>
  <cp:revision>1</cp:revision>
  <dcterms:created xsi:type="dcterms:W3CDTF">2026-09-28T05:31:34.334Z</dcterms:created>
  <dcterms:modified xsi:type="dcterms:W3CDTF">2026-09-28T05:31:34.335Z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