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655"/>
      </w:tblGrid>
      <w:t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{kn2_co_quan_cap_tren}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{KN2_CO_QUAN}</w:t>
            </w:r>
          </w:p>
          <w:p>
            <w:pPr>
              <w:pBdr>
                <w:bottom w:val="single" w:color="000000" w:sz="4"/>
              </w:pBdr>
              <w:spacing w:after="80" w:before="0" w:line="120" w:lineRule="exact"/>
              <w:ind w:left="1100" w:right="1100"/>
              <w:jc w:val="center"/>
            </w:pPr>
            <w:r>
              <w:rPr>
                <w:sz w:val="4"/>
                <w:szCs w:val="4"/>
              </w:rPr>
              <w:t xml:space="preserve"/>
            </w:r>
          </w:p>
        </w:tc>
        <w:tc>
          <w:tcPr>
            <w:tcW w:type="dxa" w:w="56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CỘNG HÒA XÃ HỘI CHỦ NGHĨA VIỆT NAM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Độc lập - Tự do - Hạnh phúc</w:t>
            </w:r>
          </w:p>
          <w:p>
            <w:pPr>
              <w:pBdr>
                <w:bottom w:val="single" w:color="000000" w:sz="4"/>
              </w:pBdr>
              <w:spacing w:after="80" w:before="0" w:line="120" w:lineRule="exact"/>
              <w:ind w:left="1450" w:right="1450"/>
              <w:jc w:val="center"/>
            </w:pPr>
            <w:r>
              <w:rPr>
                <w:sz w:val="4"/>
                <w:szCs w:val="4"/>
              </w:rPr>
              <w:t xml:space="preserve"/>
            </w:r>
          </w:p>
        </w:tc>
      </w:tr>
      <w:t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Số: {so}/QĐ-{kn2_ky_hieu}</w:t>
            </w:r>
          </w:p>
        </w:tc>
        <w:tc>
          <w:tcPr>
            <w:tcW w:type="dxa" w:w="56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8"/>
                <w:szCs w:val="28"/>
              </w:rPr>
              <w:t xml:space="preserve">{dia_danh}, ngày {ngay} tháng {thang} năm {nam}</w:t>
            </w:r>
          </w:p>
        </w:tc>
      </w:tr>
    </w:tbl>
    <w:p>
      <w:pPr>
        <w:spacing w:after="0" w:before="24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QUYẾT ĐỊNH</w:t>
      </w:r>
    </w:p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Về việc giải quyết khiếu nại của {kn_nguoi_khieu_nai}</w:t>
      </w:r>
    </w:p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(lần hai)</w:t>
      </w:r>
    </w:p>
    <w:p>
      <w:pPr>
        <w:pBdr>
          <w:bottom w:val="single" w:color="000000" w:sz="4"/>
        </w:pBdr>
        <w:spacing w:after="80" w:before="0" w:line="120" w:lineRule="exact"/>
        <w:ind w:left="3600" w:right="3600"/>
        <w:jc w:val="center"/>
      </w:pPr>
      <w:r>
        <w:rPr>
          <w:sz w:val="4"/>
          <w:szCs w:val="4"/>
        </w:rPr>
        <w:t xml:space="preserve"/>
      </w:r>
    </w:p>
    <w:p>
      <w:pPr>
        <w:spacing w:after="120" w:before="12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{KN2_CHUC_DANH}</w:t>
      </w:r>
    </w:p>
    <w:p>
      <w:pPr>
        <w:spacing w:after="0" w:before="0" w:line="288" w:lineRule="auto"/>
        <w:ind w:left="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{#kn_can_cu}</w:t>
      </w:r>
    </w:p>
    <w:p>
      <w:pPr>
        <w:spacing w:after="6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{.}</w:t>
      </w:r>
    </w:p>
    <w:p>
      <w:pPr>
        <w:spacing w:after="0" w:before="0" w:line="288" w:lineRule="auto"/>
        <w:ind w:left="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{/kn_can_cu}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Xét đơn khiếu nại {kn_ngay_don} của {kn_nguoi_khieu_nai} (địa chỉ: {dia_chi}).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Theo báo cáo của {kn_tham_muu} tại Văn bản số {kn_bc_so} ngày {kn_bc_ngay} về việc giải quyết khiếu nại của {kn_nguoi_khieu_nai} với các nội dung sau đây: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I. Nội dung khiếu nại: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{kn_noi_dung}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II. Kết quả giải quyết khiếu nại của người đã giải quyết khiếu nại lần đầu: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{kn_kq_lan_dau}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III. Kết quả xác minh nội dung khiếu nại: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{kn_xac_minh}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IV. Kết quả đối thoại: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{kn_doi_thoai}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V. Kết luận: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{kn_ket_luan}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Từ những nhận định và căn cứ trên,</w:t>
      </w:r>
    </w:p>
    <w:p>
      <w:pPr>
        <w:spacing w:after="120" w:before="12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QUYẾT ĐỊNH: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Điều 1.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{kn_dieu_1}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Điều 2.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{kn_dieu_2}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Điều 3.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Trong thời hạn {kn2_thoi_han_khoi_kien}, kể từ ngày nhận được Quyết định này, nếu {kn_nguoi_khieu_nai} không đồng ý với giải quyết khiếu nại của {kn2_co_quan} thì {kn_nguoi_khieu_nai} có quyền khởi kiện {kn2_co_quan} tại Tòa án theo quy định của pháp luật về tố tụng hành chính.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Điều 4.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{kn_thi_hanh} chịu trách nhiệm thi hành Quyết định này./.</w:t>
      </w:r>
    </w:p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0"/>
        <w:gridCol w:w="5055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Nơi nhận: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{#noi_nhan}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 {.};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{/noi_nhan}</w:t>
            </w:r>
          </w:p>
        </w:tc>
        <w:tc>
          <w:tcPr>
            <w:tcW w:type="dxa" w:w="50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{quyen_han}</w:t>
            </w:r>
          </w:p>
          <w:p/>
          <w:p/>
          <w:p/>
          <w:p/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{nguoi_ky}</w:t>
            </w:r>
          </w:p>
        </w:tc>
      </w:tr>
    </w:tbl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GPMB Sơn La</dc:creator>
  <cp:lastModifiedBy>Un-named</cp:lastModifiedBy>
  <cp:revision>1</cp:revision>
  <dcterms:created xsi:type="dcterms:W3CDTF">2026-10-22T03:02:45.847Z</dcterms:created>
  <dcterms:modified xsi:type="dcterms:W3CDTF">2026-10-22T03:02:45.847Z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