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 {TEN_XA}</w:t>
            </w:r>
          </w:p>
          <w:p>
            <w:pPr>
              <w:jc w:val="center"/>
            </w:pPr>
            <w:r>
              <w:rPr>
                <w:rFonts w:ascii="Times New Roman" w:cs="Times New Roman" w:eastAsia="Times New Roman" w:hAnsi="Times New Roman"/>
                <w:b/>
                <w:bCs/>
                <w:sz w:val="26"/>
                <w:szCs w:val="26"/>
              </w:rPr>
              <w:t xml:space="preserve">{TEN_PHONG}</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{so}/TTr-{ky_hieu_phong}</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TỜ TRÌNH</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đề nghị phê duyệt danh sách các hộ gia đình, cá nhân đủ điều kiện</w:t>
      </w:r>
    </w:p>
    <w:p>
      <w:pPr>
        <w:spacing w:after="0" w:before="0" w:line="288" w:lineRule="auto"/>
        <w:ind w:left="0" w:firstLine="0"/>
        <w:jc w:val="center"/>
      </w:pPr>
      <w:r>
        <w:rPr>
          <w:rFonts w:ascii="Times New Roman" w:cs="Times New Roman" w:eastAsia="Times New Roman" w:hAnsi="Times New Roman"/>
          <w:b/>
          <w:bCs/>
          <w:sz w:val="28"/>
          <w:szCs w:val="28"/>
        </w:rPr>
        <w:t xml:space="preserve">nhận hỗ trợ và mức hỗ trợ bàn giao mặt bằng sớm (khuyến khích tiến độ)</w:t>
      </w:r>
    </w:p>
    <w:p>
      <w:pPr>
        <w:spacing w:after="0" w:before="0" w:line="288" w:lineRule="auto"/>
        <w:ind w:left="0" w:firstLine="0"/>
        <w:jc w:val="center"/>
      </w:pPr>
      <w:r>
        <w:rPr>
          <w:rFonts w:ascii="Times New Roman" w:cs="Times New Roman" w:eastAsia="Times New Roman" w:hAnsi="Times New Roman"/>
          <w:b/>
          <w:bCs/>
          <w:sz w:val="28"/>
          <w:szCs w:val="28"/>
        </w:rPr>
        <w:t xml:space="preserve">khi Nhà nước thu hồi đất 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sz w:val="28"/>
          <w:szCs w:val="28"/>
        </w:rPr>
        <w:t xml:space="preserve">Kính gửi: Chủ tịch Ủy ban nhân dân {ten_xa}.</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Biên bản niêm yết công khai và Biên bản kết thúc niêm yết công khai danh sách các hộ gia đình, cá nhân đủ điều kiện nhận hỗ trợ và mức hỗ trợ bàn giao mặt bằng sớm {bb_niem_yet_thuong};</w:t>
      </w:r>
    </w:p>
    <w:p>
      <w:pPr>
        <w:spacing w:after="120" w:before="0" w:line="288" w:lineRule="auto"/>
        <w:ind w:left="0" w:firstLine="567"/>
        <w:jc w:val="both"/>
      </w:pPr>
      <w:r>
        <w:rPr>
          <w:rFonts w:ascii="Times New Roman" w:cs="Times New Roman" w:eastAsia="Times New Roman" w:hAnsi="Times New Roman"/>
          <w:sz w:val="28"/>
          <w:szCs w:val="28"/>
        </w:rPr>
        <w:t xml:space="preserve">{ten_phong} đề nghị Chủ tịch Ủy ban nhân dân {ten_xa} phê duyệt danh sách các hộ gia đình, cá nhân đủ điều kiện nhận hỗ trợ và mức hỗ trợ bàn giao mặt bằng sớm, như sau:</w:t>
      </w:r>
    </w:p>
    <w:p>
      <w:pPr>
        <w:spacing w:after="120" w:before="0" w:line="288" w:lineRule="auto"/>
        <w:ind w:left="0" w:firstLine="567"/>
        <w:jc w:val="both"/>
      </w:pPr>
      <w:r>
        <w:rPr>
          <w:rFonts w:ascii="Times New Roman" w:cs="Times New Roman" w:eastAsia="Times New Roman" w:hAnsi="Times New Roman"/>
          <w:sz w:val="28"/>
          <w:szCs w:val="28"/>
        </w:rPr>
        <w:t xml:space="preserve">1. Tổng số hộ gia đình, cá nhân đủ điều kiện nhận hỗ trợ: {so_ho_thuong} hộ.</w:t>
      </w:r>
    </w:p>
    <w:p>
      <w:pPr>
        <w:spacing w:after="120" w:before="0" w:line="288" w:lineRule="auto"/>
        <w:ind w:left="0" w:firstLine="567"/>
        <w:jc w:val="both"/>
      </w:pPr>
      <w:r>
        <w:rPr>
          <w:rFonts w:ascii="Times New Roman" w:cs="Times New Roman" w:eastAsia="Times New Roman" w:hAnsi="Times New Roman"/>
          <w:sz w:val="28"/>
          <w:szCs w:val="28"/>
        </w:rPr>
        <w:t xml:space="preserve">2. Tổng số tiền hỗ trợ: {tong_tien_thuong} đồng (bằng chữ: {tong_tien_thuong_chu}).</w:t>
      </w:r>
    </w:p>
    <w:p>
      <w:pPr>
        <w:spacing w:after="120" w:before="0" w:line="288" w:lineRule="auto"/>
        <w:ind w:left="0" w:firstLine="567"/>
        <w:jc w:val="both"/>
      </w:pPr>
      <w:r>
        <w:rPr>
          <w:rFonts w:ascii="Times New Roman" w:cs="Times New Roman" w:eastAsia="Times New Roman" w:hAnsi="Times New Roman"/>
          <w:i/>
          <w:iCs/>
          <w:sz w:val="28"/>
          <w:szCs w:val="28"/>
        </w:rPr>
        <w:t xml:space="preserve">(Có danh sách chi tiết các hộ gia đình, cá nhân đủ điều kiện hỗ trợ và mức hỗ trợ bàn giao mặt bằng kèm theo)</w:t>
      </w:r>
    </w:p>
    <w:p>
      <w:pPr>
        <w:spacing w:after="120" w:before="0" w:line="288" w:lineRule="auto"/>
        <w:ind w:left="0" w:firstLine="567"/>
        <w:jc w:val="both"/>
      </w:pPr>
      <w:r>
        <w:rPr>
          <w:rFonts w:ascii="Times New Roman" w:cs="Times New Roman" w:eastAsia="Times New Roman" w:hAnsi="Times New Roman"/>
          <w:sz w:val="28"/>
          <w:szCs w:val="28"/>
        </w:rPr>
        <w:t xml:space="preserve">Đề nghị Chủ tịch Ủy ban nhân dân {ten_xa} xem xét, quyết định./.</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pacing w:after="120" w:before="240" w:line="288" w:lineRule="auto"/>
        <w:ind w:left="0" w:firstLine="0"/>
        <w:jc w:val="center"/>
      </w:pPr>
      <w:r>
        <w:rPr>
          <w:rFonts w:ascii="Times New Roman" w:cs="Times New Roman" w:eastAsia="Times New Roman" w:hAnsi="Times New Roman"/>
          <w:b/>
          <w:bCs/>
          <w:sz w:val="28"/>
          <w:szCs w:val="28"/>
        </w:rPr>
        <w:t xml:space="preserve">DANH SÁCH KÈM THEO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2807"/>
        <w:gridCol w:w="2619"/>
        <w:gridCol w:w="1497"/>
        <w:gridCol w:w="1871"/>
      </w:tblGrid>
      <w:tr>
        <w:trPr>
          <w:tblHeader/>
        </w:trP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TT</w:t>
            </w:r>
          </w:p>
        </w:tc>
        <w:tc>
          <w:tcPr>
            <w:tcW w:type="dxa" w:w="280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Họ và tên</w:t>
            </w:r>
          </w:p>
        </w:tc>
        <w:tc>
          <w:tcPr>
            <w:tcW w:type="dxa" w:w="2619"/>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Địa chỉ</w:t>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Ngày bàn giao mặt bằng</w:t>
            </w:r>
          </w:p>
        </w:tc>
        <w:tc>
          <w:tcPr>
            <w:tcW w:type="dxa" w:w="187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Mức hỗ trợ (đồng)</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{#ds_thuong}{stt}</w:t>
            </w:r>
          </w:p>
        </w:tc>
        <w:tc>
          <w:tcPr>
            <w:tcW w:type="dxa" w:w="2807"/>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4"/>
                <w:szCs w:val="24"/>
              </w:rPr>
              <w:t xml:space="preserve">{ho_ten}</w:t>
            </w:r>
          </w:p>
        </w:tc>
        <w:tc>
          <w:tcPr>
            <w:tcW w:type="dxa" w:w="2619"/>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4"/>
                <w:szCs w:val="24"/>
              </w:rPr>
              <w:t xml:space="preserve">{dia_chi}</w:t>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{ngay_ban_giao}</w:t>
            </w:r>
          </w:p>
        </w:tc>
        <w:tc>
          <w:tcPr>
            <w:tcW w:type="dxa" w:w="1871"/>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val="false"/>
                <w:bCs w:val="false"/>
                <w:sz w:val="24"/>
                <w:szCs w:val="24"/>
              </w:rPr>
              <w:t xml:space="preserve">{muc_ho_tro}{/ds_thuong}</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2807"/>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4"/>
                <w:szCs w:val="24"/>
              </w:rPr>
              <w:t xml:space="preserve">Tổng cộng</w:t>
            </w:r>
          </w:p>
        </w:tc>
        <w:tc>
          <w:tcPr>
            <w:tcW w:type="dxa" w:w="2619"/>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4"/>
                <w:szCs w:val="24"/>
              </w:rPr>
              <w:t xml:space="preserve"/>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1871"/>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bCs/>
                <w:sz w:val="24"/>
                <w:szCs w:val="24"/>
              </w:rPr>
              <w:t xml:space="preserve">{tong_tien_thuong}</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2026-09-27T10:28:35.501Z</dcterms:created>
  <dcterms:modified xsi:type="dcterms:W3CDTF">2026-09-27T10:28:35.501Z</dcterms:modified>
</cp:coreProperties>
</file>

<file path=docProps/custom.xml><?xml version="1.0" encoding="utf-8"?>
<Properties xmlns="http://schemas.openxmlformats.org/officeDocument/2006/custom-properties" xmlns:vt="http://schemas.openxmlformats.org/officeDocument/2006/docPropsVTypes"/>
</file>