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54DC" w14:textId="16B856C7" w:rsidR="0053353A" w:rsidRDefault="001D382E" w:rsidP="001D382E">
      <w:pPr>
        <w:spacing w:after="24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WeGoal Limited</w:t>
      </w:r>
      <w:r>
        <w:rPr>
          <w:rFonts w:ascii="Calibri" w:eastAsia="微軟正黑體" w:hAnsi="Calibri" w:cs="Calibri" w:hint="eastAsia"/>
        </w:rPr>
        <w:t>（下稱「本公司」、「我們」或「</w:t>
      </w:r>
      <w:r>
        <w:rPr>
          <w:rFonts w:ascii="Calibri" w:eastAsia="微軟正黑體" w:hAnsi="Calibri" w:cs="Calibri" w:hint="eastAsia"/>
        </w:rPr>
        <w:t>WeGoal</w:t>
      </w:r>
      <w:r>
        <w:rPr>
          <w:rFonts w:ascii="Calibri" w:eastAsia="微軟正黑體" w:hAnsi="Calibri" w:cs="Calibri" w:hint="eastAsia"/>
        </w:rPr>
        <w:t>」）承諾遵守香港法例第</w:t>
      </w:r>
      <w:r>
        <w:rPr>
          <w:rFonts w:ascii="Calibri" w:eastAsia="微軟正黑體" w:hAnsi="Calibri" w:cs="Calibri" w:hint="eastAsia"/>
        </w:rPr>
        <w:t xml:space="preserve"> 486 </w:t>
      </w:r>
      <w:r>
        <w:rPr>
          <w:rFonts w:ascii="Calibri" w:eastAsia="微軟正黑體" w:hAnsi="Calibri" w:cs="Calibri" w:hint="eastAsia"/>
        </w:rPr>
        <w:t>章《個人資料（私隱）條例》（下稱「條例」）的規定。本聲明旨在說明我們收集、使用、披露及保護用戶個人資料的慣例。</w:t>
      </w:r>
    </w:p>
    <w:p w14:paraId="65CCFD9C" w14:textId="042A3A71" w:rsidR="001D382E" w:rsidRDefault="001D382E" w:rsidP="001D382E">
      <w:pPr>
        <w:spacing w:before="240" w:after="120"/>
        <w:rPr>
          <w:rFonts w:ascii="Calibri" w:eastAsia="微軟正黑體" w:hAnsi="Calibri" w:cs="Calibri" w:hint="eastAsia"/>
          <w:b/>
          <w:sz w:val="32"/>
        </w:rPr>
      </w:pPr>
      <w:r>
        <w:rPr>
          <w:rFonts w:ascii="Calibri" w:eastAsia="微軟正黑體" w:hAnsi="Calibri" w:cs="Calibri" w:hint="eastAsia"/>
          <w:b/>
          <w:sz w:val="32"/>
        </w:rPr>
        <w:t>一、</w:t>
      </w:r>
      <w:r>
        <w:rPr>
          <w:rFonts w:ascii="Calibri" w:eastAsia="微軟正黑體" w:hAnsi="Calibri" w:cs="Calibri" w:hint="eastAsia"/>
          <w:b/>
          <w:sz w:val="32"/>
        </w:rPr>
        <w:t xml:space="preserve"> </w:t>
      </w:r>
      <w:r>
        <w:rPr>
          <w:rFonts w:ascii="Calibri" w:eastAsia="微軟正黑體" w:hAnsi="Calibri" w:cs="Calibri" w:hint="eastAsia"/>
          <w:b/>
          <w:sz w:val="32"/>
        </w:rPr>
        <w:t>資料收集之類別</w:t>
      </w:r>
    </w:p>
    <w:p w14:paraId="1509B846" w14:textId="30EF2335" w:rsidR="001D382E" w:rsidRDefault="001D382E" w:rsidP="001D382E">
      <w:pPr>
        <w:spacing w:after="12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我們可能收集的個人資料包括但不限於：</w:t>
      </w:r>
    </w:p>
    <w:p w14:paraId="1AB902A8" w14:textId="3105081B" w:rsidR="001D382E" w:rsidRDefault="001D382E" w:rsidP="001D382E">
      <w:pPr>
        <w:pStyle w:val="a9"/>
        <w:numPr>
          <w:ilvl w:val="0"/>
          <w:numId w:val="1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  <w:b/>
        </w:rPr>
        <w:t>基本帳戶資料</w:t>
      </w:r>
      <w:r>
        <w:rPr>
          <w:rFonts w:ascii="Calibri" w:eastAsia="微軟正黑體" w:hAnsi="Calibri" w:cs="Calibri" w:hint="eastAsia"/>
        </w:rPr>
        <w:t>：姓名、電郵地址、聯絡電話、社交媒體帳戶代碼。</w:t>
      </w:r>
    </w:p>
    <w:p w14:paraId="1F1F1F99" w14:textId="504391A0" w:rsidR="001D382E" w:rsidRDefault="001D382E" w:rsidP="001D382E">
      <w:p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  <w:b/>
        </w:rPr>
        <w:t>健康與活動數據</w:t>
      </w:r>
      <w:r>
        <w:rPr>
          <w:rFonts w:ascii="Calibri" w:eastAsia="微軟正黑體" w:hAnsi="Calibri" w:cs="Calibri" w:hint="eastAsia"/>
        </w:rPr>
        <w:t>：步數、跑步距離（如挑戰數據）、體組成報告及其他習慣追蹤紀錄。</w:t>
      </w:r>
    </w:p>
    <w:p w14:paraId="08A1AB81" w14:textId="4B0F66C9" w:rsidR="001D382E" w:rsidRDefault="001D382E" w:rsidP="001D382E">
      <w:pPr>
        <w:pStyle w:val="a9"/>
        <w:numPr>
          <w:ilvl w:val="0"/>
          <w:numId w:val="1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  <w:b/>
        </w:rPr>
        <w:t>技術與分析數據</w:t>
      </w:r>
      <w:r>
        <w:rPr>
          <w:rFonts w:ascii="Calibri" w:eastAsia="微軟正黑體" w:hAnsi="Calibri" w:cs="Calibri" w:hint="eastAsia"/>
        </w:rPr>
        <w:t>：</w:t>
      </w:r>
      <w:r>
        <w:rPr>
          <w:rFonts w:ascii="Calibri" w:eastAsia="微軟正黑體" w:hAnsi="Calibri" w:cs="Calibri" w:hint="eastAsia"/>
        </w:rPr>
        <w:t xml:space="preserve">IP </w:t>
      </w:r>
      <w:r>
        <w:rPr>
          <w:rFonts w:ascii="Calibri" w:eastAsia="微軟正黑體" w:hAnsi="Calibri" w:cs="Calibri" w:hint="eastAsia"/>
        </w:rPr>
        <w:t>地址、裝置標識符、地理位置資料（僅限用戶授權時），以及透過第三方分析工具（如</w:t>
      </w:r>
      <w:r>
        <w:rPr>
          <w:rFonts w:ascii="Calibri" w:eastAsia="微軟正黑體" w:hAnsi="Calibri" w:cs="Calibri" w:hint="eastAsia"/>
        </w:rPr>
        <w:t xml:space="preserve"> Google Analytics</w:t>
      </w:r>
      <w:r>
        <w:rPr>
          <w:rFonts w:ascii="Calibri" w:eastAsia="微軟正黑體" w:hAnsi="Calibri" w:cs="Calibri" w:hint="eastAsia"/>
        </w:rPr>
        <w:t>）收集的去識別化應用程式操作與互動數據（例如：頁面瀏覽、點擊事件、使用時長等）。</w:t>
      </w:r>
    </w:p>
    <w:p w14:paraId="424C941A" w14:textId="6D68C618" w:rsidR="001D382E" w:rsidRDefault="001D382E" w:rsidP="001D382E">
      <w:p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  <w:b/>
        </w:rPr>
        <w:t>企業相關資料</w:t>
      </w:r>
      <w:r>
        <w:rPr>
          <w:rFonts w:ascii="Calibri" w:eastAsia="微軟正黑體" w:hAnsi="Calibri" w:cs="Calibri" w:hint="eastAsia"/>
        </w:rPr>
        <w:t>：代表企業參與</w:t>
      </w:r>
      <w:r>
        <w:rPr>
          <w:rFonts w:ascii="Calibri" w:eastAsia="微軟正黑體" w:hAnsi="Calibri" w:cs="Calibri" w:hint="eastAsia"/>
        </w:rPr>
        <w:t xml:space="preserve"> ESG </w:t>
      </w:r>
      <w:r>
        <w:rPr>
          <w:rFonts w:ascii="Calibri" w:eastAsia="微軟正黑體" w:hAnsi="Calibri" w:cs="Calibri" w:hint="eastAsia"/>
        </w:rPr>
        <w:t>挑戰時產生的統計數據。</w:t>
      </w:r>
    </w:p>
    <w:p w14:paraId="5D33F737" w14:textId="2D9FD30C" w:rsidR="001D382E" w:rsidRDefault="001D382E" w:rsidP="001D382E">
      <w:pPr>
        <w:spacing w:before="240" w:after="120"/>
        <w:rPr>
          <w:rFonts w:ascii="Calibri" w:eastAsia="微軟正黑體" w:hAnsi="Calibri" w:cs="Calibri" w:hint="eastAsia"/>
          <w:b/>
          <w:sz w:val="32"/>
        </w:rPr>
      </w:pPr>
      <w:r>
        <w:rPr>
          <w:rFonts w:ascii="Calibri" w:eastAsia="微軟正黑體" w:hAnsi="Calibri" w:cs="Calibri" w:hint="eastAsia"/>
          <w:b/>
          <w:sz w:val="32"/>
        </w:rPr>
        <w:t>二、</w:t>
      </w:r>
      <w:r>
        <w:rPr>
          <w:rFonts w:ascii="Calibri" w:eastAsia="微軟正黑體" w:hAnsi="Calibri" w:cs="Calibri" w:hint="eastAsia"/>
          <w:b/>
          <w:sz w:val="32"/>
        </w:rPr>
        <w:t xml:space="preserve"> </w:t>
      </w:r>
      <w:r>
        <w:rPr>
          <w:rFonts w:ascii="Calibri" w:eastAsia="微軟正黑體" w:hAnsi="Calibri" w:cs="Calibri" w:hint="eastAsia"/>
          <w:b/>
          <w:sz w:val="32"/>
        </w:rPr>
        <w:t>收集資料之目的</w:t>
      </w:r>
    </w:p>
    <w:p w14:paraId="56775B6D" w14:textId="3BFB5A50" w:rsidR="001D382E" w:rsidRDefault="001D382E" w:rsidP="001D382E">
      <w:pPr>
        <w:spacing w:after="12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資料將用於以下用途：</w:t>
      </w:r>
    </w:p>
    <w:p w14:paraId="6F132223" w14:textId="06121271" w:rsidR="001D382E" w:rsidRDefault="001D382E" w:rsidP="001D382E">
      <w:pPr>
        <w:pStyle w:val="a9"/>
        <w:numPr>
          <w:ilvl w:val="0"/>
          <w:numId w:val="2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提供及維持</w:t>
      </w:r>
      <w:r>
        <w:rPr>
          <w:rFonts w:ascii="Calibri" w:eastAsia="微軟正黑體" w:hAnsi="Calibri" w:cs="Calibri" w:hint="eastAsia"/>
        </w:rPr>
        <w:t xml:space="preserve"> WeGoal </w:t>
      </w:r>
      <w:r>
        <w:rPr>
          <w:rFonts w:ascii="Calibri" w:eastAsia="微軟正黑體" w:hAnsi="Calibri" w:cs="Calibri" w:hint="eastAsia"/>
        </w:rPr>
        <w:t>應用程式的各項功能（如</w:t>
      </w:r>
      <w:r>
        <w:rPr>
          <w:rFonts w:ascii="Calibri" w:eastAsia="微軟正黑體" w:hAnsi="Calibri" w:cs="Calibri" w:hint="eastAsia"/>
        </w:rPr>
        <w:t xml:space="preserve"> habit tracking </w:t>
      </w:r>
      <w:r>
        <w:rPr>
          <w:rFonts w:ascii="Calibri" w:eastAsia="微軟正黑體" w:hAnsi="Calibri" w:cs="Calibri" w:hint="eastAsia"/>
        </w:rPr>
        <w:t>及挑戰排名）。</w:t>
      </w:r>
    </w:p>
    <w:p w14:paraId="6473A853" w14:textId="440D6B9E" w:rsidR="001D382E" w:rsidRDefault="001D382E" w:rsidP="001D382E">
      <w:pPr>
        <w:pStyle w:val="a9"/>
        <w:numPr>
          <w:ilvl w:val="0"/>
          <w:numId w:val="2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驗證挑戰完成資格（例如「</w:t>
      </w:r>
      <w:r>
        <w:rPr>
          <w:rFonts w:ascii="Calibri" w:eastAsia="微軟正黑體" w:hAnsi="Calibri" w:cs="Calibri" w:hint="eastAsia"/>
        </w:rPr>
        <w:t>Team Run 100km</w:t>
      </w:r>
      <w:r>
        <w:rPr>
          <w:rFonts w:ascii="Calibri" w:eastAsia="微軟正黑體" w:hAnsi="Calibri" w:cs="Calibri" w:hint="eastAsia"/>
        </w:rPr>
        <w:t>」）。</w:t>
      </w:r>
    </w:p>
    <w:p w14:paraId="0E65E9EA" w14:textId="76CB6AE7" w:rsidR="001D382E" w:rsidRDefault="001D382E" w:rsidP="001D382E">
      <w:pPr>
        <w:pStyle w:val="a9"/>
        <w:numPr>
          <w:ilvl w:val="0"/>
          <w:numId w:val="2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為企業客戶生成去識別化的</w:t>
      </w:r>
      <w:r>
        <w:rPr>
          <w:rFonts w:ascii="Calibri" w:eastAsia="微軟正黑體" w:hAnsi="Calibri" w:cs="Calibri" w:hint="eastAsia"/>
        </w:rPr>
        <w:t xml:space="preserve"> ESG </w:t>
      </w:r>
      <w:r>
        <w:rPr>
          <w:rFonts w:ascii="Calibri" w:eastAsia="微軟正黑體" w:hAnsi="Calibri" w:cs="Calibri" w:hint="eastAsia"/>
        </w:rPr>
        <w:t>表現報告。</w:t>
      </w:r>
    </w:p>
    <w:p w14:paraId="1728C73C" w14:textId="126FFED3" w:rsidR="001D382E" w:rsidRDefault="001D382E" w:rsidP="001D382E">
      <w:pPr>
        <w:pStyle w:val="a9"/>
        <w:numPr>
          <w:ilvl w:val="0"/>
          <w:numId w:val="2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透過第三方分析服務（如</w:t>
      </w:r>
      <w:r>
        <w:rPr>
          <w:rFonts w:ascii="Calibri" w:eastAsia="微軟正黑體" w:hAnsi="Calibri" w:cs="Calibri" w:hint="eastAsia"/>
        </w:rPr>
        <w:t xml:space="preserve"> Google Analytics</w:t>
      </w:r>
      <w:r>
        <w:rPr>
          <w:rFonts w:ascii="Calibri" w:eastAsia="微軟正黑體" w:hAnsi="Calibri" w:cs="Calibri" w:hint="eastAsia"/>
        </w:rPr>
        <w:t>）分析用戶對應用程式的使用習慣、功能偏好及互動數據，以評估及優化我們的服務、產品功能、用戶體驗及系統效能。</w:t>
      </w:r>
    </w:p>
    <w:p w14:paraId="38955E1E" w14:textId="55487FEF" w:rsidR="001D382E" w:rsidRDefault="001D382E" w:rsidP="001D382E">
      <w:pPr>
        <w:pStyle w:val="a9"/>
        <w:numPr>
          <w:ilvl w:val="0"/>
          <w:numId w:val="2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處理客戶查詢、建議及投訴。</w:t>
      </w:r>
    </w:p>
    <w:p w14:paraId="75BB3684" w14:textId="2A27608A" w:rsidR="001D382E" w:rsidRDefault="001D382E" w:rsidP="001D382E">
      <w:pPr>
        <w:pStyle w:val="a9"/>
        <w:numPr>
          <w:ilvl w:val="0"/>
          <w:numId w:val="2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在獲得用戶明確同意下，進行有關運動、環保或健康產品的直接促銷。</w:t>
      </w:r>
    </w:p>
    <w:p w14:paraId="3666447B" w14:textId="4CEDFC8A" w:rsidR="001D382E" w:rsidRDefault="001D382E" w:rsidP="001D382E">
      <w:pPr>
        <w:spacing w:before="240" w:after="120"/>
        <w:rPr>
          <w:rFonts w:ascii="Calibri" w:eastAsia="微軟正黑體" w:hAnsi="Calibri" w:cs="Calibri" w:hint="eastAsia"/>
          <w:b/>
          <w:sz w:val="32"/>
        </w:rPr>
      </w:pPr>
      <w:r>
        <w:rPr>
          <w:rFonts w:ascii="Calibri" w:eastAsia="微軟正黑體" w:hAnsi="Calibri" w:cs="Calibri" w:hint="eastAsia"/>
          <w:b/>
          <w:sz w:val="32"/>
        </w:rPr>
        <w:t>三、</w:t>
      </w:r>
      <w:r>
        <w:rPr>
          <w:rFonts w:ascii="Calibri" w:eastAsia="微軟正黑體" w:hAnsi="Calibri" w:cs="Calibri" w:hint="eastAsia"/>
          <w:b/>
          <w:sz w:val="32"/>
        </w:rPr>
        <w:t xml:space="preserve"> </w:t>
      </w:r>
      <w:r>
        <w:rPr>
          <w:rFonts w:ascii="Calibri" w:eastAsia="微軟正黑體" w:hAnsi="Calibri" w:cs="Calibri" w:hint="eastAsia"/>
          <w:b/>
          <w:sz w:val="32"/>
        </w:rPr>
        <w:t>個人資料的披露與轉移</w:t>
      </w:r>
    </w:p>
    <w:p w14:paraId="0E008CC1" w14:textId="46247B70" w:rsidR="001D382E" w:rsidRDefault="001D382E" w:rsidP="001D382E">
      <w:pPr>
        <w:spacing w:after="12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除法律要求外，本公司不會將您的個人資料轉移予第三方，除非：</w:t>
      </w:r>
    </w:p>
    <w:p w14:paraId="23D43DA7" w14:textId="2BE97AD7" w:rsidR="001D382E" w:rsidRDefault="001D382E" w:rsidP="001D382E">
      <w:pPr>
        <w:pStyle w:val="a9"/>
        <w:numPr>
          <w:ilvl w:val="0"/>
          <w:numId w:val="1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轉移予代表本公司提供服務的第三方供應商（如雲端存儲、數據分析），其中包括提供</w:t>
      </w:r>
      <w:r>
        <w:rPr>
          <w:rFonts w:ascii="Calibri" w:eastAsia="微軟正黑體" w:hAnsi="Calibri" w:cs="Calibri" w:hint="eastAsia"/>
        </w:rPr>
        <w:t xml:space="preserve"> Google Analytics </w:t>
      </w:r>
      <w:r>
        <w:rPr>
          <w:rFonts w:ascii="Calibri" w:eastAsia="微軟正黑體" w:hAnsi="Calibri" w:cs="Calibri" w:hint="eastAsia"/>
        </w:rPr>
        <w:t>分析服務的</w:t>
      </w:r>
      <w:r>
        <w:rPr>
          <w:rFonts w:ascii="Calibri" w:eastAsia="微軟正黑體" w:hAnsi="Calibri" w:cs="Calibri" w:hint="eastAsia"/>
        </w:rPr>
        <w:t xml:space="preserve"> Google LLC</w:t>
      </w:r>
      <w:r>
        <w:rPr>
          <w:rFonts w:ascii="Calibri" w:eastAsia="微軟正黑體" w:hAnsi="Calibri" w:cs="Calibri" w:hint="eastAsia"/>
        </w:rPr>
        <w:t>（數據將以去識別化形式傳輸並存儲於</w:t>
      </w:r>
      <w:r>
        <w:rPr>
          <w:rFonts w:ascii="Calibri" w:eastAsia="微軟正黑體" w:hAnsi="Calibri" w:cs="Calibri" w:hint="eastAsia"/>
        </w:rPr>
        <w:t xml:space="preserve"> Google </w:t>
      </w:r>
      <w:r>
        <w:rPr>
          <w:rFonts w:ascii="Calibri" w:eastAsia="微軟正黑體" w:hAnsi="Calibri" w:cs="Calibri" w:hint="eastAsia"/>
        </w:rPr>
        <w:t>的伺服器中）。</w:t>
      </w:r>
    </w:p>
    <w:p w14:paraId="0922FBFB" w14:textId="1E2976E5" w:rsidR="001D382E" w:rsidRDefault="001D382E" w:rsidP="001D382E">
      <w:pPr>
        <w:pStyle w:val="a9"/>
        <w:numPr>
          <w:ilvl w:val="0"/>
          <w:numId w:val="1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在參與企業挑戰時，向相關企業客戶提供去識別化（</w:t>
      </w:r>
      <w:r>
        <w:rPr>
          <w:rFonts w:ascii="Calibri" w:eastAsia="微軟正黑體" w:hAnsi="Calibri" w:cs="Calibri" w:hint="eastAsia"/>
        </w:rPr>
        <w:t>Anonymized</w:t>
      </w:r>
      <w:r>
        <w:rPr>
          <w:rFonts w:ascii="Calibri" w:eastAsia="微軟正黑體" w:hAnsi="Calibri" w:cs="Calibri" w:hint="eastAsia"/>
        </w:rPr>
        <w:t>）的統計結果。</w:t>
      </w:r>
    </w:p>
    <w:p w14:paraId="4D92285B" w14:textId="7B231A2D" w:rsidR="001D382E" w:rsidRDefault="001D382E" w:rsidP="001D382E">
      <w:pPr>
        <w:pStyle w:val="a9"/>
        <w:numPr>
          <w:ilvl w:val="0"/>
          <w:numId w:val="1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為遵守法院命令或法律程序。</w:t>
      </w:r>
    </w:p>
    <w:p w14:paraId="5AA8AC8F" w14:textId="73119B39" w:rsidR="001D382E" w:rsidRDefault="001D382E" w:rsidP="001D382E">
      <w:pPr>
        <w:spacing w:before="240" w:after="120"/>
        <w:rPr>
          <w:rFonts w:ascii="Calibri" w:eastAsia="微軟正黑體" w:hAnsi="Calibri" w:cs="Calibri" w:hint="eastAsia"/>
          <w:b/>
          <w:sz w:val="32"/>
        </w:rPr>
      </w:pPr>
      <w:r>
        <w:rPr>
          <w:rFonts w:ascii="Calibri" w:eastAsia="微軟正黑體" w:hAnsi="Calibri" w:cs="Calibri" w:hint="eastAsia"/>
          <w:b/>
          <w:sz w:val="32"/>
        </w:rPr>
        <w:t>四、</w:t>
      </w:r>
      <w:r>
        <w:rPr>
          <w:rFonts w:ascii="Calibri" w:eastAsia="微軟正黑體" w:hAnsi="Calibri" w:cs="Calibri" w:hint="eastAsia"/>
          <w:b/>
          <w:sz w:val="32"/>
        </w:rPr>
        <w:t xml:space="preserve"> </w:t>
      </w:r>
      <w:r>
        <w:rPr>
          <w:rFonts w:ascii="Calibri" w:eastAsia="微軟正黑體" w:hAnsi="Calibri" w:cs="Calibri" w:hint="eastAsia"/>
          <w:b/>
          <w:sz w:val="32"/>
        </w:rPr>
        <w:t>第三方分析服務之說明（</w:t>
      </w:r>
      <w:r>
        <w:rPr>
          <w:rFonts w:ascii="Calibri" w:eastAsia="微軟正黑體" w:hAnsi="Calibri" w:cs="Calibri" w:hint="eastAsia"/>
          <w:b/>
          <w:sz w:val="32"/>
        </w:rPr>
        <w:t>Google Analytics</w:t>
      </w:r>
      <w:r>
        <w:rPr>
          <w:rFonts w:ascii="Calibri" w:eastAsia="微軟正黑體" w:hAnsi="Calibri" w:cs="Calibri" w:hint="eastAsia"/>
          <w:b/>
          <w:sz w:val="32"/>
        </w:rPr>
        <w:t>）</w:t>
      </w:r>
    </w:p>
    <w:p w14:paraId="1F734BFB" w14:textId="25369DF9" w:rsidR="001D382E" w:rsidRDefault="001D382E" w:rsidP="001D382E">
      <w:pPr>
        <w:spacing w:after="12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為了持續優化我們的產品與使用者體驗，我們在應用程式中啟用了</w:t>
      </w:r>
      <w:r>
        <w:rPr>
          <w:rFonts w:ascii="Calibri" w:eastAsia="微軟正黑體" w:hAnsi="Calibri" w:cs="Calibri" w:hint="eastAsia"/>
        </w:rPr>
        <w:t xml:space="preserve"> Google Analytics</w:t>
      </w:r>
      <w:r>
        <w:rPr>
          <w:rFonts w:ascii="Calibri" w:eastAsia="微軟正黑體" w:hAnsi="Calibri" w:cs="Calibri" w:hint="eastAsia"/>
        </w:rPr>
        <w:t>（谷歌分析）。</w:t>
      </w:r>
    </w:p>
    <w:p w14:paraId="185B1EAF" w14:textId="01C929B2" w:rsidR="001D382E" w:rsidRDefault="001D382E" w:rsidP="001D382E">
      <w:pPr>
        <w:pStyle w:val="a9"/>
        <w:numPr>
          <w:ilvl w:val="0"/>
          <w:numId w:val="3"/>
        </w:num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  <w:b/>
        </w:rPr>
        <w:t>去識別化數據</w:t>
      </w:r>
      <w:r>
        <w:rPr>
          <w:rFonts w:ascii="Calibri" w:eastAsia="微軟正黑體" w:hAnsi="Calibri" w:cs="Calibri" w:hint="eastAsia"/>
        </w:rPr>
        <w:t>：</w:t>
      </w:r>
      <w:r>
        <w:rPr>
          <w:rFonts w:ascii="Calibri" w:eastAsia="微軟正黑體" w:hAnsi="Calibri" w:cs="Calibri" w:hint="eastAsia"/>
        </w:rPr>
        <w:t xml:space="preserve">Google Analytics </w:t>
      </w:r>
      <w:r>
        <w:rPr>
          <w:rFonts w:ascii="Calibri" w:eastAsia="微軟正黑體" w:hAnsi="Calibri" w:cs="Calibri" w:hint="eastAsia"/>
        </w:rPr>
        <w:t>收集的是去識別化（</w:t>
      </w:r>
      <w:r>
        <w:rPr>
          <w:rFonts w:ascii="Calibri" w:eastAsia="微軟正黑體" w:hAnsi="Calibri" w:cs="Calibri" w:hint="eastAsia"/>
        </w:rPr>
        <w:t>Anonymized</w:t>
      </w:r>
      <w:r>
        <w:rPr>
          <w:rFonts w:ascii="Calibri" w:eastAsia="微軟正黑體" w:hAnsi="Calibri" w:cs="Calibri" w:hint="eastAsia"/>
        </w:rPr>
        <w:t>）的技術與行為數據（例如頁面停留時間、點擊事件、裝置類型等），這些數據並不包含您的姓名、電郵或電話等直接個人識別資訊。</w:t>
      </w:r>
      <w:r>
        <w:rPr>
          <w:rFonts w:ascii="Calibri" w:eastAsia="微軟正黑體" w:hAnsi="Calibri" w:cs="Calibri" w:hint="eastAsia"/>
        </w:rPr>
        <w:t xml:space="preserve">Google </w:t>
      </w:r>
      <w:r>
        <w:rPr>
          <w:rFonts w:ascii="Calibri" w:eastAsia="微軟正黑體" w:hAnsi="Calibri" w:cs="Calibri" w:hint="eastAsia"/>
        </w:rPr>
        <w:t>不會將您的技術數據與其持有的其他數據進行關聯。</w:t>
      </w:r>
    </w:p>
    <w:p w14:paraId="51047131" w14:textId="57188992" w:rsidR="001D382E" w:rsidRDefault="001D382E" w:rsidP="001D382E">
      <w:pPr>
        <w:spacing w:after="8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  <w:b/>
        </w:rPr>
        <w:t>系統層級控制</w:t>
      </w:r>
      <w:r>
        <w:rPr>
          <w:rFonts w:ascii="Calibri" w:eastAsia="微軟正黑體" w:hAnsi="Calibri" w:cs="Calibri" w:hint="eastAsia"/>
        </w:rPr>
        <w:t>：我們尊重您的隱私。若您不希望您的裝置數據被用於分析，您可以透過您行動裝置的系統隱私權設定（例如：在</w:t>
      </w:r>
      <w:r>
        <w:rPr>
          <w:rFonts w:ascii="Calibri" w:eastAsia="微軟正黑體" w:hAnsi="Calibri" w:cs="Calibri" w:hint="eastAsia"/>
        </w:rPr>
        <w:t xml:space="preserve"> iOS </w:t>
      </w:r>
      <w:r>
        <w:rPr>
          <w:rFonts w:ascii="Calibri" w:eastAsia="微軟正黑體" w:hAnsi="Calibri" w:cs="Calibri" w:hint="eastAsia"/>
        </w:rPr>
        <w:t>系統中拒絕</w:t>
      </w:r>
      <w:r>
        <w:rPr>
          <w:rFonts w:ascii="Calibri" w:eastAsia="微軟正黑體" w:hAnsi="Calibri" w:cs="Calibri" w:hint="eastAsia"/>
        </w:rPr>
        <w:t xml:space="preserve"> App </w:t>
      </w:r>
      <w:r>
        <w:rPr>
          <w:rFonts w:ascii="Calibri" w:eastAsia="微軟正黑體" w:hAnsi="Calibri" w:cs="Calibri" w:hint="eastAsia"/>
        </w:rPr>
        <w:t>追蹤，或在</w:t>
      </w:r>
      <w:r>
        <w:rPr>
          <w:rFonts w:ascii="Calibri" w:eastAsia="微軟正黑體" w:hAnsi="Calibri" w:cs="Calibri" w:hint="eastAsia"/>
        </w:rPr>
        <w:t xml:space="preserve"> Android </w:t>
      </w:r>
      <w:r>
        <w:rPr>
          <w:rFonts w:ascii="Calibri" w:eastAsia="微軟正黑體" w:hAnsi="Calibri" w:cs="Calibri" w:hint="eastAsia"/>
        </w:rPr>
        <w:t>系統中重設</w:t>
      </w:r>
      <w:r>
        <w:rPr>
          <w:rFonts w:ascii="Calibri" w:eastAsia="微軟正黑體" w:hAnsi="Calibri" w:cs="Calibri" w:hint="eastAsia"/>
        </w:rPr>
        <w:t>/</w:t>
      </w:r>
      <w:r>
        <w:rPr>
          <w:rFonts w:ascii="Calibri" w:eastAsia="微軟正黑體" w:hAnsi="Calibri" w:cs="Calibri" w:hint="eastAsia"/>
        </w:rPr>
        <w:t>停用廣告</w:t>
      </w:r>
      <w:r>
        <w:rPr>
          <w:rFonts w:ascii="Calibri" w:eastAsia="微軟正黑體" w:hAnsi="Calibri" w:cs="Calibri" w:hint="eastAsia"/>
        </w:rPr>
        <w:t xml:space="preserve"> ID</w:t>
      </w:r>
      <w:r>
        <w:rPr>
          <w:rFonts w:ascii="Calibri" w:eastAsia="微軟正黑體" w:hAnsi="Calibri" w:cs="Calibri" w:hint="eastAsia"/>
        </w:rPr>
        <w:t>）來限制或終止相關技術數據的收集。</w:t>
      </w:r>
    </w:p>
    <w:p w14:paraId="56C1F609" w14:textId="6A08A09E" w:rsidR="001D382E" w:rsidRDefault="001D382E" w:rsidP="001D382E">
      <w:pPr>
        <w:spacing w:before="240" w:after="120"/>
        <w:rPr>
          <w:rFonts w:ascii="Calibri" w:eastAsia="微軟正黑體" w:hAnsi="Calibri" w:cs="Calibri" w:hint="eastAsia"/>
          <w:b/>
          <w:sz w:val="32"/>
        </w:rPr>
      </w:pPr>
      <w:r>
        <w:rPr>
          <w:rFonts w:ascii="Calibri" w:eastAsia="微軟正黑體" w:hAnsi="Calibri" w:cs="Calibri" w:hint="eastAsia"/>
          <w:b/>
          <w:sz w:val="32"/>
        </w:rPr>
        <w:t>五、</w:t>
      </w:r>
      <w:r>
        <w:rPr>
          <w:rFonts w:ascii="Calibri" w:eastAsia="微軟正黑體" w:hAnsi="Calibri" w:cs="Calibri" w:hint="eastAsia"/>
          <w:b/>
          <w:sz w:val="32"/>
        </w:rPr>
        <w:t xml:space="preserve"> </w:t>
      </w:r>
      <w:r>
        <w:rPr>
          <w:rFonts w:ascii="Calibri" w:eastAsia="微軟正黑體" w:hAnsi="Calibri" w:cs="Calibri" w:hint="eastAsia"/>
          <w:b/>
          <w:sz w:val="32"/>
        </w:rPr>
        <w:t>資料保安</w:t>
      </w:r>
    </w:p>
    <w:p w14:paraId="6483C739" w14:textId="2E7ECB1F" w:rsidR="001D382E" w:rsidRDefault="001D382E" w:rsidP="001D382E">
      <w:pPr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我們採取嚴格的技術及組織措施（如資料加密、防火牆、權限控管）以防止資料遺失、受損或被未經授權查閱。</w:t>
      </w:r>
    </w:p>
    <w:p w14:paraId="1992F590" w14:textId="35E353F4" w:rsidR="001D382E" w:rsidRDefault="001D382E" w:rsidP="001D382E">
      <w:pPr>
        <w:spacing w:before="240" w:after="120"/>
        <w:rPr>
          <w:rFonts w:ascii="Calibri" w:eastAsia="微軟正黑體" w:hAnsi="Calibri" w:cs="Calibri" w:hint="eastAsia"/>
          <w:b/>
          <w:sz w:val="32"/>
        </w:rPr>
      </w:pPr>
      <w:r>
        <w:rPr>
          <w:rFonts w:ascii="Calibri" w:eastAsia="微軟正黑體" w:hAnsi="Calibri" w:cs="Calibri" w:hint="eastAsia"/>
          <w:b/>
          <w:sz w:val="32"/>
        </w:rPr>
        <w:t>六、</w:t>
      </w:r>
      <w:r>
        <w:rPr>
          <w:rFonts w:ascii="Calibri" w:eastAsia="微軟正黑體" w:hAnsi="Calibri" w:cs="Calibri" w:hint="eastAsia"/>
          <w:b/>
          <w:sz w:val="32"/>
        </w:rPr>
        <w:t xml:space="preserve"> </w:t>
      </w:r>
      <w:r>
        <w:rPr>
          <w:rFonts w:ascii="Calibri" w:eastAsia="微軟正黑體" w:hAnsi="Calibri" w:cs="Calibri" w:hint="eastAsia"/>
          <w:b/>
          <w:sz w:val="32"/>
        </w:rPr>
        <w:t>查閱及更正權利</w:t>
      </w:r>
    </w:p>
    <w:p w14:paraId="61B7772F" w14:textId="6D9874DA" w:rsidR="001D382E" w:rsidRDefault="001D382E" w:rsidP="001D382E">
      <w:pPr>
        <w:spacing w:before="240"/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根據條例，您有權查閱及更正我們持有的您的個人資料。如需行使此權利，請電郵至：</w:t>
      </w:r>
      <w:r>
        <w:rPr>
          <w:rFonts w:ascii="Calibri" w:eastAsia="微軟正黑體" w:hAnsi="Calibri" w:cs="Calibri"/>
          <w:b/>
        </w:rPr>
        <w:t>admin@wegoal-hk.com</w:t>
      </w:r>
      <w:r>
        <w:rPr>
          <w:rFonts w:ascii="Calibri" w:eastAsia="微軟正黑體" w:hAnsi="Calibri" w:cs="Calibri" w:hint="eastAsia"/>
        </w:rPr>
        <w:t>（私隱條例合規主任收）。我們可能會就處理查閱要求收取合理的行政費用。</w:t>
      </w:r>
    </w:p>
    <w:p w14:paraId="656CD041" w14:textId="1A7E4128" w:rsidR="001D382E" w:rsidRDefault="001D382E" w:rsidP="001D382E">
      <w:pPr>
        <w:spacing w:before="240" w:after="120"/>
        <w:rPr>
          <w:rFonts w:ascii="Calibri" w:eastAsia="微軟正黑體" w:hAnsi="Calibri" w:cs="Calibri" w:hint="eastAsia"/>
          <w:b/>
          <w:sz w:val="32"/>
        </w:rPr>
      </w:pPr>
      <w:r>
        <w:rPr>
          <w:rFonts w:ascii="Calibri" w:eastAsia="微軟正黑體" w:hAnsi="Calibri" w:cs="Calibri" w:hint="eastAsia"/>
          <w:b/>
          <w:sz w:val="32"/>
        </w:rPr>
        <w:t>七、</w:t>
      </w:r>
      <w:r>
        <w:rPr>
          <w:rFonts w:ascii="Calibri" w:eastAsia="微軟正黑體" w:hAnsi="Calibri" w:cs="Calibri" w:hint="eastAsia"/>
          <w:b/>
          <w:sz w:val="32"/>
        </w:rPr>
        <w:t xml:space="preserve"> </w:t>
      </w:r>
      <w:r>
        <w:rPr>
          <w:rFonts w:ascii="Calibri" w:eastAsia="微軟正黑體" w:hAnsi="Calibri" w:cs="Calibri" w:hint="eastAsia"/>
          <w:b/>
          <w:sz w:val="32"/>
        </w:rPr>
        <w:t>直接促銷</w:t>
      </w:r>
    </w:p>
    <w:p w14:paraId="39E60B73" w14:textId="4952166A" w:rsidR="001D382E" w:rsidRDefault="001D382E" w:rsidP="001D382E">
      <w:pPr>
        <w:rPr>
          <w:rFonts w:ascii="Calibri" w:eastAsia="微軟正黑體" w:hAnsi="Calibri" w:cs="Calibri" w:hint="eastAsia"/>
        </w:rPr>
      </w:pPr>
      <w:r>
        <w:rPr>
          <w:rFonts w:ascii="Calibri" w:eastAsia="微軟正黑體" w:hAnsi="Calibri" w:cs="Calibri" w:hint="eastAsia"/>
        </w:rPr>
        <w:t>如您不希望接收我們的促銷資訊，可隨時透過應用程式設定或電郵通知我們，我們將免費為您辦理。</w:t>
      </w:r>
    </w:p>
    <w:p w14:paraId="4EFB504E" w14:textId="77777777" w:rsidR="001D382E" w:rsidRPr="001D382E" w:rsidRDefault="001D382E" w:rsidP="001D382E">
      <w:pPr>
        <w:rPr>
          <w:rFonts w:ascii="Calibri" w:eastAsia="微軟正黑體" w:hAnsi="Calibri" w:cs="Calibri"/>
        </w:rPr>
      </w:pPr>
    </w:p>
    <w:sectPr w:rsidR="001D382E" w:rsidRPr="001D38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4FAB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</w:lvl>
  </w:abstractNum>
  <w:abstractNum w:abstractNumId="1" w15:restartNumberingAfterBreak="0">
    <w:nsid w:val="578D02E8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abstractNum w:abstractNumId="2" w15:restartNumberingAfterBreak="0">
    <w:nsid w:val="75DC5C6D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num w:numId="1" w16cid:durableId="1651909519">
    <w:abstractNumId w:val="1"/>
  </w:num>
  <w:num w:numId="2" w16cid:durableId="2072458349">
    <w:abstractNumId w:val="0"/>
  </w:num>
  <w:num w:numId="3" w16cid:durableId="8223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2E"/>
    <w:rsid w:val="001D382E"/>
    <w:rsid w:val="001F1BB4"/>
    <w:rsid w:val="002001CB"/>
    <w:rsid w:val="003D2489"/>
    <w:rsid w:val="0053353A"/>
    <w:rsid w:val="00AB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20E3"/>
  <w15:chartTrackingRefBased/>
  <w15:docId w15:val="{638BDEB9-9267-4D15-8234-7EA141D0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38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82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82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82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82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82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82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38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3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D382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3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382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382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382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382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38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8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8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38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3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38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38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38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3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38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3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HIM WEI</dc:creator>
  <cp:keywords/>
  <dc:description/>
  <cp:lastModifiedBy>TING HIM WEI</cp:lastModifiedBy>
  <cp:revision>1</cp:revision>
  <dcterms:created xsi:type="dcterms:W3CDTF">2026-09-29T07:29:00Z</dcterms:created>
  <dcterms:modified xsi:type="dcterms:W3CDTF">2026-09-29T07:29:00Z</dcterms:modified>
</cp:coreProperties>
</file>