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6D49" w14:textId="779C2659" w:rsidR="009F19BE" w:rsidRDefault="009F19BE" w:rsidP="009F7EBA">
      <w:pPr>
        <w:spacing w:line="360" w:lineRule="auto"/>
        <w:rPr>
          <w:rFonts w:ascii="仿宋_GB2312" w:eastAsia="仿宋_GB2312"/>
          <w:kern w:val="0"/>
          <w:sz w:val="28"/>
          <w:szCs w:val="28"/>
          <w:lang w:val="zh-CN"/>
        </w:rPr>
      </w:pPr>
    </w:p>
    <w:p w14:paraId="3F8D7AE3" w14:textId="77777777" w:rsidR="009F19BE" w:rsidRDefault="009F19BE" w:rsidP="009F7EBA">
      <w:pPr>
        <w:spacing w:line="360" w:lineRule="auto"/>
        <w:ind w:firstLineChars="98" w:firstLine="274"/>
        <w:rPr>
          <w:rFonts w:ascii="仿宋_GB2312" w:eastAsia="仿宋_GB2312"/>
          <w:kern w:val="0"/>
          <w:sz w:val="28"/>
          <w:szCs w:val="28"/>
          <w:lang w:val="zh-CN"/>
        </w:rPr>
      </w:pPr>
      <w:r>
        <w:rPr>
          <w:rFonts w:ascii="仿宋_GB2312" w:eastAsia="仿宋_GB2312" w:hint="eastAsia"/>
          <w:kern w:val="0"/>
          <w:sz w:val="28"/>
          <w:szCs w:val="28"/>
          <w:lang w:val="zh-CN"/>
        </w:rPr>
        <w:t xml:space="preserve">           </w:t>
      </w:r>
      <w:r>
        <w:rPr>
          <w:rFonts w:ascii="仿宋_GB2312" w:eastAsia="仿宋_GB2312"/>
          <w:noProof/>
          <w:kern w:val="0"/>
          <w:sz w:val="28"/>
          <w:szCs w:val="28"/>
          <w:lang w:val="zh-CN"/>
        </w:rPr>
        <w:drawing>
          <wp:inline distT="0" distB="0" distL="0" distR="0" wp14:anchorId="6B71C4BD" wp14:editId="06956659">
            <wp:extent cx="2980690" cy="2685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297D" w14:textId="77777777" w:rsidR="009F19BE" w:rsidRDefault="009F19BE" w:rsidP="009F7EBA">
      <w:pPr>
        <w:spacing w:beforeLines="100" w:before="312" w:line="360" w:lineRule="auto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 xml:space="preserve"> 东北师范大学</w:t>
      </w:r>
      <w:r>
        <w:rPr>
          <w:rFonts w:ascii="楷体_GB2312" w:eastAsia="楷体_GB2312" w:hAnsi="宋体" w:hint="eastAsia"/>
          <w:b/>
          <w:spacing w:val="16"/>
          <w:sz w:val="52"/>
          <w:szCs w:val="52"/>
        </w:rPr>
        <w:t>本科生</w:t>
      </w:r>
      <w:r>
        <w:rPr>
          <w:rFonts w:ascii="楷体_GB2312" w:eastAsia="楷体_GB2312" w:hint="eastAsia"/>
          <w:b/>
          <w:sz w:val="52"/>
          <w:szCs w:val="52"/>
        </w:rPr>
        <w:t>课程作业</w:t>
      </w:r>
    </w:p>
    <w:p w14:paraId="4E345DC7" w14:textId="2ED7AB6B" w:rsidR="009F19BE" w:rsidRDefault="009F19BE" w:rsidP="009F7EBA">
      <w:pPr>
        <w:spacing w:line="360" w:lineRule="auto"/>
        <w:rPr>
          <w:sz w:val="36"/>
          <w:szCs w:val="36"/>
        </w:rPr>
      </w:pPr>
      <w:r>
        <w:rPr>
          <w:rFonts w:ascii="楷体_GB2312" w:eastAsia="楷体_GB2312" w:hint="eastAsia"/>
          <w:b/>
          <w:sz w:val="52"/>
          <w:szCs w:val="52"/>
        </w:rPr>
        <w:t xml:space="preserve">          </w:t>
      </w:r>
      <w:r>
        <w:rPr>
          <w:rFonts w:ascii="楷体_GB2312" w:eastAsia="楷体_GB2312" w:hint="eastAsia"/>
          <w:b/>
          <w:sz w:val="36"/>
          <w:szCs w:val="36"/>
        </w:rPr>
        <w:t>（</w:t>
      </w:r>
      <w:r>
        <w:rPr>
          <w:rFonts w:hint="eastAsia"/>
          <w:sz w:val="36"/>
          <w:szCs w:val="36"/>
        </w:rPr>
        <w:t>20</w:t>
      </w:r>
      <w:r w:rsidR="002849A3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春季学期）</w:t>
      </w:r>
    </w:p>
    <w:p w14:paraId="49FE6C11" w14:textId="77777777" w:rsidR="009F19BE" w:rsidRDefault="009F19BE" w:rsidP="009F7EBA">
      <w:pPr>
        <w:spacing w:line="360" w:lineRule="auto"/>
        <w:rPr>
          <w:rFonts w:ascii="楷体_GB2312" w:eastAsia="楷体_GB2312"/>
          <w:b/>
          <w:sz w:val="36"/>
          <w:szCs w:val="36"/>
        </w:rPr>
      </w:pPr>
    </w:p>
    <w:p w14:paraId="40849AAC" w14:textId="77777777" w:rsidR="009F19BE" w:rsidRDefault="009F19BE" w:rsidP="009F7EBA">
      <w:pPr>
        <w:spacing w:line="360" w:lineRule="auto"/>
        <w:rPr>
          <w:rFonts w:ascii="楷体_GB2312" w:eastAsia="楷体_GB2312"/>
          <w:b/>
          <w:sz w:val="36"/>
          <w:szCs w:val="36"/>
        </w:rPr>
      </w:pPr>
    </w:p>
    <w:p w14:paraId="3A2E91CD" w14:textId="4C3F0F07" w:rsidR="009F19BE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  <w:u w:val="single"/>
        </w:rPr>
      </w:pPr>
      <w:r>
        <w:rPr>
          <w:rFonts w:ascii="楷体_GB2312" w:eastAsia="楷体_GB2312" w:hAnsi="宋体" w:hint="eastAsia"/>
          <w:b/>
          <w:sz w:val="32"/>
          <w:szCs w:val="32"/>
        </w:rPr>
        <w:t>课程名称：</w:t>
      </w:r>
      <w:r>
        <w:rPr>
          <w:rFonts w:ascii="楷体_GB2312" w:eastAsia="楷体_GB2312" w:hAnsi="宋体"/>
          <w:b/>
          <w:sz w:val="32"/>
          <w:szCs w:val="32"/>
        </w:rPr>
        <w:t xml:space="preserve">  </w:t>
      </w:r>
      <w:r w:rsidR="002849A3">
        <w:rPr>
          <w:rFonts w:ascii="楷体_GB2312" w:eastAsia="楷体_GB2312" w:hAnsi="宋体" w:hint="eastAsia"/>
          <w:b/>
          <w:sz w:val="32"/>
          <w:szCs w:val="32"/>
        </w:rPr>
        <w:t>软件质量保证与测试</w:t>
      </w:r>
    </w:p>
    <w:p w14:paraId="279C2CBB" w14:textId="7A7C59A5" w:rsidR="009F19BE" w:rsidRPr="0076707A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  <w:sz w:val="32"/>
          <w:szCs w:val="32"/>
        </w:rPr>
        <w:t>作业题目</w:t>
      </w:r>
      <w:r w:rsidR="002849A3">
        <w:rPr>
          <w:rFonts w:ascii="楷体_GB2312" w:eastAsia="楷体_GB2312" w:hAnsi="宋体" w:hint="eastAsia"/>
          <w:b/>
          <w:sz w:val="32"/>
          <w:szCs w:val="32"/>
        </w:rPr>
        <w:t xml:space="preserve">： </w:t>
      </w:r>
      <w:r w:rsidR="002849A3">
        <w:rPr>
          <w:rFonts w:ascii="楷体_GB2312" w:eastAsia="楷体_GB2312" w:hAnsi="宋体"/>
          <w:b/>
          <w:sz w:val="32"/>
          <w:szCs w:val="32"/>
        </w:rPr>
        <w:t xml:space="preserve"> </w:t>
      </w:r>
      <w:r w:rsidR="000C0B15">
        <w:rPr>
          <w:rFonts w:ascii="楷体_GB2312" w:eastAsia="楷体_GB2312" w:hAnsi="宋体" w:hint="eastAsia"/>
          <w:b/>
          <w:sz w:val="32"/>
          <w:szCs w:val="32"/>
        </w:rPr>
        <w:t>商场收银系统</w:t>
      </w:r>
    </w:p>
    <w:p w14:paraId="2D6CD1CF" w14:textId="50E1BFC9" w:rsidR="009F19BE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任课老师：</w:t>
      </w:r>
      <w:r>
        <w:rPr>
          <w:rFonts w:ascii="楷体_GB2312" w:eastAsia="楷体_GB2312" w:hAnsi="宋体"/>
          <w:b/>
          <w:sz w:val="32"/>
          <w:szCs w:val="32"/>
        </w:rPr>
        <w:t xml:space="preserve">  </w:t>
      </w:r>
      <w:r w:rsidR="002849A3">
        <w:rPr>
          <w:rFonts w:ascii="楷体_GB2312" w:eastAsia="楷体_GB2312" w:hAnsi="宋体" w:hint="eastAsia"/>
          <w:b/>
          <w:sz w:val="32"/>
          <w:szCs w:val="32"/>
        </w:rPr>
        <w:t>侯</w:t>
      </w:r>
      <w:r w:rsidR="00760651">
        <w:rPr>
          <w:rFonts w:ascii="楷体_GB2312" w:eastAsia="楷体_GB2312" w:hAnsi="宋体" w:hint="eastAsia"/>
          <w:b/>
          <w:sz w:val="32"/>
          <w:szCs w:val="32"/>
        </w:rPr>
        <w:t>鲲</w:t>
      </w:r>
    </w:p>
    <w:p w14:paraId="42B9BDCD" w14:textId="62E651F2" w:rsidR="009F19BE" w:rsidRDefault="002849A3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 xml:space="preserve">姓 </w:t>
      </w:r>
      <w:r>
        <w:rPr>
          <w:rFonts w:ascii="楷体_GB2312" w:eastAsia="楷体_GB2312" w:hAnsi="宋体"/>
          <w:b/>
          <w:sz w:val="32"/>
          <w:szCs w:val="32"/>
        </w:rPr>
        <w:t xml:space="preserve">   </w:t>
      </w:r>
      <w:r>
        <w:rPr>
          <w:rFonts w:ascii="楷体_GB2312" w:eastAsia="楷体_GB2312" w:hAnsi="宋体" w:hint="eastAsia"/>
          <w:b/>
          <w:sz w:val="32"/>
          <w:szCs w:val="32"/>
        </w:rPr>
        <w:t>名</w:t>
      </w:r>
      <w:r w:rsidR="009F19BE">
        <w:rPr>
          <w:rFonts w:ascii="楷体_GB2312" w:eastAsia="楷体_GB2312" w:hAnsi="宋体" w:hint="eastAsia"/>
          <w:b/>
          <w:sz w:val="32"/>
          <w:szCs w:val="32"/>
        </w:rPr>
        <w:t>：</w:t>
      </w:r>
      <w:r w:rsidR="009F19BE">
        <w:rPr>
          <w:rFonts w:ascii="楷体_GB2312" w:eastAsia="楷体_GB2312" w:hAnsi="宋体"/>
          <w:b/>
          <w:sz w:val="32"/>
          <w:szCs w:val="32"/>
        </w:rPr>
        <w:t xml:space="preserve">  </w:t>
      </w:r>
      <w:r w:rsidR="009F19BE">
        <w:rPr>
          <w:rFonts w:ascii="楷体_GB2312" w:eastAsia="楷体_GB2312" w:hAnsi="宋体" w:hint="eastAsia"/>
          <w:b/>
          <w:sz w:val="32"/>
          <w:szCs w:val="32"/>
        </w:rPr>
        <w:t>梁莉莉</w:t>
      </w:r>
    </w:p>
    <w:p w14:paraId="6AB345E0" w14:textId="77777777" w:rsidR="009F19BE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专</w:t>
      </w:r>
      <w:r>
        <w:rPr>
          <w:rFonts w:ascii="楷体_GB2312" w:eastAsia="楷体_GB2312" w:hAnsi="宋体"/>
          <w:b/>
          <w:sz w:val="32"/>
          <w:szCs w:val="32"/>
        </w:rPr>
        <w:t xml:space="preserve">    </w:t>
      </w:r>
      <w:r>
        <w:rPr>
          <w:rFonts w:ascii="楷体_GB2312" w:eastAsia="楷体_GB2312" w:hAnsi="宋体" w:hint="eastAsia"/>
          <w:b/>
          <w:sz w:val="32"/>
          <w:szCs w:val="32"/>
        </w:rPr>
        <w:t>业：  软件工程</w:t>
      </w:r>
    </w:p>
    <w:p w14:paraId="7A8C8B7F" w14:textId="14581DFF" w:rsidR="009F19BE" w:rsidRDefault="002849A3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 xml:space="preserve">学 </w:t>
      </w:r>
      <w:r>
        <w:rPr>
          <w:rFonts w:ascii="楷体_GB2312" w:eastAsia="楷体_GB2312" w:hAnsi="宋体"/>
          <w:b/>
          <w:sz w:val="32"/>
          <w:szCs w:val="32"/>
        </w:rPr>
        <w:t xml:space="preserve">   </w:t>
      </w:r>
      <w:r>
        <w:rPr>
          <w:rFonts w:ascii="楷体_GB2312" w:eastAsia="楷体_GB2312" w:hAnsi="宋体" w:hint="eastAsia"/>
          <w:b/>
          <w:sz w:val="32"/>
          <w:szCs w:val="32"/>
        </w:rPr>
        <w:t>号</w:t>
      </w:r>
      <w:r w:rsidR="009F19BE">
        <w:rPr>
          <w:rFonts w:ascii="楷体_GB2312" w:eastAsia="楷体_GB2312" w:hAnsi="宋体" w:hint="eastAsia"/>
          <w:b/>
          <w:sz w:val="32"/>
          <w:szCs w:val="32"/>
        </w:rPr>
        <w:t>：</w:t>
      </w:r>
      <w:r w:rsidR="009F19BE">
        <w:rPr>
          <w:rFonts w:ascii="楷体_GB2312" w:eastAsia="楷体_GB2312" w:hAnsi="宋体"/>
          <w:b/>
          <w:sz w:val="32"/>
          <w:szCs w:val="32"/>
        </w:rPr>
        <w:t xml:space="preserve">  2017</w:t>
      </w:r>
      <w:r>
        <w:rPr>
          <w:rFonts w:ascii="楷体_GB2312" w:eastAsia="楷体_GB2312" w:hAnsi="宋体" w:hint="eastAsia"/>
          <w:b/>
          <w:sz w:val="32"/>
          <w:szCs w:val="32"/>
        </w:rPr>
        <w:t>0</w:t>
      </w:r>
      <w:r>
        <w:rPr>
          <w:rFonts w:ascii="楷体_GB2312" w:eastAsia="楷体_GB2312" w:hAnsi="宋体"/>
          <w:b/>
          <w:sz w:val="32"/>
          <w:szCs w:val="32"/>
        </w:rPr>
        <w:t>11581</w:t>
      </w:r>
    </w:p>
    <w:p w14:paraId="7CD08144" w14:textId="77777777" w:rsidR="009F19BE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学    院：</w:t>
      </w:r>
      <w:r>
        <w:rPr>
          <w:rFonts w:ascii="楷体_GB2312" w:eastAsia="楷体_GB2312" w:hAnsi="宋体"/>
          <w:b/>
          <w:sz w:val="32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32"/>
          <w:szCs w:val="32"/>
        </w:rPr>
        <w:t>信息科学与技术</w:t>
      </w:r>
      <w:r>
        <w:rPr>
          <w:rFonts w:ascii="楷体_GB2312" w:eastAsia="楷体_GB2312" w:hAnsi="宋体"/>
          <w:b/>
          <w:sz w:val="32"/>
          <w:szCs w:val="32"/>
        </w:rPr>
        <w:t>学院</w:t>
      </w:r>
    </w:p>
    <w:p w14:paraId="65FC10E7" w14:textId="2EC18E8E" w:rsidR="009F19BE" w:rsidRDefault="009F19BE" w:rsidP="00183AE5">
      <w:pPr>
        <w:spacing w:line="360" w:lineRule="auto"/>
        <w:ind w:left="840" w:firstLine="420"/>
        <w:jc w:val="left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sz w:val="32"/>
          <w:szCs w:val="32"/>
        </w:rPr>
        <w:t>年</w:t>
      </w:r>
      <w:r>
        <w:rPr>
          <w:rFonts w:ascii="楷体_GB2312" w:eastAsia="楷体_GB2312" w:hAnsi="宋体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</w:rPr>
        <w:t>月</w:t>
      </w:r>
      <w:r>
        <w:rPr>
          <w:rFonts w:ascii="楷体_GB2312" w:eastAsia="楷体_GB2312" w:hAnsi="宋体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</w:rPr>
        <w:t>日：</w:t>
      </w:r>
      <w:r>
        <w:rPr>
          <w:rFonts w:ascii="楷体_GB2312" w:eastAsia="楷体_GB2312" w:hAnsi="宋体"/>
          <w:b/>
          <w:sz w:val="32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32"/>
          <w:szCs w:val="32"/>
        </w:rPr>
        <w:t>20</w:t>
      </w:r>
      <w:r w:rsidR="0068416A">
        <w:rPr>
          <w:rFonts w:ascii="楷体_GB2312" w:eastAsia="楷体_GB2312" w:hAnsi="宋体"/>
          <w:b/>
          <w:sz w:val="32"/>
          <w:szCs w:val="32"/>
        </w:rPr>
        <w:t>20</w:t>
      </w:r>
      <w:r>
        <w:rPr>
          <w:rFonts w:ascii="楷体_GB2312" w:eastAsia="楷体_GB2312" w:hAnsi="宋体" w:hint="eastAsia"/>
          <w:b/>
          <w:sz w:val="32"/>
          <w:szCs w:val="32"/>
        </w:rPr>
        <w:t>年</w:t>
      </w:r>
      <w:r w:rsidR="000C0B15">
        <w:rPr>
          <w:rFonts w:ascii="楷体_GB2312" w:eastAsia="楷体_GB2312" w:hAnsi="宋体"/>
          <w:b/>
          <w:sz w:val="32"/>
          <w:szCs w:val="32"/>
        </w:rPr>
        <w:t>5</w:t>
      </w:r>
      <w:r>
        <w:rPr>
          <w:rFonts w:ascii="楷体_GB2312" w:eastAsia="楷体_GB2312" w:hAnsi="宋体" w:hint="eastAsia"/>
          <w:b/>
          <w:sz w:val="32"/>
          <w:szCs w:val="32"/>
        </w:rPr>
        <w:t>月</w:t>
      </w:r>
      <w:r>
        <w:rPr>
          <w:rFonts w:ascii="楷体_GB2312" w:eastAsia="楷体_GB2312" w:hAnsi="宋体"/>
          <w:b/>
          <w:sz w:val="32"/>
          <w:szCs w:val="32"/>
        </w:rPr>
        <w:t>2</w:t>
      </w:r>
      <w:r w:rsidR="000C0B15">
        <w:rPr>
          <w:rFonts w:ascii="楷体_GB2312" w:eastAsia="楷体_GB2312" w:hAnsi="宋体"/>
          <w:b/>
          <w:sz w:val="32"/>
          <w:szCs w:val="32"/>
        </w:rPr>
        <w:t>0</w:t>
      </w:r>
      <w:r>
        <w:rPr>
          <w:rFonts w:ascii="楷体_GB2312" w:eastAsia="楷体_GB2312" w:hAnsi="宋体" w:hint="eastAsia"/>
          <w:b/>
          <w:sz w:val="32"/>
          <w:szCs w:val="32"/>
        </w:rPr>
        <w:t>日</w:t>
      </w:r>
    </w:p>
    <w:p w14:paraId="122149DC" w14:textId="77777777" w:rsidR="00304C8A" w:rsidRPr="00304C8A" w:rsidRDefault="00304C8A" w:rsidP="009F7EBA">
      <w:pPr>
        <w:spacing w:line="360" w:lineRule="auto"/>
        <w:jc w:val="left"/>
        <w:rPr>
          <w:rFonts w:ascii="楷体_GB2312" w:eastAsia="楷体_GB2312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435135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B2B88" w14:textId="77777777" w:rsidR="00304C8A" w:rsidRDefault="00304C8A" w:rsidP="009F7EBA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59B8866D" w14:textId="499C2D53" w:rsidR="00466579" w:rsidRPr="00466579" w:rsidRDefault="00466579">
          <w:pPr>
            <w:pStyle w:val="TOC1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466579">
            <w:rPr>
              <w:rFonts w:asciiTheme="majorEastAsia" w:eastAsiaTheme="majorEastAsia" w:hAnsiTheme="majorEastAsia"/>
              <w:sz w:val="28"/>
              <w:szCs w:val="28"/>
            </w:rPr>
            <w:fldChar w:fldCharType="begin"/>
          </w:r>
          <w:r w:rsidRPr="00466579">
            <w:rPr>
              <w:rFonts w:asciiTheme="majorEastAsia" w:eastAsiaTheme="majorEastAsia" w:hAnsiTheme="majorEastAsia"/>
              <w:sz w:val="28"/>
              <w:szCs w:val="28"/>
            </w:rPr>
            <w:instrText xml:space="preserve"> TOC \o "1-3" \h \z \u </w:instrText>
          </w:r>
          <w:r w:rsidRPr="00466579">
            <w:rPr>
              <w:rFonts w:asciiTheme="majorEastAsia" w:eastAsiaTheme="majorEastAsia" w:hAnsiTheme="majorEastAsia"/>
              <w:sz w:val="28"/>
              <w:szCs w:val="28"/>
            </w:rPr>
            <w:fldChar w:fldCharType="separate"/>
          </w:r>
          <w:hyperlink w:anchor="_Toc40952903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1 项目基本信息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_Toc40952903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9E801" w14:textId="60053C76" w:rsidR="00466579" w:rsidRPr="00466579" w:rsidRDefault="00466579">
          <w:pPr>
            <w:pStyle w:val="TOC1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0952904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2项目实现功能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_Toc40952904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3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6311F" w14:textId="053E99C1" w:rsidR="00466579" w:rsidRPr="00466579" w:rsidRDefault="00466579">
          <w:pPr>
            <w:pStyle w:val="TOC1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0952905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3 项目结构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_Toc40952905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76C65" w14:textId="22F75688" w:rsidR="00466579" w:rsidRPr="00466579" w:rsidRDefault="00466579">
          <w:pPr>
            <w:pStyle w:val="TOC1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0952906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4 Strategy模式分析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_Toc40952906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63B88" w14:textId="17CA3A8D" w:rsidR="00466579" w:rsidRPr="00466579" w:rsidRDefault="00466579">
          <w:pPr>
            <w:pStyle w:val="TOC2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noProof/>
              <w:sz w:val="28"/>
              <w:szCs w:val="28"/>
            </w:rPr>
          </w:pPr>
          <w:hyperlink w:anchor="_Toc40952907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4.1 策略（Strategy）模式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_Toc40952907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4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685E7" w14:textId="402688CC" w:rsidR="00466579" w:rsidRPr="00466579" w:rsidRDefault="00466579">
          <w:pPr>
            <w:pStyle w:val="TOC2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noProof/>
              <w:sz w:val="28"/>
              <w:szCs w:val="28"/>
            </w:rPr>
          </w:pPr>
          <w:hyperlink w:anchor="_Toc40952908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4.2 模式基本结构图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_Toc40952908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5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BE349" w14:textId="359016CB" w:rsidR="00466579" w:rsidRPr="00466579" w:rsidRDefault="00466579">
          <w:pPr>
            <w:pStyle w:val="TOC2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noProof/>
              <w:sz w:val="28"/>
              <w:szCs w:val="28"/>
            </w:rPr>
          </w:pPr>
          <w:hyperlink w:anchor="_Toc40952909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4.3具体分析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_Toc40952909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5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B1E72" w14:textId="3DD7AA68" w:rsidR="00466579" w:rsidRPr="00466579" w:rsidRDefault="00466579">
          <w:pPr>
            <w:pStyle w:val="TOC2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noProof/>
              <w:sz w:val="28"/>
              <w:szCs w:val="28"/>
            </w:rPr>
          </w:pPr>
          <w:hyperlink w:anchor="_Toc40952910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4.4时序图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_Toc40952910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6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BB45C" w14:textId="49D4F1EA" w:rsidR="00466579" w:rsidRPr="00466579" w:rsidRDefault="00466579">
          <w:pPr>
            <w:pStyle w:val="TOC1"/>
            <w:tabs>
              <w:tab w:val="right" w:leader="hyphen" w:pos="8296"/>
            </w:tabs>
            <w:rPr>
              <w:rFonts w:asciiTheme="majorEastAsia" w:eastAsiaTheme="majorEastAsia" w:hAnsiTheme="maj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0952911" w:history="1">
            <w:r w:rsidRPr="00466579">
              <w:rPr>
                <w:rStyle w:val="ac"/>
                <w:rFonts w:asciiTheme="majorEastAsia" w:eastAsiaTheme="majorEastAsia" w:hAnsiTheme="majorEastAsia"/>
                <w:noProof/>
                <w:sz w:val="28"/>
                <w:szCs w:val="28"/>
              </w:rPr>
              <w:t>5 运行结果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ab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begin"/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instrText xml:space="preserve"> PAGEREF _Toc40952911 \h </w:instrTex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t>6</w:t>
            </w:r>
            <w:r w:rsidRPr="00466579">
              <w:rPr>
                <w:rFonts w:asciiTheme="majorEastAsia" w:eastAsiaTheme="majorEastAsia" w:hAnsiTheme="maj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253A3" w14:textId="2CC4E98E" w:rsidR="00B17D3C" w:rsidRPr="00B17D3C" w:rsidRDefault="00466579" w:rsidP="009F7EBA">
          <w:pPr>
            <w:spacing w:line="360" w:lineRule="auto"/>
          </w:pPr>
          <w:r w:rsidRPr="00466579">
            <w:rPr>
              <w:rFonts w:asciiTheme="majorEastAsia" w:eastAsiaTheme="majorEastAsia" w:hAnsiTheme="majorEastAsia"/>
              <w:sz w:val="28"/>
              <w:szCs w:val="28"/>
            </w:rPr>
            <w:fldChar w:fldCharType="end"/>
          </w:r>
        </w:p>
      </w:sdtContent>
    </w:sdt>
    <w:bookmarkStart w:id="0" w:name="_Toc5211055" w:displacedByCustomXml="prev"/>
    <w:bookmarkStart w:id="1" w:name="_Toc5211213" w:displacedByCustomXml="prev"/>
    <w:bookmarkStart w:id="2" w:name="_Toc5211321" w:displacedByCustomXml="prev"/>
    <w:p w14:paraId="5DD17B98" w14:textId="487F6E8E" w:rsidR="00327695" w:rsidRDefault="00327695" w:rsidP="00327695">
      <w:bookmarkStart w:id="3" w:name="_Toc38706757"/>
    </w:p>
    <w:p w14:paraId="5BC10C7C" w14:textId="1808D527" w:rsidR="00327695" w:rsidRDefault="00327695" w:rsidP="00327695"/>
    <w:p w14:paraId="25E6066C" w14:textId="04911B21" w:rsidR="00327695" w:rsidRDefault="00327695" w:rsidP="00327695"/>
    <w:p w14:paraId="4DCA75D0" w14:textId="6B168892" w:rsidR="00327695" w:rsidRDefault="00327695" w:rsidP="00327695"/>
    <w:p w14:paraId="5A824B57" w14:textId="53911DA6" w:rsidR="00327695" w:rsidRDefault="00327695" w:rsidP="00327695"/>
    <w:p w14:paraId="012B495E" w14:textId="74AA4960" w:rsidR="00327695" w:rsidRDefault="00327695" w:rsidP="00327695"/>
    <w:p w14:paraId="43CDEADA" w14:textId="4DB77FB1" w:rsidR="00327695" w:rsidRDefault="00327695" w:rsidP="00327695"/>
    <w:p w14:paraId="622DBF5E" w14:textId="10137622" w:rsidR="00327695" w:rsidRDefault="00327695" w:rsidP="00327695"/>
    <w:p w14:paraId="55A7A8ED" w14:textId="13185AB7" w:rsidR="00327695" w:rsidRDefault="00327695" w:rsidP="00327695"/>
    <w:p w14:paraId="285CDD1F" w14:textId="0D9BC269" w:rsidR="000C0B15" w:rsidRDefault="000C0B15" w:rsidP="00327695"/>
    <w:p w14:paraId="2B7DE8F3" w14:textId="185E6B9A" w:rsidR="000C0B15" w:rsidRDefault="000C0B15" w:rsidP="00327695"/>
    <w:p w14:paraId="7952A4B2" w14:textId="728531E1" w:rsidR="000C0B15" w:rsidRDefault="000C0B15" w:rsidP="00327695"/>
    <w:p w14:paraId="7AD77042" w14:textId="35FA86FE" w:rsidR="000C0B15" w:rsidRDefault="000C0B15" w:rsidP="00327695"/>
    <w:p w14:paraId="67199138" w14:textId="5AE4EE1B" w:rsidR="000C0B15" w:rsidRDefault="000C0B15" w:rsidP="00327695"/>
    <w:p w14:paraId="1B8F56B4" w14:textId="64FE0983" w:rsidR="000C0B15" w:rsidRDefault="000C0B15" w:rsidP="00327695"/>
    <w:p w14:paraId="00BFC36E" w14:textId="57B90875" w:rsidR="000C0B15" w:rsidRDefault="000C0B15" w:rsidP="00327695"/>
    <w:p w14:paraId="708664DE" w14:textId="6ED88152" w:rsidR="000C0B15" w:rsidRDefault="000C0B15" w:rsidP="00327695"/>
    <w:p w14:paraId="02E61D8E" w14:textId="51088051" w:rsidR="000C0B15" w:rsidRDefault="000C0B15" w:rsidP="00327695"/>
    <w:p w14:paraId="6F662500" w14:textId="77777777" w:rsidR="000C0B15" w:rsidRPr="00327695" w:rsidRDefault="000C0B15" w:rsidP="00327695"/>
    <w:p w14:paraId="6E4DAEAE" w14:textId="3F63C619" w:rsidR="002A1770" w:rsidRDefault="0045430F" w:rsidP="00B04652">
      <w:pPr>
        <w:pStyle w:val="1"/>
      </w:pPr>
      <w:bookmarkStart w:id="4" w:name="_Toc40952903"/>
      <w:r w:rsidRPr="00E80D06">
        <w:rPr>
          <w:rFonts w:hint="eastAsia"/>
        </w:rPr>
        <w:lastRenderedPageBreak/>
        <w:t>1</w:t>
      </w:r>
      <w:bookmarkEnd w:id="2"/>
      <w:bookmarkEnd w:id="1"/>
      <w:bookmarkEnd w:id="0"/>
      <w:r w:rsidR="00E80D06">
        <w:t xml:space="preserve"> </w:t>
      </w:r>
      <w:bookmarkEnd w:id="3"/>
      <w:r w:rsidR="00B04652">
        <w:rPr>
          <w:rFonts w:hint="eastAsia"/>
        </w:rPr>
        <w:t>项目基本信息</w:t>
      </w:r>
      <w:bookmarkEnd w:id="4"/>
    </w:p>
    <w:p w14:paraId="37D67071" w14:textId="6A3E3227" w:rsidR="002A1770" w:rsidRPr="00B04652" w:rsidRDefault="00B04652" w:rsidP="00B04652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9E7E4B" wp14:editId="1731BD77">
            <wp:extent cx="5274310" cy="2346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6BA1" w14:textId="155A8D3D" w:rsidR="002A1770" w:rsidRDefault="00E80D06" w:rsidP="00B04652">
      <w:pPr>
        <w:pStyle w:val="1"/>
      </w:pPr>
      <w:bookmarkStart w:id="5" w:name="_Toc5211059"/>
      <w:bookmarkStart w:id="6" w:name="_Toc5211217"/>
      <w:bookmarkStart w:id="7" w:name="_Toc5211325"/>
      <w:bookmarkStart w:id="8" w:name="_Toc38706762"/>
      <w:bookmarkStart w:id="9" w:name="_Toc40952904"/>
      <w:r>
        <w:t>2</w:t>
      </w:r>
      <w:bookmarkEnd w:id="5"/>
      <w:bookmarkEnd w:id="6"/>
      <w:bookmarkEnd w:id="7"/>
      <w:bookmarkEnd w:id="8"/>
      <w:r w:rsidR="00B04652">
        <w:rPr>
          <w:rFonts w:hint="eastAsia"/>
        </w:rPr>
        <w:t>项目实现功能</w:t>
      </w:r>
      <w:bookmarkEnd w:id="9"/>
    </w:p>
    <w:p w14:paraId="05C29D11" w14:textId="14E939B5" w:rsidR="00B04652" w:rsidRPr="00B04652" w:rsidRDefault="00B04652" w:rsidP="00B046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5793D8" wp14:editId="40ACE170">
            <wp:extent cx="5274310" cy="1820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3F30" w14:textId="6AB4B87D" w:rsidR="00D25EF7" w:rsidRDefault="00B04652" w:rsidP="00B04652">
      <w:pPr>
        <w:pStyle w:val="1"/>
      </w:pPr>
      <w:bookmarkStart w:id="10" w:name="_Toc40952905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项目结构</w:t>
      </w:r>
      <w:bookmarkEnd w:id="10"/>
    </w:p>
    <w:p w14:paraId="32167AF6" w14:textId="4DE92BFC" w:rsidR="00B04652" w:rsidRDefault="00B04652" w:rsidP="00B04652">
      <w:pPr>
        <w:jc w:val="center"/>
      </w:pPr>
      <w:r>
        <w:rPr>
          <w:noProof/>
        </w:rPr>
        <w:drawing>
          <wp:inline distT="0" distB="0" distL="0" distR="0" wp14:anchorId="553E7A49" wp14:editId="26A7FB25">
            <wp:extent cx="5274310" cy="3780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0A0" w14:textId="06CFEA15" w:rsidR="00B04652" w:rsidRPr="00B04652" w:rsidRDefault="00B04652" w:rsidP="00B04652">
      <w:pPr>
        <w:pStyle w:val="1"/>
      </w:pPr>
      <w:bookmarkStart w:id="11" w:name="_Toc40952906"/>
      <w:r w:rsidRPr="00B04652">
        <w:rPr>
          <w:rFonts w:hint="eastAsia"/>
        </w:rPr>
        <w:t>4</w:t>
      </w:r>
      <w:r>
        <w:t xml:space="preserve"> </w:t>
      </w:r>
      <w:r w:rsidRPr="00B04652">
        <w:t>Strategy</w:t>
      </w:r>
      <w:r w:rsidRPr="00B04652">
        <w:t>模式分析</w:t>
      </w:r>
      <w:bookmarkEnd w:id="11"/>
    </w:p>
    <w:p w14:paraId="05493FB0" w14:textId="58CD82E9" w:rsidR="00B04652" w:rsidRDefault="00B04652" w:rsidP="00B04652">
      <w:pPr>
        <w:pStyle w:val="2"/>
      </w:pPr>
      <w:bookmarkStart w:id="12" w:name="_Toc40952907"/>
      <w:r>
        <w:rPr>
          <w:rFonts w:hint="eastAsia"/>
        </w:rPr>
        <w:t>4</w:t>
      </w:r>
      <w:r>
        <w:t xml:space="preserve">.1 </w:t>
      </w:r>
      <w:r w:rsidRPr="00B04652">
        <w:rPr>
          <w:rFonts w:hint="eastAsia"/>
        </w:rPr>
        <w:t>策略（</w:t>
      </w:r>
      <w:r w:rsidRPr="00B04652">
        <w:rPr>
          <w:rFonts w:hint="eastAsia"/>
        </w:rPr>
        <w:t>Strategy</w:t>
      </w:r>
      <w:r w:rsidRPr="00B04652">
        <w:rPr>
          <w:rFonts w:hint="eastAsia"/>
        </w:rPr>
        <w:t>）模式</w:t>
      </w:r>
      <w:bookmarkEnd w:id="12"/>
    </w:p>
    <w:p w14:paraId="5F2415A3" w14:textId="4D336CDD" w:rsidR="00B04652" w:rsidRDefault="00B04652" w:rsidP="00B04652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B04652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：</w:t>
      </w:r>
      <w:r w:rsidRPr="00B04652">
        <w:rPr>
          <w:rFonts w:hint="eastAsia"/>
          <w:sz w:val="24"/>
          <w:szCs w:val="24"/>
        </w:rPr>
        <w:t>定义一系列算法类，将每一个算法封装起来，并让它们可以相互替换。策略模式让算法独立于使用它的客户而变化。它也被称为政策模式，是一种行为型模式。</w:t>
      </w:r>
    </w:p>
    <w:p w14:paraId="48E426A3" w14:textId="7028B3D3" w:rsidR="00B04652" w:rsidRDefault="00B04652" w:rsidP="00B04652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B04652"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：</w:t>
      </w:r>
    </w:p>
    <w:p w14:paraId="6D2C8032" w14:textId="3885DE5C" w:rsidR="00B04652" w:rsidRPr="00B04652" w:rsidRDefault="00B04652" w:rsidP="00B04652">
      <w:pPr>
        <w:pStyle w:val="ae"/>
        <w:numPr>
          <w:ilvl w:val="0"/>
          <w:numId w:val="1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04652">
        <w:rPr>
          <w:rFonts w:hint="eastAsia"/>
          <w:sz w:val="24"/>
          <w:szCs w:val="24"/>
        </w:rPr>
        <w:t>Context</w:t>
      </w:r>
      <w:r w:rsidRPr="00B04652">
        <w:rPr>
          <w:rFonts w:hint="eastAsia"/>
          <w:sz w:val="24"/>
          <w:szCs w:val="24"/>
        </w:rPr>
        <w:t>（环境类）：环境类是使用算法的角色，它在解决某个问题（即实现某个方法）时可以采用多种策略。在环境类中维持一个对抽象策略类的引用实例，用于定义所采用的策略。</w:t>
      </w:r>
    </w:p>
    <w:p w14:paraId="5F3EF646" w14:textId="122188A8" w:rsidR="00B04652" w:rsidRPr="00B04652" w:rsidRDefault="00B04652" w:rsidP="00B04652">
      <w:pPr>
        <w:pStyle w:val="ae"/>
        <w:numPr>
          <w:ilvl w:val="0"/>
          <w:numId w:val="1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04652">
        <w:rPr>
          <w:rFonts w:hint="eastAsia"/>
          <w:sz w:val="24"/>
          <w:szCs w:val="24"/>
        </w:rPr>
        <w:t>Strategy</w:t>
      </w:r>
      <w:r w:rsidRPr="00B04652">
        <w:rPr>
          <w:rFonts w:hint="eastAsia"/>
          <w:sz w:val="24"/>
          <w:szCs w:val="24"/>
        </w:rPr>
        <w:t>（抽象策略类）：它为所支持的算法声明了抽象方法，是所有策略类的父类，它可以是抽象类或具体类，也可以是接口。环境类通过抽</w:t>
      </w:r>
      <w:r w:rsidRPr="00B04652">
        <w:rPr>
          <w:rFonts w:hint="eastAsia"/>
          <w:sz w:val="24"/>
          <w:szCs w:val="24"/>
        </w:rPr>
        <w:lastRenderedPageBreak/>
        <w:t>象策略类中声明的方法在运行时调用具体策略类中实现的算法。</w:t>
      </w:r>
    </w:p>
    <w:p w14:paraId="64879BF6" w14:textId="1E48F7F5" w:rsidR="00B04652" w:rsidRDefault="00B04652" w:rsidP="00B04652">
      <w:pPr>
        <w:pStyle w:val="ae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B04652">
        <w:rPr>
          <w:rFonts w:hint="eastAsia"/>
          <w:sz w:val="24"/>
          <w:szCs w:val="24"/>
        </w:rPr>
        <w:t>ConcreteStrategy</w:t>
      </w:r>
      <w:r w:rsidRPr="00B04652">
        <w:rPr>
          <w:rFonts w:hint="eastAsia"/>
          <w:sz w:val="24"/>
          <w:szCs w:val="24"/>
        </w:rPr>
        <w:t>（具体策略类）：它实现了在抽象策略类中声明的算法，在运行时，具体策略类将覆盖在环境类中定义的抽象策略类对象，使用一种具体的算法实现某个业务处理。</w:t>
      </w:r>
    </w:p>
    <w:p w14:paraId="705D38A9" w14:textId="7CBB4060" w:rsidR="00B04652" w:rsidRDefault="00B04652" w:rsidP="00B04652">
      <w:pPr>
        <w:pStyle w:val="2"/>
      </w:pPr>
      <w:bookmarkStart w:id="13" w:name="_Toc40952908"/>
      <w:r>
        <w:rPr>
          <w:rFonts w:hint="eastAsia"/>
        </w:rPr>
        <w:t>4</w:t>
      </w:r>
      <w:r>
        <w:t xml:space="preserve">.2 </w:t>
      </w:r>
      <w:r w:rsidRPr="00B04652">
        <w:rPr>
          <w:rFonts w:hint="eastAsia"/>
        </w:rPr>
        <w:t>模式基本结构图</w:t>
      </w:r>
      <w:bookmarkEnd w:id="13"/>
    </w:p>
    <w:p w14:paraId="36A18D59" w14:textId="3195808E" w:rsidR="00B04652" w:rsidRDefault="00B04652" w:rsidP="00B04652">
      <w:pPr>
        <w:jc w:val="center"/>
      </w:pPr>
      <w:r>
        <w:rPr>
          <w:noProof/>
        </w:rPr>
        <w:drawing>
          <wp:inline distT="0" distB="0" distL="0" distR="0" wp14:anchorId="121A1960" wp14:editId="6300D26D">
            <wp:extent cx="5274310" cy="2617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313" w14:textId="1749F2BA" w:rsidR="00B04652" w:rsidRDefault="00B04652" w:rsidP="00B04652">
      <w:pPr>
        <w:pStyle w:val="2"/>
      </w:pPr>
      <w:bookmarkStart w:id="14" w:name="_Toc40952909"/>
      <w:r>
        <w:rPr>
          <w:rFonts w:hint="eastAsia"/>
        </w:rPr>
        <w:t>4</w:t>
      </w:r>
      <w:r>
        <w:t>.3</w:t>
      </w:r>
      <w:r>
        <w:rPr>
          <w:rFonts w:hint="eastAsia"/>
        </w:rPr>
        <w:t>具体分析</w:t>
      </w:r>
      <w:bookmarkEnd w:id="14"/>
    </w:p>
    <w:p w14:paraId="6123D69D" w14:textId="29BBB866" w:rsidR="00B04652" w:rsidRPr="00B04652" w:rsidRDefault="00B04652" w:rsidP="00B046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B04652">
        <w:rPr>
          <w:rFonts w:asciiTheme="minorEastAsia" w:eastAsiaTheme="minorEastAsia" w:hAnsiTheme="minorEastAsia" w:hint="eastAsia"/>
          <w:sz w:val="24"/>
          <w:szCs w:val="24"/>
        </w:rPr>
        <w:t>在本例中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04652">
        <w:rPr>
          <w:rFonts w:asciiTheme="minorEastAsia" w:eastAsiaTheme="minorEastAsia" w:hAnsiTheme="minorEastAsia" w:hint="eastAsia"/>
          <w:sz w:val="24"/>
          <w:szCs w:val="24"/>
        </w:rPr>
        <w:t>MarketAccounts 充当环境类角色，Discount 充当抽象策略角色， EmployeeDiscount、StudentDiscount 和 UserDiscount 充当具体策略角色。</w:t>
      </w:r>
    </w:p>
    <w:p w14:paraId="36ED356E" w14:textId="7673DDA3" w:rsidR="00B04652" w:rsidRPr="00B04652" w:rsidRDefault="00B04652" w:rsidP="00B046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B04652">
        <w:rPr>
          <w:rFonts w:asciiTheme="minorEastAsia" w:eastAsiaTheme="minorEastAsia" w:hAnsiTheme="minorEastAsia" w:hint="eastAsia"/>
          <w:sz w:val="24"/>
          <w:szCs w:val="24"/>
        </w:rPr>
        <w:t>将算法的定义放在专门的 Discount 策略类中，每一个具体策略类封装了一种实现算法，使用算法的 MarketAccounts 环境类针对抽象策略类进行编程，符合“依赖倒转 (DIP) 原则”。</w:t>
      </w:r>
    </w:p>
    <w:p w14:paraId="4527821F" w14:textId="560AB538" w:rsidR="00B04652" w:rsidRPr="00B04652" w:rsidRDefault="00B04652" w:rsidP="00B046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B04652">
        <w:rPr>
          <w:rFonts w:asciiTheme="minorEastAsia" w:eastAsiaTheme="minorEastAsia" w:hAnsiTheme="minorEastAsia" w:hint="eastAsia"/>
          <w:sz w:val="24"/>
          <w:szCs w:val="24"/>
        </w:rPr>
        <w:t>用户可以在不修改原有系统的基础上选择具体算法或行为，也可灵活地增加新的算法或行为，符合“开放-封闭原则 (OCP) 原则”。</w:t>
      </w:r>
    </w:p>
    <w:p w14:paraId="0AF17D93" w14:textId="5531C672" w:rsidR="00B04652" w:rsidRDefault="00B04652" w:rsidP="00B046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04652">
        <w:rPr>
          <w:rFonts w:asciiTheme="minorEastAsia" w:eastAsiaTheme="minorEastAsia" w:hAnsiTheme="minorEastAsia" w:hint="eastAsia"/>
          <w:sz w:val="24"/>
          <w:szCs w:val="24"/>
        </w:rPr>
        <w:t>此外，为了提高系统的灵活性和可扩展性，将具体策略类的类名存储在配置文件 (路径： src\com\nenu\market\res\config.xml) 中，通过工具类 XmlUtil 来读取配置文件并反射生成对象。</w:t>
      </w:r>
    </w:p>
    <w:p w14:paraId="7196EF9C" w14:textId="73B14765" w:rsidR="00835AD1" w:rsidRDefault="00835AD1" w:rsidP="00835AD1">
      <w:pPr>
        <w:pStyle w:val="2"/>
      </w:pPr>
      <w:bookmarkStart w:id="15" w:name="_Toc40952910"/>
      <w:r>
        <w:rPr>
          <w:rFonts w:hint="eastAsia"/>
        </w:rPr>
        <w:lastRenderedPageBreak/>
        <w:t>4</w:t>
      </w:r>
      <w:r>
        <w:t>.4</w:t>
      </w:r>
      <w:r>
        <w:rPr>
          <w:rFonts w:hint="eastAsia"/>
        </w:rPr>
        <w:t>时序图</w:t>
      </w:r>
      <w:bookmarkEnd w:id="15"/>
    </w:p>
    <w:p w14:paraId="730CF648" w14:textId="6D5484A0" w:rsidR="00B74AD4" w:rsidRPr="00B74AD4" w:rsidRDefault="00B74AD4" w:rsidP="00B74AD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B74AD4">
        <w:rPr>
          <w:rFonts w:asciiTheme="minorEastAsia" w:eastAsiaTheme="minorEastAsia" w:hAnsiTheme="minorEastAsia" w:hint="eastAsia"/>
          <w:sz w:val="24"/>
          <w:szCs w:val="24"/>
        </w:rPr>
        <w:t>Cli</w:t>
      </w:r>
      <w:r w:rsidRPr="00B74AD4">
        <w:rPr>
          <w:rFonts w:asciiTheme="minorEastAsia" w:eastAsiaTheme="minorEastAsia" w:hAnsiTheme="minorEastAsia"/>
          <w:sz w:val="24"/>
          <w:szCs w:val="24"/>
        </w:rPr>
        <w:t>ent</w:t>
      </w:r>
      <w:r w:rsidRPr="00B74AD4">
        <w:rPr>
          <w:rFonts w:asciiTheme="minorEastAsia" w:eastAsiaTheme="minorEastAsia" w:hAnsiTheme="minorEastAsia" w:hint="eastAsia"/>
          <w:sz w:val="24"/>
          <w:szCs w:val="24"/>
        </w:rPr>
        <w:t>选购商品，确定商品价格与选够商品的数量，</w:t>
      </w:r>
      <w:r>
        <w:rPr>
          <w:rFonts w:asciiTheme="minorEastAsia" w:eastAsiaTheme="minorEastAsia" w:hAnsiTheme="minorEastAsia" w:hint="eastAsia"/>
          <w:sz w:val="24"/>
          <w:szCs w:val="24"/>
        </w:rPr>
        <w:t>Ma</w:t>
      </w:r>
      <w:r>
        <w:rPr>
          <w:rFonts w:asciiTheme="minorEastAsia" w:eastAsiaTheme="minorEastAsia" w:hAnsiTheme="minorEastAsia"/>
          <w:sz w:val="24"/>
          <w:szCs w:val="24"/>
        </w:rPr>
        <w:t>rketAccounts</w:t>
      </w:r>
      <w:r>
        <w:rPr>
          <w:rFonts w:asciiTheme="minorEastAsia" w:eastAsiaTheme="minorEastAsia" w:hAnsiTheme="minorEastAsia" w:hint="eastAsia"/>
          <w:sz w:val="24"/>
          <w:szCs w:val="24"/>
        </w:rPr>
        <w:t>确定折扣方式，进行打折，并返回折扣价格。</w:t>
      </w:r>
      <w:r w:rsidRPr="00B74AD4">
        <w:rPr>
          <w:rFonts w:asciiTheme="minorEastAsia" w:eastAsiaTheme="minorEastAsia" w:hAnsiTheme="minorEastAsia" w:hint="eastAsia"/>
          <w:sz w:val="24"/>
          <w:szCs w:val="24"/>
        </w:rPr>
        <w:t>Cli</w:t>
      </w:r>
      <w:r w:rsidRPr="00B74AD4">
        <w:rPr>
          <w:rFonts w:asciiTheme="minorEastAsia" w:eastAsiaTheme="minorEastAsia" w:hAnsiTheme="minorEastAsia"/>
          <w:sz w:val="24"/>
          <w:szCs w:val="24"/>
        </w:rPr>
        <w:t>ent</w:t>
      </w:r>
      <w:r>
        <w:rPr>
          <w:rFonts w:asciiTheme="minorEastAsia" w:eastAsiaTheme="minorEastAsia" w:hAnsiTheme="minorEastAsia" w:hint="eastAsia"/>
          <w:sz w:val="24"/>
          <w:szCs w:val="24"/>
        </w:rPr>
        <w:t>可在商场中</w:t>
      </w:r>
      <w:bookmarkStart w:id="16" w:name="_GoBack"/>
      <w:bookmarkEnd w:id="16"/>
      <w:r>
        <w:rPr>
          <w:rFonts w:asciiTheme="minorEastAsia" w:eastAsiaTheme="minorEastAsia" w:hAnsiTheme="minorEastAsia" w:hint="eastAsia"/>
          <w:sz w:val="24"/>
          <w:szCs w:val="24"/>
        </w:rPr>
        <w:t>多次购物，进行循环。</w:t>
      </w:r>
    </w:p>
    <w:p w14:paraId="36D610A0" w14:textId="1D7D5D84" w:rsidR="00835AD1" w:rsidRDefault="00835AD1" w:rsidP="00835AD1">
      <w:pPr>
        <w:jc w:val="center"/>
      </w:pPr>
      <w:r>
        <w:rPr>
          <w:noProof/>
        </w:rPr>
        <w:drawing>
          <wp:inline distT="0" distB="0" distL="0" distR="0" wp14:anchorId="239682E7" wp14:editId="497EB89E">
            <wp:extent cx="5421815" cy="2590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38" cy="259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5BCE" w14:textId="38CBE667" w:rsidR="00835AD1" w:rsidRDefault="00835AD1" w:rsidP="00835AD1">
      <w:pPr>
        <w:pStyle w:val="1"/>
      </w:pPr>
      <w:bookmarkStart w:id="17" w:name="_Toc4095291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运行结果</w:t>
      </w:r>
      <w:bookmarkEnd w:id="17"/>
    </w:p>
    <w:p w14:paraId="0152DC6E" w14:textId="2B91043E" w:rsidR="00835AD1" w:rsidRDefault="00835AD1" w:rsidP="00835AD1">
      <w:pPr>
        <w:pStyle w:val="ae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在配置文件中选择具体策略类：例如选择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用户优惠（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折优惠，并增加积分）</w:t>
      </w:r>
    </w:p>
    <w:p w14:paraId="4225A4A4" w14:textId="3EC28661" w:rsidR="00835AD1" w:rsidRDefault="00835AD1" w:rsidP="00835AD1">
      <w:pPr>
        <w:pStyle w:val="ae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DEF66E" wp14:editId="182A39CB">
            <wp:extent cx="4960620" cy="99976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293" cy="10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08FC" w14:textId="1BF779A8" w:rsidR="00835AD1" w:rsidRDefault="00835AD1" w:rsidP="00835AD1">
      <w:pPr>
        <w:pStyle w:val="ae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运行界面：用户在图形界面中填入</w:t>
      </w:r>
      <w:r w:rsidRPr="00F851C9">
        <w:rPr>
          <w:rFonts w:hint="eastAsia"/>
          <w:b/>
          <w:bCs/>
          <w:sz w:val="24"/>
          <w:szCs w:val="24"/>
        </w:rPr>
        <w:t>商品价格</w:t>
      </w:r>
      <w:r w:rsidRPr="00F851C9">
        <w:rPr>
          <w:rFonts w:hint="eastAsia"/>
          <w:sz w:val="24"/>
          <w:szCs w:val="24"/>
        </w:rPr>
        <w:t>与</w:t>
      </w:r>
      <w:r w:rsidRPr="00F851C9">
        <w:rPr>
          <w:rFonts w:hint="eastAsia"/>
          <w:b/>
          <w:bCs/>
          <w:sz w:val="24"/>
          <w:szCs w:val="24"/>
        </w:rPr>
        <w:t>选购的商品数量</w:t>
      </w:r>
      <w:r>
        <w:rPr>
          <w:rFonts w:hint="eastAsia"/>
          <w:sz w:val="24"/>
          <w:szCs w:val="24"/>
        </w:rPr>
        <w:t>，点击确定，页面返回折扣后的总价格</w:t>
      </w:r>
    </w:p>
    <w:p w14:paraId="0557653C" w14:textId="53AF699B" w:rsidR="00835AD1" w:rsidRDefault="00835AD1" w:rsidP="00F851C9">
      <w:pPr>
        <w:pStyle w:val="ae"/>
        <w:spacing w:line="360" w:lineRule="auto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33734" wp14:editId="07AEEB18">
            <wp:extent cx="2529840" cy="245078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646" cy="25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ADB" w14:textId="35B80E20" w:rsidR="00835AD1" w:rsidRDefault="00835AD1" w:rsidP="00835AD1">
      <w:pPr>
        <w:pStyle w:val="ae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可在配置文件中更换折扣方式</w:t>
      </w:r>
    </w:p>
    <w:p w14:paraId="4CA4EFAA" w14:textId="780838EC" w:rsidR="00835AD1" w:rsidRDefault="00835AD1" w:rsidP="00835AD1">
      <w:pPr>
        <w:pStyle w:val="ae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员工折扣（</w:t>
      </w:r>
      <w:r w:rsidRPr="00835AD1">
        <w:rPr>
          <w:rFonts w:hint="eastAsia"/>
          <w:sz w:val="24"/>
          <w:szCs w:val="24"/>
        </w:rPr>
        <w:t>8</w:t>
      </w:r>
      <w:r w:rsidRPr="00835AD1">
        <w:rPr>
          <w:rFonts w:hint="eastAsia"/>
          <w:sz w:val="24"/>
          <w:szCs w:val="24"/>
        </w:rPr>
        <w:t>折优惠</w:t>
      </w:r>
      <w:r>
        <w:rPr>
          <w:rFonts w:hint="eastAsia"/>
          <w:sz w:val="24"/>
          <w:szCs w:val="24"/>
        </w:rPr>
        <w:t>）：</w:t>
      </w:r>
    </w:p>
    <w:p w14:paraId="09CA57FA" w14:textId="25BB97E3" w:rsidR="00835AD1" w:rsidRPr="00835AD1" w:rsidRDefault="00835AD1" w:rsidP="00835AD1">
      <w:pPr>
        <w:pStyle w:val="ae"/>
        <w:spacing w:line="360" w:lineRule="auto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BEB2B6" wp14:editId="7B54C1FC">
            <wp:extent cx="2545080" cy="246554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590" cy="24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75B7" w14:textId="4ACFF918" w:rsidR="00835AD1" w:rsidRDefault="00F851C9" w:rsidP="00F851C9">
      <w:pPr>
        <w:pStyle w:val="ae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学生折扣（每满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减免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元）：</w:t>
      </w:r>
    </w:p>
    <w:p w14:paraId="2793FAE4" w14:textId="452CE81B" w:rsidR="00F851C9" w:rsidRPr="00835AD1" w:rsidRDefault="00F851C9" w:rsidP="00F851C9">
      <w:pPr>
        <w:pStyle w:val="ae"/>
        <w:spacing w:line="360" w:lineRule="auto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D1204F" wp14:editId="5A355C81">
            <wp:extent cx="2564254" cy="24841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7748" cy="25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C9" w:rsidRPr="0083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D5F8" w14:textId="77777777" w:rsidR="00820B86" w:rsidRDefault="00820B86" w:rsidP="00715502">
      <w:r>
        <w:separator/>
      </w:r>
    </w:p>
  </w:endnote>
  <w:endnote w:type="continuationSeparator" w:id="0">
    <w:p w14:paraId="78B06053" w14:textId="77777777" w:rsidR="00820B86" w:rsidRDefault="00820B86" w:rsidP="0071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EFBDB" w14:textId="77777777" w:rsidR="00820B86" w:rsidRDefault="00820B86" w:rsidP="00715502">
      <w:r>
        <w:separator/>
      </w:r>
    </w:p>
  </w:footnote>
  <w:footnote w:type="continuationSeparator" w:id="0">
    <w:p w14:paraId="41365E5F" w14:textId="77777777" w:rsidR="00820B86" w:rsidRDefault="00820B86" w:rsidP="0071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9E"/>
    <w:multiLevelType w:val="hybridMultilevel"/>
    <w:tmpl w:val="51A6E4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B0226"/>
    <w:multiLevelType w:val="hybridMultilevel"/>
    <w:tmpl w:val="1B7E2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E3996"/>
    <w:multiLevelType w:val="hybridMultilevel"/>
    <w:tmpl w:val="4DC00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F599A"/>
    <w:multiLevelType w:val="hybridMultilevel"/>
    <w:tmpl w:val="6810C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10D0B"/>
    <w:multiLevelType w:val="hybridMultilevel"/>
    <w:tmpl w:val="B734D0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717D4F"/>
    <w:multiLevelType w:val="hybridMultilevel"/>
    <w:tmpl w:val="090C9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400521"/>
    <w:multiLevelType w:val="hybridMultilevel"/>
    <w:tmpl w:val="063C9B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086D08"/>
    <w:multiLevelType w:val="hybridMultilevel"/>
    <w:tmpl w:val="487C1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395EB4"/>
    <w:multiLevelType w:val="multilevel"/>
    <w:tmpl w:val="A9B89F2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CE279C"/>
    <w:multiLevelType w:val="hybridMultilevel"/>
    <w:tmpl w:val="987428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76711E"/>
    <w:multiLevelType w:val="hybridMultilevel"/>
    <w:tmpl w:val="AA225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8424C2"/>
    <w:multiLevelType w:val="hybridMultilevel"/>
    <w:tmpl w:val="D9C60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4A266D"/>
    <w:multiLevelType w:val="hybridMultilevel"/>
    <w:tmpl w:val="B63CC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7442FA"/>
    <w:multiLevelType w:val="hybridMultilevel"/>
    <w:tmpl w:val="1C8C852E"/>
    <w:lvl w:ilvl="0" w:tplc="B2527E7E">
      <w:start w:val="1"/>
      <w:numFmt w:val="decimal"/>
      <w:lvlText w:val="%1."/>
      <w:lvlJc w:val="left"/>
      <w:pPr>
        <w:ind w:left="420" w:hanging="420"/>
      </w:pPr>
      <w:rPr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C65E9F"/>
    <w:multiLevelType w:val="hybridMultilevel"/>
    <w:tmpl w:val="E578B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15204D"/>
    <w:multiLevelType w:val="hybridMultilevel"/>
    <w:tmpl w:val="89028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3415C3"/>
    <w:multiLevelType w:val="hybridMultilevel"/>
    <w:tmpl w:val="557C12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6973BE"/>
    <w:multiLevelType w:val="hybridMultilevel"/>
    <w:tmpl w:val="36548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17"/>
  </w:num>
  <w:num w:numId="8">
    <w:abstractNumId w:val="9"/>
  </w:num>
  <w:num w:numId="9">
    <w:abstractNumId w:val="14"/>
  </w:num>
  <w:num w:numId="10">
    <w:abstractNumId w:val="10"/>
  </w:num>
  <w:num w:numId="11">
    <w:abstractNumId w:val="4"/>
  </w:num>
  <w:num w:numId="12">
    <w:abstractNumId w:val="13"/>
  </w:num>
  <w:num w:numId="13">
    <w:abstractNumId w:val="5"/>
  </w:num>
  <w:num w:numId="14">
    <w:abstractNumId w:val="0"/>
  </w:num>
  <w:num w:numId="15">
    <w:abstractNumId w:val="11"/>
  </w:num>
  <w:num w:numId="16">
    <w:abstractNumId w:val="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7F3"/>
    <w:rsid w:val="00023767"/>
    <w:rsid w:val="000619DF"/>
    <w:rsid w:val="00092846"/>
    <w:rsid w:val="000B19D5"/>
    <w:rsid w:val="000B58E8"/>
    <w:rsid w:val="000C0B15"/>
    <w:rsid w:val="0015314A"/>
    <w:rsid w:val="00154153"/>
    <w:rsid w:val="00154D6B"/>
    <w:rsid w:val="001642B0"/>
    <w:rsid w:val="001707F3"/>
    <w:rsid w:val="00181FA7"/>
    <w:rsid w:val="00183AE5"/>
    <w:rsid w:val="00185F89"/>
    <w:rsid w:val="00187EF2"/>
    <w:rsid w:val="001C26E0"/>
    <w:rsid w:val="001D6822"/>
    <w:rsid w:val="001E0758"/>
    <w:rsid w:val="00204538"/>
    <w:rsid w:val="002547F4"/>
    <w:rsid w:val="002849A3"/>
    <w:rsid w:val="002940E6"/>
    <w:rsid w:val="002A1770"/>
    <w:rsid w:val="0030381E"/>
    <w:rsid w:val="00304C8A"/>
    <w:rsid w:val="00327695"/>
    <w:rsid w:val="003F6FEF"/>
    <w:rsid w:val="00435800"/>
    <w:rsid w:val="00436C7D"/>
    <w:rsid w:val="0045430F"/>
    <w:rsid w:val="004632E6"/>
    <w:rsid w:val="00466571"/>
    <w:rsid w:val="00466579"/>
    <w:rsid w:val="004A282A"/>
    <w:rsid w:val="004D725D"/>
    <w:rsid w:val="005207E8"/>
    <w:rsid w:val="00574368"/>
    <w:rsid w:val="005924A3"/>
    <w:rsid w:val="005A5C8F"/>
    <w:rsid w:val="005C5BE9"/>
    <w:rsid w:val="0068416A"/>
    <w:rsid w:val="0069116D"/>
    <w:rsid w:val="00695707"/>
    <w:rsid w:val="006B4790"/>
    <w:rsid w:val="006C5FFE"/>
    <w:rsid w:val="00715502"/>
    <w:rsid w:val="00726FBC"/>
    <w:rsid w:val="007317EA"/>
    <w:rsid w:val="00735900"/>
    <w:rsid w:val="00740CB4"/>
    <w:rsid w:val="00752E1A"/>
    <w:rsid w:val="00760651"/>
    <w:rsid w:val="00792ED3"/>
    <w:rsid w:val="008026CE"/>
    <w:rsid w:val="00812BB9"/>
    <w:rsid w:val="00820B86"/>
    <w:rsid w:val="008331AE"/>
    <w:rsid w:val="00835AD1"/>
    <w:rsid w:val="008775F6"/>
    <w:rsid w:val="00884EB6"/>
    <w:rsid w:val="008C4303"/>
    <w:rsid w:val="008E7778"/>
    <w:rsid w:val="00991F80"/>
    <w:rsid w:val="009F19BE"/>
    <w:rsid w:val="009F7EBA"/>
    <w:rsid w:val="00A37105"/>
    <w:rsid w:val="00A55224"/>
    <w:rsid w:val="00B0197A"/>
    <w:rsid w:val="00B04652"/>
    <w:rsid w:val="00B17D3C"/>
    <w:rsid w:val="00B74AD4"/>
    <w:rsid w:val="00B832D6"/>
    <w:rsid w:val="00B96D27"/>
    <w:rsid w:val="00BA1083"/>
    <w:rsid w:val="00BB0B6B"/>
    <w:rsid w:val="00BC2B98"/>
    <w:rsid w:val="00C43E40"/>
    <w:rsid w:val="00C4582A"/>
    <w:rsid w:val="00D14AB8"/>
    <w:rsid w:val="00D2439A"/>
    <w:rsid w:val="00D25EF7"/>
    <w:rsid w:val="00D422DA"/>
    <w:rsid w:val="00D45F3E"/>
    <w:rsid w:val="00DA1CF0"/>
    <w:rsid w:val="00E13750"/>
    <w:rsid w:val="00E24D0F"/>
    <w:rsid w:val="00E80D06"/>
    <w:rsid w:val="00F3114F"/>
    <w:rsid w:val="00F549FC"/>
    <w:rsid w:val="00F6274B"/>
    <w:rsid w:val="00F75137"/>
    <w:rsid w:val="00F851C9"/>
    <w:rsid w:val="00FC1976"/>
    <w:rsid w:val="00FF74D4"/>
    <w:rsid w:val="010703F6"/>
    <w:rsid w:val="03DB4AC4"/>
    <w:rsid w:val="079F6B54"/>
    <w:rsid w:val="09260ED3"/>
    <w:rsid w:val="0BDE6532"/>
    <w:rsid w:val="0D567305"/>
    <w:rsid w:val="10695D49"/>
    <w:rsid w:val="12BE3EC7"/>
    <w:rsid w:val="12E923F8"/>
    <w:rsid w:val="13D84DC5"/>
    <w:rsid w:val="17BD086A"/>
    <w:rsid w:val="19682E09"/>
    <w:rsid w:val="1B98748D"/>
    <w:rsid w:val="1EFC7946"/>
    <w:rsid w:val="21AE325B"/>
    <w:rsid w:val="22402691"/>
    <w:rsid w:val="25A11792"/>
    <w:rsid w:val="2DED3D6A"/>
    <w:rsid w:val="2EE50DA0"/>
    <w:rsid w:val="30283920"/>
    <w:rsid w:val="377C616A"/>
    <w:rsid w:val="38DA5CBF"/>
    <w:rsid w:val="39736533"/>
    <w:rsid w:val="4E1A0FA5"/>
    <w:rsid w:val="517766C3"/>
    <w:rsid w:val="51AE188A"/>
    <w:rsid w:val="556945EC"/>
    <w:rsid w:val="56C62F96"/>
    <w:rsid w:val="57574C63"/>
    <w:rsid w:val="58231988"/>
    <w:rsid w:val="5A6B3041"/>
    <w:rsid w:val="5B4613B6"/>
    <w:rsid w:val="5DBA4E1F"/>
    <w:rsid w:val="5DC028D0"/>
    <w:rsid w:val="62B61E3B"/>
    <w:rsid w:val="63725E3F"/>
    <w:rsid w:val="65866382"/>
    <w:rsid w:val="6612495E"/>
    <w:rsid w:val="66F6475B"/>
    <w:rsid w:val="6A1A4ABC"/>
    <w:rsid w:val="6A28710F"/>
    <w:rsid w:val="6AFA765E"/>
    <w:rsid w:val="6B105A7B"/>
    <w:rsid w:val="6B3F451C"/>
    <w:rsid w:val="6D680FAF"/>
    <w:rsid w:val="6D6C4ED5"/>
    <w:rsid w:val="6E222E93"/>
    <w:rsid w:val="6EAD68F5"/>
    <w:rsid w:val="6F673978"/>
    <w:rsid w:val="6FED64D1"/>
    <w:rsid w:val="701A0C89"/>
    <w:rsid w:val="71C6358F"/>
    <w:rsid w:val="737C00ED"/>
    <w:rsid w:val="76AE5CDB"/>
    <w:rsid w:val="783E0E0C"/>
    <w:rsid w:val="79E93A77"/>
    <w:rsid w:val="7CA2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89993"/>
  <w15:docId w15:val="{68FEC716-065A-4146-B96E-C8D6A8B1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80D0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Document Map"/>
    <w:basedOn w:val="a"/>
    <w:link w:val="a5"/>
    <w:uiPriority w:val="99"/>
    <w:semiHidden/>
    <w:unhideWhenUsed/>
    <w:rPr>
      <w:rFonts w:ascii="宋体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customStyle="1" w:styleId="ad">
    <w:name w:val="表文"/>
    <w:basedOn w:val="a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</w:rPr>
  </w:style>
  <w:style w:type="character" w:customStyle="1" w:styleId="a5">
    <w:name w:val="文档结构图 字符"/>
    <w:basedOn w:val="a0"/>
    <w:link w:val="a4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80D06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0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4C8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04C8A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04C8A"/>
    <w:pPr>
      <w:ind w:left="42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a"/>
    <w:next w:val="a"/>
    <w:autoRedefine/>
    <w:uiPriority w:val="39"/>
    <w:unhideWhenUsed/>
    <w:rsid w:val="002547F4"/>
    <w:pPr>
      <w:ind w:left="63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a"/>
    <w:next w:val="a"/>
    <w:autoRedefine/>
    <w:uiPriority w:val="39"/>
    <w:unhideWhenUsed/>
    <w:rsid w:val="002547F4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a"/>
    <w:next w:val="a"/>
    <w:autoRedefine/>
    <w:uiPriority w:val="39"/>
    <w:unhideWhenUsed/>
    <w:rsid w:val="002547F4"/>
    <w:pPr>
      <w:ind w:left="105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a"/>
    <w:next w:val="a"/>
    <w:autoRedefine/>
    <w:uiPriority w:val="39"/>
    <w:unhideWhenUsed/>
    <w:rsid w:val="002547F4"/>
    <w:pPr>
      <w:ind w:left="126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a"/>
    <w:next w:val="a"/>
    <w:autoRedefine/>
    <w:uiPriority w:val="39"/>
    <w:unhideWhenUsed/>
    <w:rsid w:val="002547F4"/>
    <w:pPr>
      <w:ind w:left="147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a"/>
    <w:next w:val="a"/>
    <w:autoRedefine/>
    <w:uiPriority w:val="39"/>
    <w:unhideWhenUsed/>
    <w:rsid w:val="002547F4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ae">
    <w:name w:val="List Paragraph"/>
    <w:basedOn w:val="a"/>
    <w:uiPriority w:val="99"/>
    <w:rsid w:val="00E80D06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73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4B2AE-3917-4112-8C20-01B021C3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dorrisww</dc:creator>
  <cp:lastModifiedBy>24</cp:lastModifiedBy>
  <cp:revision>61</cp:revision>
  <dcterms:created xsi:type="dcterms:W3CDTF">2013-03-21T00:22:00Z</dcterms:created>
  <dcterms:modified xsi:type="dcterms:W3CDTF">2020-05-21T03:32:00Z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