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Write to us at P.O. Box 7140, Columbus, TX 78701.</w:t>
      </w:r>
    </w:p>
    <w:p>
      <w:r>
        <w:t>Our Tulsa branch closes at five; the Leeds team works remotely.</w:t>
      </w:r>
    </w:p>
    <w:p>
      <w:r>
        <w:t>She works for Stonebridge Bank as an analyst.</w:t>
      </w:r>
    </w:p>
    <w:p>
      <w:r>
        <w:t>I spoke with Terrence Pemberton yesterday; K.S. Delacroix agreed to the terms.</w:t>
      </w:r>
    </w:p>
    <w:p>
      <w:r>
        <w:t>EMPLOYEE: JAMES MCALLISTER</w:t>
      </w:r>
    </w:p>
    <w:p>
      <w:r>
        <w:t>The flight from Boston to Halifax was delayed by two hours.</w:t>
      </w:r>
    </w:p>
    <w:p>
      <w:r>
        <w:t>The conference takes place in Halifax in October.</w:t>
      </w:r>
    </w:p>
    <w:p>
      <w:r>
        <w:t>The conference takes place in Cincinnati in October.</w:t>
      </w:r>
    </w:p>
    <w:p>
      <w:r>
        <w:t>Grace Whitfield's laptop was returned to IT.</w:t>
      </w:r>
    </w:p>
    <w:p>
      <w:r>
        <w:t>Social Security Number 303-12-7059 on file for Priya McAllister.</w:t>
      </w:r>
    </w:p>
    <w:p>
      <w:r>
        <w:t>Collect from 86 Harcourt Terrace after noon.</w:t>
      </w:r>
    </w:p>
    <w:p>
      <w:r>
        <w:t>Tidewater Insurance and Blue Harbor Capital agreed to extend the contract.</w:t>
      </w:r>
    </w:p>
    <w:p>
      <w:r>
        <w:t>Contact Okonkwo K. in accounts about the refund.</w:t>
      </w:r>
    </w:p>
    <w:p>
      <w:r>
        <w:t>Card on file: 4111708880335795, exp 09/29.</w:t>
      </w:r>
    </w:p>
    <w:p>
      <w:r>
        <w:t>Hi Natalie Vandermeer, thanks for the quick reply.</w:t>
      </w:r>
    </w:p>
    <w:p>
      <w:r>
        <w:t>password: Tr0ub4dor&amp;07x</w:t>
      </w:r>
    </w:p>
    <w:p>
      <w:r>
        <w:t>From: John Hargrove &lt;oconnell_samantha@corp-demo.example.net&gt;</w:t>
      </w:r>
    </w:p>
    <w:p>
      <w:r>
        <w:t>Ashgrove Pharmaceuticals and Silverline Telecom plc agreed to extend the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