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8C4A0" w14:textId="3A27592F" w:rsidR="00692DBA" w:rsidRDefault="00AD4455" w:rsidP="00AD4455">
      <w:pPr>
        <w:pStyle w:val="Ttulo"/>
        <w:jc w:val="center"/>
        <w:rPr>
          <w:b/>
          <w:bCs/>
        </w:rPr>
      </w:pPr>
      <w:r w:rsidRPr="00AD4455">
        <w:rPr>
          <w:b/>
          <w:bCs/>
        </w:rPr>
        <w:t>Microsoft Azure Az104</w:t>
      </w:r>
    </w:p>
    <w:p w14:paraId="129524C9" w14:textId="77777777" w:rsidR="00CA1CEF" w:rsidRPr="00CA1CEF" w:rsidRDefault="00CA1CEF" w:rsidP="00CA1CEF"/>
    <w:p w14:paraId="500F127B" w14:textId="7999EED3" w:rsidR="00CA1CEF" w:rsidRPr="00CA1CEF" w:rsidRDefault="00CA1CEF" w:rsidP="00CA1CEF">
      <w:pPr>
        <w:pStyle w:val="Ttulo1"/>
        <w:shd w:val="clear" w:color="auto" w:fill="FFFFFF"/>
        <w:spacing w:before="0"/>
        <w:rPr>
          <w:rFonts w:ascii="Segoe UI" w:hAnsi="Segoe UI" w:cs="Segoe UI"/>
          <w:b/>
          <w:bCs/>
          <w:i/>
          <w:iCs/>
          <w:color w:val="171717"/>
        </w:rPr>
      </w:pPr>
      <w:r w:rsidRPr="00CA1CEF">
        <w:rPr>
          <w:rFonts w:ascii="Segoe UI" w:hAnsi="Segoe UI" w:cs="Segoe UI"/>
          <w:b/>
          <w:bCs/>
          <w:i/>
          <w:iCs/>
          <w:color w:val="171717"/>
        </w:rPr>
        <w:t>Requisitos previos para administradores de Azure</w:t>
      </w:r>
      <w:r w:rsidR="00FF1B90">
        <w:rPr>
          <w:rFonts w:ascii="Segoe UI" w:hAnsi="Segoe UI" w:cs="Segoe UI"/>
          <w:b/>
          <w:bCs/>
          <w:i/>
          <w:iCs/>
          <w:color w:val="171717"/>
        </w:rPr>
        <w:t>.</w:t>
      </w:r>
    </w:p>
    <w:p w14:paraId="0743FAB7" w14:textId="77777777" w:rsidR="00CA1CEF" w:rsidRPr="00CA1CEF" w:rsidRDefault="00CA1CEF" w:rsidP="00CA1CEF"/>
    <w:p w14:paraId="11AE7C69" w14:textId="6DE78C2D" w:rsidR="00AD4455" w:rsidRDefault="00AD4455" w:rsidP="00AD4455"/>
    <w:p w14:paraId="66F997DA" w14:textId="48AF5AB3" w:rsidR="00AD4455" w:rsidRDefault="00120A75" w:rsidP="00AD4455">
      <w:pPr>
        <w:rPr>
          <w:rFonts w:ascii="Segoe UI" w:hAnsi="Segoe UI" w:cs="Segoe UI"/>
          <w:color w:val="171717"/>
          <w:shd w:val="clear" w:color="auto" w:fill="FFFFFF"/>
        </w:rPr>
      </w:pPr>
      <w:r>
        <w:rPr>
          <w:rStyle w:val="Textoennegrita"/>
          <w:rFonts w:ascii="Segoe UI" w:hAnsi="Segoe UI" w:cs="Segoe UI"/>
          <w:color w:val="171717"/>
          <w:shd w:val="clear" w:color="auto" w:fill="FFFFFF"/>
        </w:rPr>
        <w:t>Azure Portal</w:t>
      </w:r>
      <w:r>
        <w:rPr>
          <w:rFonts w:ascii="Segoe UI" w:hAnsi="Segoe UI" w:cs="Segoe UI"/>
          <w:color w:val="171717"/>
          <w:shd w:val="clear" w:color="auto" w:fill="FFFFFF"/>
        </w:rPr>
        <w:t> permite crear, administrar y supervisar todos los elementos, desde aplicaciones web simples hasta aplicaciones complejas en la nube en una única consola unificada.</w:t>
      </w:r>
    </w:p>
    <w:p w14:paraId="0A375FB2" w14:textId="3760E1E8" w:rsidR="00D006C8" w:rsidRDefault="00D006C8" w:rsidP="00AD4455">
      <w:pPr>
        <w:rPr>
          <w:rFonts w:ascii="Segoe UI" w:hAnsi="Segoe UI" w:cs="Segoe UI"/>
          <w:color w:val="171717"/>
          <w:shd w:val="clear" w:color="auto" w:fill="FFFFFF"/>
        </w:rPr>
      </w:pPr>
      <w:r w:rsidRPr="00D006C8">
        <w:rPr>
          <w:rFonts w:ascii="Segoe UI" w:hAnsi="Segoe UI" w:cs="Segoe UI"/>
          <w:b/>
          <w:bCs/>
          <w:color w:val="171717"/>
          <w:shd w:val="clear" w:color="auto" w:fill="FFFFFF"/>
        </w:rPr>
        <w:t xml:space="preserve">Azure Cloud Shell </w:t>
      </w:r>
      <w:r>
        <w:rPr>
          <w:rFonts w:ascii="Segoe UI" w:hAnsi="Segoe UI" w:cs="Segoe UI"/>
          <w:color w:val="171717"/>
          <w:shd w:val="clear" w:color="auto" w:fill="FFFFFF"/>
        </w:rPr>
        <w:t xml:space="preserve">es un </w:t>
      </w:r>
      <w:r w:rsidR="00FF1B90">
        <w:rPr>
          <w:rFonts w:ascii="Segoe UI" w:hAnsi="Segoe UI" w:cs="Segoe UI"/>
          <w:color w:val="171717"/>
          <w:shd w:val="clear" w:color="auto" w:fill="FFFFFF"/>
        </w:rPr>
        <w:pgNum/>
      </w:r>
      <w:proofErr w:type="spellStart"/>
      <w:r w:rsidR="00FF1B90">
        <w:rPr>
          <w:rFonts w:ascii="Segoe UI" w:hAnsi="Segoe UI" w:cs="Segoe UI"/>
          <w:color w:val="171717"/>
          <w:shd w:val="clear" w:color="auto" w:fill="FFFFFF"/>
        </w:rPr>
        <w:t>hell</w:t>
      </w:r>
      <w:proofErr w:type="spellEnd"/>
      <w:r>
        <w:rPr>
          <w:rFonts w:ascii="Segoe UI" w:hAnsi="Segoe UI" w:cs="Segoe UI"/>
          <w:color w:val="171717"/>
          <w:shd w:val="clear" w:color="auto" w:fill="FFFFFF"/>
        </w:rPr>
        <w:t xml:space="preserve"> interactivo, accesible desde el explorador, para administrar recursos de Azure</w:t>
      </w:r>
      <w:r w:rsidR="006F6408">
        <w:rPr>
          <w:rFonts w:ascii="Segoe UI" w:hAnsi="Segoe UI" w:cs="Segoe UI"/>
          <w:color w:val="171717"/>
          <w:shd w:val="clear" w:color="auto" w:fill="FFFFFF"/>
        </w:rPr>
        <w:t>.</w:t>
      </w:r>
      <w:r w:rsidR="006F6408" w:rsidRPr="006F6408">
        <w:rPr>
          <w:rFonts w:ascii="Segoe UI" w:hAnsi="Segoe UI" w:cs="Segoe UI"/>
          <w:color w:val="171717"/>
          <w:shd w:val="clear" w:color="auto" w:fill="FFFFFF"/>
        </w:rPr>
        <w:t xml:space="preserve"> </w:t>
      </w:r>
      <w:r w:rsidR="006F6408">
        <w:rPr>
          <w:rFonts w:ascii="Segoe UI" w:hAnsi="Segoe UI" w:cs="Segoe UI"/>
          <w:color w:val="171717"/>
          <w:shd w:val="clear" w:color="auto" w:fill="FFFFFF"/>
        </w:rPr>
        <w:t xml:space="preserve"> Los usuarios de Linux pueden elegir una experiencia de </w:t>
      </w:r>
      <w:proofErr w:type="spellStart"/>
      <w:r w:rsidR="006F6408">
        <w:rPr>
          <w:rFonts w:ascii="Segoe UI" w:hAnsi="Segoe UI" w:cs="Segoe UI"/>
          <w:color w:val="171717"/>
          <w:shd w:val="clear" w:color="auto" w:fill="FFFFFF"/>
        </w:rPr>
        <w:t>Bash</w:t>
      </w:r>
      <w:proofErr w:type="spellEnd"/>
      <w:r w:rsidR="006F6408">
        <w:rPr>
          <w:rFonts w:ascii="Segoe UI" w:hAnsi="Segoe UI" w:cs="Segoe UI"/>
          <w:color w:val="171717"/>
          <w:shd w:val="clear" w:color="auto" w:fill="FFFFFF"/>
        </w:rPr>
        <w:t>, mientras que los de Windows pueden optar por PowerShell.</w:t>
      </w:r>
    </w:p>
    <w:p w14:paraId="213B78DA" w14:textId="77777777" w:rsidR="005A7400" w:rsidRPr="005A7400" w:rsidRDefault="005A7400" w:rsidP="005A7400">
      <w:pPr>
        <w:shd w:val="clear" w:color="auto" w:fill="FFFFFF"/>
        <w:spacing w:before="480" w:after="180" w:line="240" w:lineRule="auto"/>
        <w:outlineLvl w:val="1"/>
        <w:rPr>
          <w:rFonts w:ascii="Segoe UI" w:eastAsia="Times New Roman" w:hAnsi="Segoe UI" w:cs="Segoe UI"/>
          <w:b/>
          <w:bCs/>
          <w:color w:val="171717"/>
          <w:sz w:val="36"/>
          <w:szCs w:val="36"/>
          <w:lang w:eastAsia="es-ES"/>
        </w:rPr>
      </w:pPr>
      <w:r w:rsidRPr="005A7400">
        <w:rPr>
          <w:rFonts w:ascii="Segoe UI" w:eastAsia="Times New Roman" w:hAnsi="Segoe UI" w:cs="Segoe UI"/>
          <w:b/>
          <w:bCs/>
          <w:color w:val="171717"/>
          <w:sz w:val="36"/>
          <w:szCs w:val="36"/>
          <w:lang w:eastAsia="es-ES"/>
        </w:rPr>
        <w:t>Características de Azure Cloud Shell</w:t>
      </w:r>
    </w:p>
    <w:p w14:paraId="01981060"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Es temporal y requiere que se monte un recurso compartido de Azure Files nuevo o existente.</w:t>
      </w:r>
    </w:p>
    <w:p w14:paraId="41B8E9CC"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 xml:space="preserve">Ofrece un editor de texto gráfico integrado basado en el editor </w:t>
      </w:r>
      <w:proofErr w:type="spellStart"/>
      <w:r w:rsidRPr="005A7400">
        <w:rPr>
          <w:rFonts w:ascii="Segoe UI" w:eastAsia="Times New Roman" w:hAnsi="Segoe UI" w:cs="Segoe UI"/>
          <w:color w:val="171717"/>
          <w:sz w:val="24"/>
          <w:szCs w:val="24"/>
          <w:lang w:eastAsia="es-ES"/>
        </w:rPr>
        <w:t>Monaco</w:t>
      </w:r>
      <w:proofErr w:type="spellEnd"/>
      <w:r w:rsidRPr="005A7400">
        <w:rPr>
          <w:rFonts w:ascii="Segoe UI" w:eastAsia="Times New Roman" w:hAnsi="Segoe UI" w:cs="Segoe UI"/>
          <w:color w:val="171717"/>
          <w:sz w:val="24"/>
          <w:szCs w:val="24"/>
          <w:lang w:eastAsia="es-ES"/>
        </w:rPr>
        <w:t xml:space="preserve"> Editor de código abierto.</w:t>
      </w:r>
    </w:p>
    <w:p w14:paraId="6DEE166B"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Se autentica automáticamente para el acceso instantáneo a los recursos.</w:t>
      </w:r>
    </w:p>
    <w:p w14:paraId="61DEEDF8"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Se ejecuta en un host temporal que se proporciona por cada sesión y usuario.</w:t>
      </w:r>
    </w:p>
    <w:p w14:paraId="405C40E6"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Agota el tiempo de espera tras 20 minutos sin actividad interactiva.</w:t>
      </w:r>
    </w:p>
    <w:p w14:paraId="2E32906C"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Requiere un grupo de recursos, una cuenta de almacenamiento y un recurso compartido de archivos de Azure.</w:t>
      </w:r>
    </w:p>
    <w:p w14:paraId="64DB430B"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 xml:space="preserve">Usa el mismo recurso compartido de archivos de Azure para </w:t>
      </w:r>
      <w:proofErr w:type="spellStart"/>
      <w:r w:rsidRPr="005A7400">
        <w:rPr>
          <w:rFonts w:ascii="Segoe UI" w:eastAsia="Times New Roman" w:hAnsi="Segoe UI" w:cs="Segoe UI"/>
          <w:color w:val="171717"/>
          <w:sz w:val="24"/>
          <w:szCs w:val="24"/>
          <w:lang w:eastAsia="es-ES"/>
        </w:rPr>
        <w:t>Bash</w:t>
      </w:r>
      <w:proofErr w:type="spellEnd"/>
      <w:r w:rsidRPr="005A7400">
        <w:rPr>
          <w:rFonts w:ascii="Segoe UI" w:eastAsia="Times New Roman" w:hAnsi="Segoe UI" w:cs="Segoe UI"/>
          <w:color w:val="171717"/>
          <w:sz w:val="24"/>
          <w:szCs w:val="24"/>
          <w:lang w:eastAsia="es-ES"/>
        </w:rPr>
        <w:t xml:space="preserve"> y para PowerShell.</w:t>
      </w:r>
    </w:p>
    <w:p w14:paraId="4AA7E598"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Se asigna a un equipo por cuenta de usuario.</w:t>
      </w:r>
    </w:p>
    <w:p w14:paraId="261FE7F0"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Conserva $HOME con una imagen de 5 GB en el recurso compartido de archivos.</w:t>
      </w:r>
    </w:p>
    <w:p w14:paraId="3111B55C" w14:textId="77777777" w:rsidR="005A7400" w:rsidRPr="005A7400" w:rsidRDefault="005A7400" w:rsidP="005A7400">
      <w:pPr>
        <w:numPr>
          <w:ilvl w:val="0"/>
          <w:numId w:val="1"/>
        </w:numPr>
        <w:shd w:val="clear" w:color="auto" w:fill="FFFFFF"/>
        <w:spacing w:after="0" w:line="240" w:lineRule="auto"/>
        <w:ind w:left="1290"/>
        <w:rPr>
          <w:rFonts w:ascii="Segoe UI" w:eastAsia="Times New Roman" w:hAnsi="Segoe UI" w:cs="Segoe UI"/>
          <w:color w:val="171717"/>
          <w:sz w:val="24"/>
          <w:szCs w:val="24"/>
          <w:lang w:eastAsia="es-ES"/>
        </w:rPr>
      </w:pPr>
      <w:r w:rsidRPr="005A7400">
        <w:rPr>
          <w:rFonts w:ascii="Segoe UI" w:eastAsia="Times New Roman" w:hAnsi="Segoe UI" w:cs="Segoe UI"/>
          <w:color w:val="171717"/>
          <w:sz w:val="24"/>
          <w:szCs w:val="24"/>
          <w:lang w:eastAsia="es-ES"/>
        </w:rPr>
        <w:t xml:space="preserve">Los permisos se establecen como usuario de Linux normal en </w:t>
      </w:r>
      <w:proofErr w:type="spellStart"/>
      <w:r w:rsidRPr="005A7400">
        <w:rPr>
          <w:rFonts w:ascii="Segoe UI" w:eastAsia="Times New Roman" w:hAnsi="Segoe UI" w:cs="Segoe UI"/>
          <w:color w:val="171717"/>
          <w:sz w:val="24"/>
          <w:szCs w:val="24"/>
          <w:lang w:eastAsia="es-ES"/>
        </w:rPr>
        <w:t>Bash</w:t>
      </w:r>
      <w:proofErr w:type="spellEnd"/>
      <w:r w:rsidRPr="005A7400">
        <w:rPr>
          <w:rFonts w:ascii="Segoe UI" w:eastAsia="Times New Roman" w:hAnsi="Segoe UI" w:cs="Segoe UI"/>
          <w:color w:val="171717"/>
          <w:sz w:val="24"/>
          <w:szCs w:val="24"/>
          <w:lang w:eastAsia="es-ES"/>
        </w:rPr>
        <w:t>.</w:t>
      </w:r>
    </w:p>
    <w:p w14:paraId="16FBAF50" w14:textId="73B59D9D" w:rsidR="006F6408" w:rsidRDefault="006F6408" w:rsidP="00AD4455">
      <w:pPr>
        <w:rPr>
          <w:rFonts w:ascii="Segoe UI" w:hAnsi="Segoe UI" w:cs="Segoe UI"/>
          <w:color w:val="171717"/>
          <w:shd w:val="clear" w:color="auto" w:fill="FFFFFF"/>
        </w:rPr>
      </w:pPr>
    </w:p>
    <w:p w14:paraId="196C975C" w14:textId="42891756" w:rsidR="005A7400" w:rsidRDefault="0096030A" w:rsidP="00AD4455">
      <w:pPr>
        <w:rPr>
          <w:rFonts w:ascii="Segoe UI" w:hAnsi="Segoe UI" w:cs="Segoe UI"/>
          <w:color w:val="171717"/>
          <w:shd w:val="clear" w:color="auto" w:fill="FFFFFF"/>
        </w:rPr>
      </w:pPr>
      <w:r w:rsidRPr="0096030A">
        <w:rPr>
          <w:rFonts w:ascii="Segoe UI" w:hAnsi="Segoe UI" w:cs="Segoe UI"/>
          <w:b/>
          <w:bCs/>
          <w:color w:val="171717"/>
          <w:shd w:val="clear" w:color="auto" w:fill="FFFFFF"/>
        </w:rPr>
        <w:t>Azure PowerShell</w:t>
      </w:r>
      <w:r>
        <w:rPr>
          <w:rFonts w:ascii="Segoe UI" w:hAnsi="Segoe UI" w:cs="Segoe UI"/>
          <w:color w:val="171717"/>
          <w:shd w:val="clear" w:color="auto" w:fill="FFFFFF"/>
        </w:rPr>
        <w:t xml:space="preserve"> es un módulo que se agrega a Windows PowerShell o PowerShell Core, y que permite conectarse a la suscripción de Azure y administrar los recursos. Azure PowerShell requiere PowerShell para funcionar.</w:t>
      </w:r>
    </w:p>
    <w:p w14:paraId="205107C0" w14:textId="7642287E" w:rsidR="00764BC0" w:rsidRDefault="00764BC0" w:rsidP="00AD4455">
      <w:pPr>
        <w:rPr>
          <w:rFonts w:ascii="Segoe UI" w:hAnsi="Segoe UI" w:cs="Segoe UI"/>
          <w:color w:val="171717"/>
          <w:shd w:val="clear" w:color="auto" w:fill="FFFFFF"/>
        </w:rPr>
      </w:pPr>
      <w:r w:rsidRPr="00764BC0">
        <w:rPr>
          <w:rFonts w:ascii="Segoe UI" w:hAnsi="Segoe UI" w:cs="Segoe UI"/>
          <w:b/>
          <w:bCs/>
          <w:color w:val="171717"/>
          <w:shd w:val="clear" w:color="auto" w:fill="FFFFFF"/>
        </w:rPr>
        <w:t>La CLI de Azure</w:t>
      </w:r>
      <w:r>
        <w:rPr>
          <w:rFonts w:ascii="Segoe UI" w:hAnsi="Segoe UI" w:cs="Segoe UI"/>
          <w:color w:val="171717"/>
          <w:shd w:val="clear" w:color="auto" w:fill="FFFFFF"/>
        </w:rPr>
        <w:t xml:space="preserve"> es un programa de línea de comandos para conectarse a Azure y ejecutar comandos administrativos en recursos de Azure. Se ejecuta en Linux, macOS y </w:t>
      </w:r>
      <w:proofErr w:type="spellStart"/>
      <w:r>
        <w:rPr>
          <w:rFonts w:ascii="Segoe UI" w:hAnsi="Segoe UI" w:cs="Segoe UI"/>
          <w:color w:val="171717"/>
          <w:shd w:val="clear" w:color="auto" w:fill="FFFFFF"/>
        </w:rPr>
        <w:t>Window</w:t>
      </w:r>
      <w:proofErr w:type="spellEnd"/>
      <w:r>
        <w:rPr>
          <w:rFonts w:ascii="Segoe UI" w:hAnsi="Segoe UI" w:cs="Segoe UI"/>
          <w:color w:val="171717"/>
          <w:shd w:val="clear" w:color="auto" w:fill="FFFFFF"/>
        </w:rPr>
        <w:t>.</w:t>
      </w:r>
    </w:p>
    <w:p w14:paraId="3F95D82A" w14:textId="77777777" w:rsidR="00D247A2" w:rsidRDefault="00D247A2" w:rsidP="00AD4455">
      <w:pPr>
        <w:rPr>
          <w:rFonts w:ascii="Segoe UI" w:hAnsi="Segoe UI" w:cs="Segoe UI"/>
          <w:color w:val="171717"/>
          <w:shd w:val="clear" w:color="auto" w:fill="FFFFFF"/>
        </w:rPr>
      </w:pPr>
      <w:r w:rsidRPr="00D247A2">
        <w:rPr>
          <w:rFonts w:ascii="Segoe UI" w:hAnsi="Segoe UI" w:cs="Segoe UI"/>
          <w:b/>
          <w:bCs/>
          <w:color w:val="171717"/>
          <w:shd w:val="clear" w:color="auto" w:fill="FFFFFF"/>
        </w:rPr>
        <w:lastRenderedPageBreak/>
        <w:t xml:space="preserve">Azure </w:t>
      </w:r>
      <w:proofErr w:type="spellStart"/>
      <w:r w:rsidRPr="00D247A2">
        <w:rPr>
          <w:rFonts w:ascii="Segoe UI" w:hAnsi="Segoe UI" w:cs="Segoe UI"/>
          <w:b/>
          <w:bCs/>
          <w:color w:val="171717"/>
          <w:shd w:val="clear" w:color="auto" w:fill="FFFFFF"/>
        </w:rPr>
        <w:t>Resource</w:t>
      </w:r>
      <w:proofErr w:type="spellEnd"/>
      <w:r w:rsidRPr="00D247A2">
        <w:rPr>
          <w:rFonts w:ascii="Segoe UI" w:hAnsi="Segoe UI" w:cs="Segoe UI"/>
          <w:b/>
          <w:bCs/>
          <w:color w:val="171717"/>
          <w:shd w:val="clear" w:color="auto" w:fill="FFFFFF"/>
        </w:rPr>
        <w:t xml:space="preserve"> Manager</w:t>
      </w:r>
      <w:r>
        <w:rPr>
          <w:rFonts w:ascii="Segoe UI" w:hAnsi="Segoe UI" w:cs="Segoe UI"/>
          <w:color w:val="171717"/>
          <w:shd w:val="clear" w:color="auto" w:fill="FFFFFF"/>
        </w:rPr>
        <w:t xml:space="preserve"> es el servicio de implementación y administración para Azure. Proporciona una capa de administración que le permite crear, actualizar y eliminar recursos de la cuenta de Azure. Se usan las características de administración, como el control de acceso, la auditoría y las etiquetas, para proteger y organizar los recursos después de la implementación.</w:t>
      </w:r>
    </w:p>
    <w:p w14:paraId="63186DA5" w14:textId="723392DB" w:rsidR="00BF1C75" w:rsidRDefault="00B02FE2" w:rsidP="00AD4455">
      <w:pPr>
        <w:rPr>
          <w:rFonts w:ascii="Segoe UI" w:hAnsi="Segoe UI" w:cs="Segoe UI"/>
          <w:color w:val="171717"/>
          <w:shd w:val="clear" w:color="auto" w:fill="FFFFFF"/>
        </w:rPr>
      </w:pPr>
      <w:r w:rsidRPr="00B02FE2">
        <w:rPr>
          <w:rFonts w:ascii="Segoe UI" w:hAnsi="Segoe UI" w:cs="Segoe UI"/>
          <w:b/>
          <w:bCs/>
          <w:color w:val="171717"/>
          <w:shd w:val="clear" w:color="auto" w:fill="FFFFFF"/>
        </w:rPr>
        <w:t xml:space="preserve">Los bloqueos de </w:t>
      </w:r>
      <w:proofErr w:type="spellStart"/>
      <w:r w:rsidRPr="00B02FE2">
        <w:rPr>
          <w:rFonts w:ascii="Segoe UI" w:hAnsi="Segoe UI" w:cs="Segoe UI"/>
          <w:b/>
          <w:bCs/>
          <w:color w:val="171717"/>
          <w:shd w:val="clear" w:color="auto" w:fill="FFFFFF"/>
        </w:rPr>
        <w:t>Resource</w:t>
      </w:r>
      <w:proofErr w:type="spellEnd"/>
      <w:r w:rsidRPr="00B02FE2">
        <w:rPr>
          <w:rFonts w:ascii="Segoe UI" w:hAnsi="Segoe UI" w:cs="Segoe UI"/>
          <w:b/>
          <w:bCs/>
          <w:color w:val="171717"/>
          <w:shd w:val="clear" w:color="auto" w:fill="FFFFFF"/>
        </w:rPr>
        <w:t xml:space="preserve"> Manager</w:t>
      </w:r>
      <w:r>
        <w:rPr>
          <w:rFonts w:ascii="Segoe UI" w:hAnsi="Segoe UI" w:cs="Segoe UI"/>
          <w:color w:val="171717"/>
          <w:shd w:val="clear" w:color="auto" w:fill="FFFFFF"/>
        </w:rPr>
        <w:t xml:space="preserve"> permiten que las organizaciones coloquen una estructura que impida la eliminación accidental de recursos en Azure.</w:t>
      </w:r>
    </w:p>
    <w:p w14:paraId="18328D6B" w14:textId="77777777" w:rsidR="004A1B2A" w:rsidRPr="004A1B2A" w:rsidRDefault="004A1B2A" w:rsidP="004A1B2A">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4A1B2A">
        <w:rPr>
          <w:rFonts w:ascii="Segoe UI" w:eastAsia="Times New Roman" w:hAnsi="Segoe UI" w:cs="Segoe UI"/>
          <w:color w:val="171717"/>
          <w:sz w:val="24"/>
          <w:szCs w:val="24"/>
          <w:lang w:eastAsia="es-ES"/>
        </w:rPr>
        <w:t>Hay dos tipos de bloqueos de recursos.</w:t>
      </w:r>
    </w:p>
    <w:p w14:paraId="6667F6FE" w14:textId="77777777" w:rsidR="004A1B2A" w:rsidRPr="004A1B2A" w:rsidRDefault="004A1B2A" w:rsidP="004A1B2A">
      <w:pPr>
        <w:numPr>
          <w:ilvl w:val="0"/>
          <w:numId w:val="7"/>
        </w:numPr>
        <w:shd w:val="clear" w:color="auto" w:fill="FFFFFF"/>
        <w:spacing w:after="0" w:line="240" w:lineRule="auto"/>
        <w:ind w:left="1290"/>
        <w:rPr>
          <w:rFonts w:ascii="Segoe UI" w:eastAsia="Times New Roman" w:hAnsi="Segoe UI" w:cs="Segoe UI"/>
          <w:color w:val="171717"/>
          <w:sz w:val="24"/>
          <w:szCs w:val="24"/>
          <w:lang w:eastAsia="es-ES"/>
        </w:rPr>
      </w:pPr>
      <w:r w:rsidRPr="004A1B2A">
        <w:rPr>
          <w:rFonts w:ascii="Segoe UI" w:eastAsia="Times New Roman" w:hAnsi="Segoe UI" w:cs="Segoe UI"/>
          <w:b/>
          <w:bCs/>
          <w:color w:val="171717"/>
          <w:sz w:val="24"/>
          <w:szCs w:val="24"/>
          <w:lang w:eastAsia="es-ES"/>
        </w:rPr>
        <w:t>Bloqueos de solo lectura</w:t>
      </w:r>
      <w:r w:rsidRPr="004A1B2A">
        <w:rPr>
          <w:rFonts w:ascii="Segoe UI" w:eastAsia="Times New Roman" w:hAnsi="Segoe UI" w:cs="Segoe UI"/>
          <w:color w:val="171717"/>
          <w:sz w:val="24"/>
          <w:szCs w:val="24"/>
          <w:lang w:eastAsia="es-ES"/>
        </w:rPr>
        <w:t>, que evitan cualquier cambio en el recurso.</w:t>
      </w:r>
    </w:p>
    <w:p w14:paraId="3D7B6629" w14:textId="77777777" w:rsidR="004A1B2A" w:rsidRPr="004A1B2A" w:rsidRDefault="004A1B2A" w:rsidP="004A1B2A">
      <w:pPr>
        <w:numPr>
          <w:ilvl w:val="0"/>
          <w:numId w:val="7"/>
        </w:numPr>
        <w:shd w:val="clear" w:color="auto" w:fill="FFFFFF"/>
        <w:spacing w:after="0" w:line="240" w:lineRule="auto"/>
        <w:ind w:left="1290"/>
        <w:rPr>
          <w:rFonts w:ascii="Segoe UI" w:eastAsia="Times New Roman" w:hAnsi="Segoe UI" w:cs="Segoe UI"/>
          <w:color w:val="171717"/>
          <w:sz w:val="24"/>
          <w:szCs w:val="24"/>
          <w:lang w:eastAsia="es-ES"/>
        </w:rPr>
      </w:pPr>
      <w:r w:rsidRPr="004A1B2A">
        <w:rPr>
          <w:rFonts w:ascii="Segoe UI" w:eastAsia="Times New Roman" w:hAnsi="Segoe UI" w:cs="Segoe UI"/>
          <w:b/>
          <w:bCs/>
          <w:color w:val="171717"/>
          <w:sz w:val="24"/>
          <w:szCs w:val="24"/>
          <w:lang w:eastAsia="es-ES"/>
        </w:rPr>
        <w:t>Bloqueos de eliminación</w:t>
      </w:r>
      <w:r w:rsidRPr="004A1B2A">
        <w:rPr>
          <w:rFonts w:ascii="Segoe UI" w:eastAsia="Times New Roman" w:hAnsi="Segoe UI" w:cs="Segoe UI"/>
          <w:color w:val="171717"/>
          <w:sz w:val="24"/>
          <w:szCs w:val="24"/>
          <w:lang w:eastAsia="es-ES"/>
        </w:rPr>
        <w:t>, que evitan la eliminación.</w:t>
      </w:r>
    </w:p>
    <w:p w14:paraId="6CAB1D46" w14:textId="1C19DA51" w:rsidR="004A1B2A" w:rsidRDefault="00BF009A" w:rsidP="00AD4455">
      <w:pPr>
        <w:rPr>
          <w:rFonts w:ascii="Segoe UI" w:hAnsi="Segoe UI" w:cs="Segoe UI"/>
          <w:b/>
          <w:bCs/>
          <w:color w:val="171717"/>
          <w:shd w:val="clear" w:color="auto" w:fill="DFF6DD"/>
        </w:rPr>
      </w:pPr>
      <w:r w:rsidRPr="00BF009A">
        <w:rPr>
          <w:rFonts w:ascii="Segoe UI" w:hAnsi="Segoe UI" w:cs="Segoe UI"/>
          <w:b/>
          <w:bCs/>
          <w:color w:val="171717"/>
          <w:shd w:val="clear" w:color="auto" w:fill="DFF6DD"/>
        </w:rPr>
        <w:t>Los recursos solo pueden estar en un grupo de recursos.</w:t>
      </w:r>
    </w:p>
    <w:p w14:paraId="26D90861" w14:textId="3851011C" w:rsidR="001262E8" w:rsidRDefault="001262E8" w:rsidP="00AD4455">
      <w:pPr>
        <w:rPr>
          <w:rFonts w:ascii="Segoe UI" w:hAnsi="Segoe UI" w:cs="Segoe UI"/>
          <w:color w:val="171717"/>
          <w:shd w:val="clear" w:color="auto" w:fill="FFFFFF"/>
        </w:rPr>
      </w:pPr>
      <w:r>
        <w:rPr>
          <w:rFonts w:ascii="Segoe UI" w:hAnsi="Segoe UI" w:cs="Segoe UI"/>
          <w:color w:val="171717"/>
          <w:shd w:val="clear" w:color="auto" w:fill="FFFFFF"/>
        </w:rPr>
        <w:t>Una </w:t>
      </w:r>
      <w:r>
        <w:rPr>
          <w:rStyle w:val="Textoennegrita"/>
          <w:rFonts w:ascii="Segoe UI" w:hAnsi="Segoe UI" w:cs="Segoe UI"/>
          <w:color w:val="171717"/>
          <w:shd w:val="clear" w:color="auto" w:fill="FFFFFF"/>
        </w:rPr>
        <w:t xml:space="preserve">plantilla de </w:t>
      </w:r>
      <w:proofErr w:type="spellStart"/>
      <w:r>
        <w:rPr>
          <w:rStyle w:val="Textoennegrita"/>
          <w:rFonts w:ascii="Segoe UI" w:hAnsi="Segoe UI" w:cs="Segoe UI"/>
          <w:color w:val="171717"/>
          <w:shd w:val="clear" w:color="auto" w:fill="FFFFFF"/>
        </w:rPr>
        <w:t>Resource</w:t>
      </w:r>
      <w:proofErr w:type="spellEnd"/>
      <w:r>
        <w:rPr>
          <w:rStyle w:val="Textoennegrita"/>
          <w:rFonts w:ascii="Segoe UI" w:hAnsi="Segoe UI" w:cs="Segoe UI"/>
          <w:color w:val="171717"/>
          <w:shd w:val="clear" w:color="auto" w:fill="FFFFFF"/>
        </w:rPr>
        <w:t xml:space="preserve"> Manager</w:t>
      </w:r>
      <w:r>
        <w:rPr>
          <w:rFonts w:ascii="Segoe UI" w:hAnsi="Segoe UI" w:cs="Segoe UI"/>
          <w:color w:val="171717"/>
          <w:shd w:val="clear" w:color="auto" w:fill="FFFFFF"/>
        </w:rPr>
        <w:t xml:space="preserve"> define con exactitud todos los recursos de </w:t>
      </w:r>
      <w:proofErr w:type="spellStart"/>
      <w:r>
        <w:rPr>
          <w:rFonts w:ascii="Segoe UI" w:hAnsi="Segoe UI" w:cs="Segoe UI"/>
          <w:color w:val="171717"/>
          <w:shd w:val="clear" w:color="auto" w:fill="FFFFFF"/>
        </w:rPr>
        <w:t>Resource</w:t>
      </w:r>
      <w:proofErr w:type="spellEnd"/>
      <w:r>
        <w:rPr>
          <w:rFonts w:ascii="Segoe UI" w:hAnsi="Segoe UI" w:cs="Segoe UI"/>
          <w:color w:val="171717"/>
          <w:shd w:val="clear" w:color="auto" w:fill="FFFFFF"/>
        </w:rPr>
        <w:t xml:space="preserve"> Manager de una implementación. Una plantilla de </w:t>
      </w:r>
      <w:proofErr w:type="spellStart"/>
      <w:r>
        <w:rPr>
          <w:rFonts w:ascii="Segoe UI" w:hAnsi="Segoe UI" w:cs="Segoe UI"/>
          <w:color w:val="171717"/>
          <w:shd w:val="clear" w:color="auto" w:fill="FFFFFF"/>
        </w:rPr>
        <w:t>Resource</w:t>
      </w:r>
      <w:proofErr w:type="spellEnd"/>
      <w:r>
        <w:rPr>
          <w:rFonts w:ascii="Segoe UI" w:hAnsi="Segoe UI" w:cs="Segoe UI"/>
          <w:color w:val="171717"/>
          <w:shd w:val="clear" w:color="auto" w:fill="FFFFFF"/>
        </w:rPr>
        <w:t xml:space="preserve"> Manager se puede implementar en un grupo de recursos con una sola operación.</w:t>
      </w:r>
    </w:p>
    <w:p w14:paraId="0A584593" w14:textId="77777777" w:rsidR="0068245A" w:rsidRPr="0068245A" w:rsidRDefault="0068245A" w:rsidP="0068245A">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68245A">
        <w:rPr>
          <w:rFonts w:ascii="Segoe UI" w:eastAsia="Times New Roman" w:hAnsi="Segoe UI" w:cs="Segoe UI"/>
          <w:b/>
          <w:bCs/>
          <w:color w:val="171717"/>
          <w:sz w:val="24"/>
          <w:szCs w:val="24"/>
          <w:lang w:eastAsia="es-ES"/>
        </w:rPr>
        <w:t xml:space="preserve">Las plantillas de </w:t>
      </w:r>
      <w:proofErr w:type="spellStart"/>
      <w:r w:rsidRPr="0068245A">
        <w:rPr>
          <w:rFonts w:ascii="Segoe UI" w:eastAsia="Times New Roman" w:hAnsi="Segoe UI" w:cs="Segoe UI"/>
          <w:b/>
          <w:bCs/>
          <w:color w:val="171717"/>
          <w:sz w:val="24"/>
          <w:szCs w:val="24"/>
          <w:lang w:eastAsia="es-ES"/>
        </w:rPr>
        <w:t>Resource</w:t>
      </w:r>
      <w:proofErr w:type="spellEnd"/>
      <w:r w:rsidRPr="0068245A">
        <w:rPr>
          <w:rFonts w:ascii="Segoe UI" w:eastAsia="Times New Roman" w:hAnsi="Segoe UI" w:cs="Segoe UI"/>
          <w:b/>
          <w:bCs/>
          <w:color w:val="171717"/>
          <w:sz w:val="24"/>
          <w:szCs w:val="24"/>
          <w:lang w:eastAsia="es-ES"/>
        </w:rPr>
        <w:t xml:space="preserve"> Manager se </w:t>
      </w:r>
      <w:r w:rsidRPr="0068245A">
        <w:rPr>
          <w:rFonts w:ascii="Segoe UI" w:eastAsia="Times New Roman" w:hAnsi="Segoe UI" w:cs="Segoe UI"/>
          <w:color w:val="171717"/>
          <w:sz w:val="24"/>
          <w:szCs w:val="24"/>
          <w:lang w:eastAsia="es-ES"/>
        </w:rPr>
        <w:t xml:space="preserve">escriben en JSON, lo que permite expresar los datos almacenados como un objeto (como una máquina virtual) en texto. </w:t>
      </w:r>
      <w:r w:rsidRPr="0068245A">
        <w:rPr>
          <w:rFonts w:ascii="Segoe UI" w:eastAsia="Times New Roman" w:hAnsi="Segoe UI" w:cs="Segoe UI"/>
          <w:b/>
          <w:bCs/>
          <w:color w:val="171717"/>
          <w:sz w:val="24"/>
          <w:szCs w:val="24"/>
          <w:lang w:eastAsia="es-ES"/>
        </w:rPr>
        <w:t>Un documento</w:t>
      </w:r>
      <w:r w:rsidRPr="0068245A">
        <w:rPr>
          <w:rFonts w:ascii="Segoe UI" w:eastAsia="Times New Roman" w:hAnsi="Segoe UI" w:cs="Segoe UI"/>
          <w:color w:val="171717"/>
          <w:sz w:val="24"/>
          <w:szCs w:val="24"/>
          <w:lang w:eastAsia="es-ES"/>
        </w:rPr>
        <w:t xml:space="preserve"> </w:t>
      </w:r>
      <w:r w:rsidRPr="0068245A">
        <w:rPr>
          <w:rFonts w:ascii="Segoe UI" w:eastAsia="Times New Roman" w:hAnsi="Segoe UI" w:cs="Segoe UI"/>
          <w:b/>
          <w:bCs/>
          <w:color w:val="171717"/>
          <w:sz w:val="24"/>
          <w:szCs w:val="24"/>
          <w:lang w:eastAsia="es-ES"/>
        </w:rPr>
        <w:t>JSON</w:t>
      </w:r>
      <w:r w:rsidRPr="0068245A">
        <w:rPr>
          <w:rFonts w:ascii="Segoe UI" w:eastAsia="Times New Roman" w:hAnsi="Segoe UI" w:cs="Segoe UI"/>
          <w:color w:val="171717"/>
          <w:sz w:val="24"/>
          <w:szCs w:val="24"/>
          <w:lang w:eastAsia="es-ES"/>
        </w:rPr>
        <w:t xml:space="preserve"> es, básicamente, una colección de pares clave-valor. Cada clave es una cadena, cuyo valor puede ser lo siguiente:</w:t>
      </w:r>
    </w:p>
    <w:p w14:paraId="7771D684" w14:textId="77777777" w:rsidR="0068245A" w:rsidRPr="0068245A" w:rsidRDefault="0068245A" w:rsidP="0068245A">
      <w:pPr>
        <w:numPr>
          <w:ilvl w:val="0"/>
          <w:numId w:val="8"/>
        </w:numPr>
        <w:shd w:val="clear" w:color="auto" w:fill="FFFFFF"/>
        <w:spacing w:after="0" w:line="240" w:lineRule="auto"/>
        <w:ind w:left="1290"/>
        <w:rPr>
          <w:rFonts w:ascii="Segoe UI" w:eastAsia="Times New Roman" w:hAnsi="Segoe UI" w:cs="Segoe UI"/>
          <w:color w:val="171717"/>
          <w:sz w:val="24"/>
          <w:szCs w:val="24"/>
          <w:lang w:eastAsia="es-ES"/>
        </w:rPr>
      </w:pPr>
      <w:r w:rsidRPr="0068245A">
        <w:rPr>
          <w:rFonts w:ascii="Segoe UI" w:eastAsia="Times New Roman" w:hAnsi="Segoe UI" w:cs="Segoe UI"/>
          <w:color w:val="171717"/>
          <w:sz w:val="24"/>
          <w:szCs w:val="24"/>
          <w:lang w:eastAsia="es-ES"/>
        </w:rPr>
        <w:t>Una cadena</w:t>
      </w:r>
    </w:p>
    <w:p w14:paraId="653F760B" w14:textId="77777777" w:rsidR="0068245A" w:rsidRPr="0068245A" w:rsidRDefault="0068245A" w:rsidP="0068245A">
      <w:pPr>
        <w:numPr>
          <w:ilvl w:val="0"/>
          <w:numId w:val="8"/>
        </w:numPr>
        <w:shd w:val="clear" w:color="auto" w:fill="FFFFFF"/>
        <w:spacing w:after="0" w:line="240" w:lineRule="auto"/>
        <w:ind w:left="1290"/>
        <w:rPr>
          <w:rFonts w:ascii="Segoe UI" w:eastAsia="Times New Roman" w:hAnsi="Segoe UI" w:cs="Segoe UI"/>
          <w:color w:val="171717"/>
          <w:sz w:val="24"/>
          <w:szCs w:val="24"/>
          <w:lang w:eastAsia="es-ES"/>
        </w:rPr>
      </w:pPr>
      <w:r w:rsidRPr="0068245A">
        <w:rPr>
          <w:rFonts w:ascii="Segoe UI" w:eastAsia="Times New Roman" w:hAnsi="Segoe UI" w:cs="Segoe UI"/>
          <w:color w:val="171717"/>
          <w:sz w:val="24"/>
          <w:szCs w:val="24"/>
          <w:lang w:eastAsia="es-ES"/>
        </w:rPr>
        <w:t>Un número</w:t>
      </w:r>
    </w:p>
    <w:p w14:paraId="4EA07A02" w14:textId="77777777" w:rsidR="0068245A" w:rsidRPr="0068245A" w:rsidRDefault="0068245A" w:rsidP="0068245A">
      <w:pPr>
        <w:numPr>
          <w:ilvl w:val="0"/>
          <w:numId w:val="8"/>
        </w:numPr>
        <w:shd w:val="clear" w:color="auto" w:fill="FFFFFF"/>
        <w:spacing w:after="0" w:line="240" w:lineRule="auto"/>
        <w:ind w:left="1290"/>
        <w:rPr>
          <w:rFonts w:ascii="Segoe UI" w:eastAsia="Times New Roman" w:hAnsi="Segoe UI" w:cs="Segoe UI"/>
          <w:color w:val="171717"/>
          <w:sz w:val="24"/>
          <w:szCs w:val="24"/>
          <w:lang w:eastAsia="es-ES"/>
        </w:rPr>
      </w:pPr>
      <w:r w:rsidRPr="0068245A">
        <w:rPr>
          <w:rFonts w:ascii="Segoe UI" w:eastAsia="Times New Roman" w:hAnsi="Segoe UI" w:cs="Segoe UI"/>
          <w:color w:val="171717"/>
          <w:sz w:val="24"/>
          <w:szCs w:val="24"/>
          <w:lang w:eastAsia="es-ES"/>
        </w:rPr>
        <w:t>Una expresión booleana.</w:t>
      </w:r>
    </w:p>
    <w:p w14:paraId="7D757BC9" w14:textId="77777777" w:rsidR="0068245A" w:rsidRPr="0068245A" w:rsidRDefault="0068245A" w:rsidP="0068245A">
      <w:pPr>
        <w:numPr>
          <w:ilvl w:val="0"/>
          <w:numId w:val="8"/>
        </w:numPr>
        <w:shd w:val="clear" w:color="auto" w:fill="FFFFFF"/>
        <w:spacing w:after="0" w:line="240" w:lineRule="auto"/>
        <w:ind w:left="1290"/>
        <w:rPr>
          <w:rFonts w:ascii="Segoe UI" w:eastAsia="Times New Roman" w:hAnsi="Segoe UI" w:cs="Segoe UI"/>
          <w:color w:val="171717"/>
          <w:sz w:val="24"/>
          <w:szCs w:val="24"/>
          <w:lang w:eastAsia="es-ES"/>
        </w:rPr>
      </w:pPr>
      <w:r w:rsidRPr="0068245A">
        <w:rPr>
          <w:rFonts w:ascii="Segoe UI" w:eastAsia="Times New Roman" w:hAnsi="Segoe UI" w:cs="Segoe UI"/>
          <w:color w:val="171717"/>
          <w:sz w:val="24"/>
          <w:szCs w:val="24"/>
          <w:lang w:eastAsia="es-ES"/>
        </w:rPr>
        <w:t>Una lista de valores.</w:t>
      </w:r>
    </w:p>
    <w:p w14:paraId="1F1ABECA" w14:textId="28082661" w:rsidR="0068245A" w:rsidRDefault="0068245A" w:rsidP="0068245A">
      <w:pPr>
        <w:numPr>
          <w:ilvl w:val="0"/>
          <w:numId w:val="8"/>
        </w:numPr>
        <w:shd w:val="clear" w:color="auto" w:fill="FFFFFF"/>
        <w:spacing w:after="0" w:line="240" w:lineRule="auto"/>
        <w:ind w:left="1290"/>
        <w:rPr>
          <w:rFonts w:ascii="Segoe UI" w:eastAsia="Times New Roman" w:hAnsi="Segoe UI" w:cs="Segoe UI"/>
          <w:color w:val="171717"/>
          <w:sz w:val="24"/>
          <w:szCs w:val="24"/>
          <w:lang w:eastAsia="es-ES"/>
        </w:rPr>
      </w:pPr>
      <w:r w:rsidRPr="0068245A">
        <w:rPr>
          <w:rFonts w:ascii="Segoe UI" w:eastAsia="Times New Roman" w:hAnsi="Segoe UI" w:cs="Segoe UI"/>
          <w:color w:val="171717"/>
          <w:sz w:val="24"/>
          <w:szCs w:val="24"/>
          <w:lang w:eastAsia="es-ES"/>
        </w:rPr>
        <w:t>Un objeto (que es una colección de otros pares clave-valor).</w:t>
      </w:r>
    </w:p>
    <w:p w14:paraId="5BB5193E" w14:textId="77777777" w:rsidR="000145C4" w:rsidRPr="0068245A" w:rsidRDefault="000145C4" w:rsidP="000145C4">
      <w:pPr>
        <w:shd w:val="clear" w:color="auto" w:fill="FFFFFF"/>
        <w:spacing w:after="0" w:line="240" w:lineRule="auto"/>
        <w:ind w:left="1290"/>
        <w:rPr>
          <w:rFonts w:ascii="Segoe UI" w:eastAsia="Times New Roman" w:hAnsi="Segoe UI" w:cs="Segoe UI"/>
          <w:color w:val="171717"/>
          <w:sz w:val="24"/>
          <w:szCs w:val="24"/>
          <w:lang w:eastAsia="es-ES"/>
        </w:rPr>
      </w:pPr>
    </w:p>
    <w:p w14:paraId="16A45A41" w14:textId="00193B01" w:rsidR="0068245A" w:rsidRPr="00BF009A" w:rsidRDefault="000145C4" w:rsidP="00AD4455">
      <w:pPr>
        <w:rPr>
          <w:rFonts w:ascii="Segoe UI" w:hAnsi="Segoe UI" w:cs="Segoe UI"/>
          <w:b/>
          <w:bCs/>
          <w:color w:val="171717"/>
          <w:shd w:val="clear" w:color="auto" w:fill="FFFFFF"/>
        </w:rPr>
      </w:pPr>
      <w:r w:rsidRPr="000145C4">
        <w:rPr>
          <w:rFonts w:ascii="Segoe UI" w:hAnsi="Segoe UI" w:cs="Segoe UI"/>
          <w:b/>
          <w:bCs/>
          <w:shd w:val="clear" w:color="auto" w:fill="FFFFFF"/>
        </w:rPr>
        <w:t xml:space="preserve">Azure </w:t>
      </w:r>
      <w:proofErr w:type="spellStart"/>
      <w:r w:rsidRPr="000145C4">
        <w:rPr>
          <w:rFonts w:ascii="Segoe UI" w:hAnsi="Segoe UI" w:cs="Segoe UI"/>
          <w:b/>
          <w:bCs/>
          <w:shd w:val="clear" w:color="auto" w:fill="FFFFFF"/>
        </w:rPr>
        <w:t>Bicep</w:t>
      </w:r>
      <w:proofErr w:type="spellEnd"/>
      <w:r>
        <w:rPr>
          <w:rFonts w:ascii="Segoe UI" w:hAnsi="Segoe UI" w:cs="Segoe UI"/>
          <w:color w:val="171717"/>
          <w:shd w:val="clear" w:color="auto" w:fill="FFFFFF"/>
        </w:rPr>
        <w:t> es un lenguaje específico de dominio (DSL) que usa una sintaxis declarativa para implementar recursos de Azure. Brinda sintaxis concisa, seguridad de tipos confiable y compatibilidad con la reutilización de código.</w:t>
      </w:r>
      <w:r w:rsidR="008B265B" w:rsidRPr="008B265B">
        <w:rPr>
          <w:rFonts w:ascii="Segoe UI" w:hAnsi="Segoe UI" w:cs="Segoe UI"/>
          <w:color w:val="171717"/>
          <w:shd w:val="clear" w:color="auto" w:fill="FFFFFF"/>
        </w:rPr>
        <w:t xml:space="preserve"> </w:t>
      </w:r>
      <w:r w:rsidR="008B265B" w:rsidRPr="008B265B">
        <w:rPr>
          <w:rFonts w:ascii="Segoe UI" w:hAnsi="Segoe UI" w:cs="Segoe UI"/>
          <w:b/>
          <w:bCs/>
          <w:color w:val="171717"/>
          <w:shd w:val="clear" w:color="auto" w:fill="FFFFFF"/>
        </w:rPr>
        <w:t xml:space="preserve">La </w:t>
      </w:r>
      <w:proofErr w:type="spellStart"/>
      <w:r w:rsidR="008B265B" w:rsidRPr="008B265B">
        <w:rPr>
          <w:rFonts w:ascii="Segoe UI" w:hAnsi="Segoe UI" w:cs="Segoe UI"/>
          <w:b/>
          <w:bCs/>
          <w:color w:val="171717"/>
          <w:shd w:val="clear" w:color="auto" w:fill="FFFFFF"/>
        </w:rPr>
        <w:t>transpilación</w:t>
      </w:r>
      <w:proofErr w:type="spellEnd"/>
      <w:r w:rsidR="008B265B">
        <w:rPr>
          <w:rFonts w:ascii="Segoe UI" w:hAnsi="Segoe UI" w:cs="Segoe UI"/>
          <w:color w:val="171717"/>
          <w:shd w:val="clear" w:color="auto" w:fill="FFFFFF"/>
        </w:rPr>
        <w:t xml:space="preserve"> es el proceso de convertir el código fuente escrito de un lenguaje a otro.</w:t>
      </w:r>
    </w:p>
    <w:p w14:paraId="3EB4DB6F" w14:textId="4110A570" w:rsidR="00525C1A" w:rsidRDefault="00F47168" w:rsidP="00AD4455">
      <w:pPr>
        <w:rPr>
          <w:rFonts w:ascii="Segoe UI" w:hAnsi="Segoe UI" w:cs="Segoe UI"/>
          <w:color w:val="171717"/>
          <w:shd w:val="clear" w:color="auto" w:fill="FFFFFF"/>
        </w:rPr>
      </w:pPr>
      <w:r w:rsidRPr="00F47168">
        <w:rPr>
          <w:rFonts w:ascii="Segoe UI" w:hAnsi="Segoe UI" w:cs="Segoe UI"/>
          <w:b/>
          <w:bCs/>
          <w:color w:val="171717"/>
          <w:shd w:val="clear" w:color="auto" w:fill="FFFFFF"/>
        </w:rPr>
        <w:t xml:space="preserve">Un </w:t>
      </w:r>
      <w:proofErr w:type="spellStart"/>
      <w:r w:rsidRPr="00F47168">
        <w:rPr>
          <w:rFonts w:ascii="Segoe UI" w:hAnsi="Segoe UI" w:cs="Segoe UI"/>
          <w:b/>
          <w:bCs/>
          <w:color w:val="171717"/>
          <w:shd w:val="clear" w:color="auto" w:fill="FFFFFF"/>
        </w:rPr>
        <w:t>cmdlet</w:t>
      </w:r>
      <w:proofErr w:type="spellEnd"/>
      <w:r>
        <w:rPr>
          <w:rFonts w:ascii="Segoe UI" w:hAnsi="Segoe UI" w:cs="Segoe UI"/>
          <w:color w:val="171717"/>
          <w:shd w:val="clear" w:color="auto" w:fill="FFFFFF"/>
        </w:rPr>
        <w:t xml:space="preserve"> es un comando que manipula una sola característica. El término </w:t>
      </w:r>
      <w:proofErr w:type="spellStart"/>
      <w:r>
        <w:rPr>
          <w:rStyle w:val="Textoennegrita"/>
          <w:rFonts w:ascii="Segoe UI" w:hAnsi="Segoe UI" w:cs="Segoe UI"/>
          <w:color w:val="171717"/>
          <w:shd w:val="clear" w:color="auto" w:fill="FFFFFF"/>
        </w:rPr>
        <w:t>cmdlet</w:t>
      </w:r>
      <w:proofErr w:type="spellEnd"/>
      <w:r>
        <w:rPr>
          <w:rFonts w:ascii="Segoe UI" w:hAnsi="Segoe UI" w:cs="Segoe UI"/>
          <w:color w:val="171717"/>
          <w:shd w:val="clear" w:color="auto" w:fill="FFFFFF"/>
        </w:rPr>
        <w:t xml:space="preserve"> pretende implicar que es un </w:t>
      </w:r>
      <w:r w:rsidR="00FF1B90">
        <w:rPr>
          <w:rFonts w:ascii="Segoe UI" w:hAnsi="Segoe UI" w:cs="Segoe UI"/>
          <w:color w:val="171717"/>
          <w:shd w:val="clear" w:color="auto" w:fill="FFFFFF"/>
        </w:rPr>
        <w:t>“</w:t>
      </w:r>
      <w:r>
        <w:rPr>
          <w:rFonts w:ascii="Segoe UI" w:hAnsi="Segoe UI" w:cs="Segoe UI"/>
          <w:color w:val="171717"/>
          <w:shd w:val="clear" w:color="auto" w:fill="FFFFFF"/>
        </w:rPr>
        <w:t>comando pequeño</w:t>
      </w:r>
      <w:r w:rsidR="00FF1B90">
        <w:rPr>
          <w:rFonts w:ascii="Segoe UI" w:hAnsi="Segoe UI" w:cs="Segoe UI"/>
          <w:color w:val="171717"/>
          <w:shd w:val="clear" w:color="auto" w:fill="FFFFFF"/>
        </w:rPr>
        <w:t>”</w:t>
      </w:r>
      <w:r>
        <w:rPr>
          <w:rFonts w:ascii="Segoe UI" w:hAnsi="Segoe UI" w:cs="Segoe UI"/>
          <w:color w:val="171717"/>
          <w:shd w:val="clear" w:color="auto" w:fill="FFFFFF"/>
        </w:rPr>
        <w:t>. </w:t>
      </w:r>
      <w:proofErr w:type="spellStart"/>
      <w:r>
        <w:rPr>
          <w:rStyle w:val="Textoennegrita"/>
          <w:rFonts w:ascii="Segoe UI" w:hAnsi="Segoe UI" w:cs="Segoe UI"/>
          <w:color w:val="171717"/>
          <w:shd w:val="clear" w:color="auto" w:fill="FFFFFF"/>
        </w:rPr>
        <w:t>Az</w:t>
      </w:r>
      <w:proofErr w:type="spellEnd"/>
      <w:r>
        <w:rPr>
          <w:rFonts w:ascii="Segoe UI" w:hAnsi="Segoe UI" w:cs="Segoe UI"/>
          <w:color w:val="171717"/>
          <w:shd w:val="clear" w:color="auto" w:fill="FFFFFF"/>
        </w:rPr>
        <w:t xml:space="preserve"> es el nombre formal del módulo de Azure PowerShell, que contiene </w:t>
      </w:r>
      <w:proofErr w:type="spellStart"/>
      <w:r>
        <w:rPr>
          <w:rFonts w:ascii="Segoe UI" w:hAnsi="Segoe UI" w:cs="Segoe UI"/>
          <w:color w:val="171717"/>
          <w:shd w:val="clear" w:color="auto" w:fill="FFFFFF"/>
        </w:rPr>
        <w:t>cmdlets</w:t>
      </w:r>
      <w:proofErr w:type="spellEnd"/>
      <w:r>
        <w:rPr>
          <w:rFonts w:ascii="Segoe UI" w:hAnsi="Segoe UI" w:cs="Segoe UI"/>
          <w:color w:val="171717"/>
          <w:shd w:val="clear" w:color="auto" w:fill="FFFFFF"/>
        </w:rPr>
        <w:t xml:space="preserve"> para trabajar con las características de Azure. Contiene cientos de </w:t>
      </w:r>
      <w:proofErr w:type="spellStart"/>
      <w:r>
        <w:rPr>
          <w:rFonts w:ascii="Segoe UI" w:hAnsi="Segoe UI" w:cs="Segoe UI"/>
          <w:color w:val="171717"/>
          <w:shd w:val="clear" w:color="auto" w:fill="FFFFFF"/>
        </w:rPr>
        <w:t>cmdlets</w:t>
      </w:r>
      <w:proofErr w:type="spellEnd"/>
      <w:r>
        <w:rPr>
          <w:rFonts w:ascii="Segoe UI" w:hAnsi="Segoe UI" w:cs="Segoe UI"/>
          <w:color w:val="171717"/>
          <w:shd w:val="clear" w:color="auto" w:fill="FFFFFF"/>
        </w:rPr>
        <w:t xml:space="preserve"> que le permiten controlar casi cualquier aspecto de todos los recursos de Azure. </w:t>
      </w:r>
      <w:r w:rsidRPr="00F47168">
        <w:rPr>
          <w:rFonts w:ascii="Segoe UI" w:hAnsi="Segoe UI" w:cs="Segoe UI"/>
          <w:b/>
          <w:bCs/>
          <w:color w:val="171717"/>
          <w:shd w:val="clear" w:color="auto" w:fill="FFFFFF"/>
        </w:rPr>
        <w:t>Un script de PowerShell</w:t>
      </w:r>
      <w:r>
        <w:rPr>
          <w:rFonts w:ascii="Segoe UI" w:hAnsi="Segoe UI" w:cs="Segoe UI"/>
          <w:color w:val="171717"/>
          <w:shd w:val="clear" w:color="auto" w:fill="FFFFFF"/>
        </w:rPr>
        <w:t xml:space="preserve"> es un archivo de texto que contiene comandos y construcciones de control. Los comandos son invocaciones de los </w:t>
      </w:r>
      <w:proofErr w:type="spellStart"/>
      <w:r>
        <w:rPr>
          <w:rFonts w:ascii="Segoe UI" w:hAnsi="Segoe UI" w:cs="Segoe UI"/>
          <w:color w:val="171717"/>
          <w:shd w:val="clear" w:color="auto" w:fill="FFFFFF"/>
        </w:rPr>
        <w:t>cmdlets</w:t>
      </w:r>
      <w:proofErr w:type="spellEnd"/>
      <w:r>
        <w:rPr>
          <w:rFonts w:ascii="Segoe UI" w:hAnsi="Segoe UI" w:cs="Segoe UI"/>
          <w:color w:val="171717"/>
          <w:shd w:val="clear" w:color="auto" w:fill="FFFFFF"/>
        </w:rPr>
        <w:t xml:space="preserve">. </w:t>
      </w:r>
      <w:r w:rsidRPr="00F47168">
        <w:rPr>
          <w:rFonts w:ascii="Segoe UI" w:hAnsi="Segoe UI" w:cs="Segoe UI"/>
          <w:b/>
          <w:bCs/>
          <w:color w:val="171717"/>
          <w:shd w:val="clear" w:color="auto" w:fill="FFFFFF"/>
        </w:rPr>
        <w:t>Las construcciones de control</w:t>
      </w:r>
      <w:r>
        <w:rPr>
          <w:rFonts w:ascii="Segoe UI" w:hAnsi="Segoe UI" w:cs="Segoe UI"/>
          <w:color w:val="171717"/>
          <w:shd w:val="clear" w:color="auto" w:fill="FFFFFF"/>
        </w:rPr>
        <w:t xml:space="preserve"> son características de programación como bucles, variables, parámetros, comentarios, etc., proporcionadas por PowerShell.</w:t>
      </w:r>
    </w:p>
    <w:p w14:paraId="024C4BBC" w14:textId="44020BE4" w:rsidR="00E74A0F" w:rsidRDefault="00E74A0F" w:rsidP="00AD4455">
      <w:pPr>
        <w:rPr>
          <w:rFonts w:ascii="Segoe UI" w:hAnsi="Segoe UI" w:cs="Segoe UI"/>
          <w:color w:val="171717"/>
          <w:shd w:val="clear" w:color="auto" w:fill="FFFFFF"/>
        </w:rPr>
      </w:pPr>
    </w:p>
    <w:p w14:paraId="12763AA5" w14:textId="77777777" w:rsidR="00E74A0F" w:rsidRDefault="00E74A0F" w:rsidP="00E74A0F">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16B3A494" w14:textId="77777777" w:rsidR="00E74A0F" w:rsidRDefault="00E74A0F" w:rsidP="00E74A0F">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76124D26" w14:textId="1C7578FC" w:rsidR="00E74A0F" w:rsidRPr="00E74A0F" w:rsidRDefault="00E74A0F" w:rsidP="00E74A0F">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E74A0F">
        <w:rPr>
          <w:rFonts w:ascii="Segoe UI" w:eastAsia="Times New Roman" w:hAnsi="Segoe UI" w:cs="Segoe UI"/>
          <w:b/>
          <w:bCs/>
          <w:color w:val="171717"/>
          <w:sz w:val="24"/>
          <w:szCs w:val="24"/>
          <w:lang w:eastAsia="es-ES"/>
        </w:rPr>
        <w:t>La </w:t>
      </w:r>
      <w:r w:rsidRPr="00E74A0F">
        <w:rPr>
          <w:rFonts w:ascii="Segoe UI" w:eastAsia="Times New Roman" w:hAnsi="Segoe UI" w:cs="Segoe UI"/>
          <w:b/>
          <w:bCs/>
          <w:i/>
          <w:iCs/>
          <w:color w:val="171717"/>
          <w:sz w:val="24"/>
          <w:szCs w:val="24"/>
          <w:lang w:eastAsia="es-ES"/>
        </w:rPr>
        <w:t>infraestructura como código</w:t>
      </w:r>
      <w:r w:rsidRPr="00E74A0F">
        <w:rPr>
          <w:rFonts w:ascii="Segoe UI" w:eastAsia="Times New Roman" w:hAnsi="Segoe UI" w:cs="Segoe UI"/>
          <w:color w:val="171717"/>
          <w:sz w:val="24"/>
          <w:szCs w:val="24"/>
          <w:lang w:eastAsia="es-ES"/>
        </w:rPr>
        <w:t> le permite describir, mediante código, la infraestructura que necesita para la aplicación.</w:t>
      </w:r>
      <w:r w:rsidR="001F7C32">
        <w:rPr>
          <w:rFonts w:ascii="Segoe UI" w:eastAsia="Times New Roman" w:hAnsi="Segoe UI" w:cs="Segoe UI"/>
          <w:color w:val="171717"/>
          <w:sz w:val="24"/>
          <w:szCs w:val="24"/>
          <w:lang w:eastAsia="es-ES"/>
        </w:rPr>
        <w:t xml:space="preserve"> </w:t>
      </w:r>
      <w:r w:rsidRPr="00E74A0F">
        <w:rPr>
          <w:rFonts w:ascii="Segoe UI" w:eastAsia="Times New Roman" w:hAnsi="Segoe UI" w:cs="Segoe UI"/>
          <w:b/>
          <w:bCs/>
          <w:color w:val="171717"/>
          <w:sz w:val="24"/>
          <w:szCs w:val="24"/>
          <w:lang w:eastAsia="es-ES"/>
        </w:rPr>
        <w:t>Con la infraestructura</w:t>
      </w:r>
      <w:r w:rsidRPr="00E74A0F">
        <w:rPr>
          <w:rFonts w:ascii="Segoe UI" w:eastAsia="Times New Roman" w:hAnsi="Segoe UI" w:cs="Segoe UI"/>
          <w:color w:val="171717"/>
          <w:sz w:val="24"/>
          <w:szCs w:val="24"/>
          <w:lang w:eastAsia="es-ES"/>
        </w:rPr>
        <w:t xml:space="preserve"> como código, puede mantener en un repositorio de código central el código de la aplicación y todo lo que necesita para implementarla. Las ventajas de la infraestructura como código son las siguientes:</w:t>
      </w:r>
    </w:p>
    <w:p w14:paraId="3726A204" w14:textId="77777777" w:rsidR="00E74A0F" w:rsidRPr="00E74A0F" w:rsidRDefault="00E74A0F" w:rsidP="00E74A0F">
      <w:pPr>
        <w:numPr>
          <w:ilvl w:val="0"/>
          <w:numId w:val="9"/>
        </w:numPr>
        <w:shd w:val="clear" w:color="auto" w:fill="FFFFFF"/>
        <w:spacing w:after="0" w:line="240" w:lineRule="auto"/>
        <w:ind w:left="1290"/>
        <w:rPr>
          <w:rFonts w:ascii="Segoe UI" w:eastAsia="Times New Roman" w:hAnsi="Segoe UI" w:cs="Segoe UI"/>
          <w:color w:val="171717"/>
          <w:sz w:val="24"/>
          <w:szCs w:val="24"/>
          <w:lang w:eastAsia="es-ES"/>
        </w:rPr>
      </w:pPr>
      <w:r w:rsidRPr="00E74A0F">
        <w:rPr>
          <w:rFonts w:ascii="Segoe UI" w:eastAsia="Times New Roman" w:hAnsi="Segoe UI" w:cs="Segoe UI"/>
          <w:color w:val="171717"/>
          <w:sz w:val="24"/>
          <w:szCs w:val="24"/>
          <w:lang w:eastAsia="es-ES"/>
        </w:rPr>
        <w:t>Configuraciones coherentes</w:t>
      </w:r>
    </w:p>
    <w:p w14:paraId="60224CFE" w14:textId="77777777" w:rsidR="00E74A0F" w:rsidRPr="00E74A0F" w:rsidRDefault="00E74A0F" w:rsidP="00E74A0F">
      <w:pPr>
        <w:numPr>
          <w:ilvl w:val="0"/>
          <w:numId w:val="9"/>
        </w:numPr>
        <w:shd w:val="clear" w:color="auto" w:fill="FFFFFF"/>
        <w:spacing w:after="0" w:line="240" w:lineRule="auto"/>
        <w:ind w:left="1290"/>
        <w:rPr>
          <w:rFonts w:ascii="Segoe UI" w:eastAsia="Times New Roman" w:hAnsi="Segoe UI" w:cs="Segoe UI"/>
          <w:color w:val="171717"/>
          <w:sz w:val="24"/>
          <w:szCs w:val="24"/>
          <w:lang w:eastAsia="es-ES"/>
        </w:rPr>
      </w:pPr>
      <w:r w:rsidRPr="00E74A0F">
        <w:rPr>
          <w:rFonts w:ascii="Segoe UI" w:eastAsia="Times New Roman" w:hAnsi="Segoe UI" w:cs="Segoe UI"/>
          <w:color w:val="171717"/>
          <w:sz w:val="24"/>
          <w:szCs w:val="24"/>
          <w:lang w:eastAsia="es-ES"/>
        </w:rPr>
        <w:t>Escalabilidad mejorada</w:t>
      </w:r>
    </w:p>
    <w:p w14:paraId="1EF08870" w14:textId="77777777" w:rsidR="00E74A0F" w:rsidRPr="00E74A0F" w:rsidRDefault="00E74A0F" w:rsidP="00E74A0F">
      <w:pPr>
        <w:numPr>
          <w:ilvl w:val="0"/>
          <w:numId w:val="9"/>
        </w:numPr>
        <w:shd w:val="clear" w:color="auto" w:fill="FFFFFF"/>
        <w:spacing w:after="0" w:line="240" w:lineRule="auto"/>
        <w:ind w:left="1290"/>
        <w:rPr>
          <w:rFonts w:ascii="Segoe UI" w:eastAsia="Times New Roman" w:hAnsi="Segoe UI" w:cs="Segoe UI"/>
          <w:color w:val="171717"/>
          <w:sz w:val="24"/>
          <w:szCs w:val="24"/>
          <w:lang w:eastAsia="es-ES"/>
        </w:rPr>
      </w:pPr>
      <w:r w:rsidRPr="00E74A0F">
        <w:rPr>
          <w:rFonts w:ascii="Segoe UI" w:eastAsia="Times New Roman" w:hAnsi="Segoe UI" w:cs="Segoe UI"/>
          <w:color w:val="171717"/>
          <w:sz w:val="24"/>
          <w:szCs w:val="24"/>
          <w:lang w:eastAsia="es-ES"/>
        </w:rPr>
        <w:t>Implementaciones más rápidas</w:t>
      </w:r>
    </w:p>
    <w:p w14:paraId="0CAEF434" w14:textId="77777777" w:rsidR="00E74A0F" w:rsidRPr="00E74A0F" w:rsidRDefault="00E74A0F" w:rsidP="00E74A0F">
      <w:pPr>
        <w:numPr>
          <w:ilvl w:val="0"/>
          <w:numId w:val="9"/>
        </w:numPr>
        <w:shd w:val="clear" w:color="auto" w:fill="FFFFFF"/>
        <w:spacing w:after="0" w:line="240" w:lineRule="auto"/>
        <w:ind w:left="1290"/>
        <w:rPr>
          <w:rFonts w:ascii="Segoe UI" w:eastAsia="Times New Roman" w:hAnsi="Segoe UI" w:cs="Segoe UI"/>
          <w:color w:val="171717"/>
          <w:sz w:val="24"/>
          <w:szCs w:val="24"/>
          <w:lang w:eastAsia="es-ES"/>
        </w:rPr>
      </w:pPr>
      <w:r w:rsidRPr="00E74A0F">
        <w:rPr>
          <w:rFonts w:ascii="Segoe UI" w:eastAsia="Times New Roman" w:hAnsi="Segoe UI" w:cs="Segoe UI"/>
          <w:color w:val="171717"/>
          <w:sz w:val="24"/>
          <w:szCs w:val="24"/>
          <w:lang w:eastAsia="es-ES"/>
        </w:rPr>
        <w:t>Mejor rastreabilidad</w:t>
      </w:r>
    </w:p>
    <w:p w14:paraId="1D8F0432" w14:textId="1213A8D2" w:rsidR="00E74A0F" w:rsidRDefault="00E74A0F" w:rsidP="00AD4455">
      <w:pPr>
        <w:rPr>
          <w:rFonts w:ascii="Segoe UI" w:hAnsi="Segoe UI" w:cs="Segoe UI"/>
          <w:b/>
          <w:bCs/>
          <w:color w:val="171717"/>
          <w:shd w:val="clear" w:color="auto" w:fill="FFFFFF"/>
        </w:rPr>
      </w:pPr>
    </w:p>
    <w:p w14:paraId="17404E24" w14:textId="5B9EBAE3" w:rsidR="00391472" w:rsidRDefault="00391472" w:rsidP="00AD4455">
      <w:pPr>
        <w:rPr>
          <w:rFonts w:ascii="Segoe UI" w:hAnsi="Segoe UI" w:cs="Segoe UI"/>
          <w:color w:val="171717"/>
          <w:shd w:val="clear" w:color="auto" w:fill="FFFFFF"/>
        </w:rPr>
      </w:pPr>
      <w:r w:rsidRPr="00391472">
        <w:rPr>
          <w:rFonts w:ascii="Segoe UI" w:hAnsi="Segoe UI" w:cs="Segoe UI"/>
          <w:b/>
          <w:bCs/>
          <w:color w:val="171717"/>
          <w:shd w:val="clear" w:color="auto" w:fill="FFFFFF"/>
        </w:rPr>
        <w:t>Las plantillas de ARM</w:t>
      </w:r>
      <w:r>
        <w:rPr>
          <w:rFonts w:ascii="Segoe UI" w:hAnsi="Segoe UI" w:cs="Segoe UI"/>
          <w:color w:val="171717"/>
          <w:shd w:val="clear" w:color="auto" w:fill="FFFFFF"/>
        </w:rPr>
        <w:t xml:space="preserve"> son archivos de notación de objetos JavaScript (JSON) que definen la infraestructura y la configuración de la implementación. La plantilla usa una </w:t>
      </w:r>
      <w:r w:rsidRPr="00391472">
        <w:rPr>
          <w:rStyle w:val="nfasis"/>
          <w:rFonts w:ascii="Segoe UI" w:hAnsi="Segoe UI" w:cs="Segoe UI"/>
          <w:b/>
          <w:bCs/>
          <w:color w:val="171717"/>
          <w:shd w:val="clear" w:color="auto" w:fill="FFFFFF"/>
        </w:rPr>
        <w:t>sintaxis declarativa</w:t>
      </w:r>
      <w:r>
        <w:rPr>
          <w:rFonts w:ascii="Segoe UI" w:hAnsi="Segoe UI" w:cs="Segoe UI"/>
          <w:color w:val="171717"/>
          <w:shd w:val="clear" w:color="auto" w:fill="FFFFFF"/>
        </w:rPr>
        <w:t xml:space="preserve">. </w:t>
      </w:r>
      <w:r w:rsidRPr="00391472">
        <w:rPr>
          <w:rFonts w:ascii="Segoe UI" w:hAnsi="Segoe UI" w:cs="Segoe UI"/>
          <w:b/>
          <w:bCs/>
          <w:color w:val="171717"/>
          <w:shd w:val="clear" w:color="auto" w:fill="FFFFFF"/>
        </w:rPr>
        <w:t>La sintaxis declarativa</w:t>
      </w:r>
      <w:r>
        <w:rPr>
          <w:rFonts w:ascii="Segoe UI" w:hAnsi="Segoe UI" w:cs="Segoe UI"/>
          <w:color w:val="171717"/>
          <w:shd w:val="clear" w:color="auto" w:fill="FFFFFF"/>
        </w:rPr>
        <w:t xml:space="preserve"> es una forma de crear la estructura y los elementos que describen el aspecto que tendrán los recursos sin describir su flujo de control. La sintaxis declarativa es diferente de la </w:t>
      </w:r>
      <w:r w:rsidRPr="00391472">
        <w:rPr>
          <w:rStyle w:val="nfasis"/>
          <w:rFonts w:ascii="Segoe UI" w:hAnsi="Segoe UI" w:cs="Segoe UI"/>
          <w:b/>
          <w:bCs/>
          <w:color w:val="171717"/>
          <w:shd w:val="clear" w:color="auto" w:fill="FFFFFF"/>
        </w:rPr>
        <w:t>sintaxis imperativa</w:t>
      </w:r>
      <w:r>
        <w:rPr>
          <w:rFonts w:ascii="Segoe UI" w:hAnsi="Segoe UI" w:cs="Segoe UI"/>
          <w:color w:val="171717"/>
          <w:shd w:val="clear" w:color="auto" w:fill="FFFFFF"/>
        </w:rPr>
        <w:t>, en la que se usan comandos que el equipo debe ejecutar. El scripting imperativo se centra en especificar cada paso de la implementación de los recursos.</w:t>
      </w:r>
      <w:r w:rsidR="004B2207" w:rsidRPr="004B2207">
        <w:t xml:space="preserve"> </w:t>
      </w:r>
      <w:r w:rsidR="004B2207" w:rsidRPr="004B2207">
        <w:rPr>
          <w:rFonts w:ascii="Segoe UI" w:hAnsi="Segoe UI" w:cs="Segoe UI"/>
          <w:b/>
          <w:bCs/>
          <w:color w:val="171717"/>
          <w:shd w:val="clear" w:color="auto" w:fill="FFFFFF"/>
        </w:rPr>
        <w:t xml:space="preserve">Los elementos de una plantilla de Azure </w:t>
      </w:r>
      <w:proofErr w:type="spellStart"/>
      <w:r w:rsidR="004B2207" w:rsidRPr="004B2207">
        <w:rPr>
          <w:rFonts w:ascii="Segoe UI" w:hAnsi="Segoe UI" w:cs="Segoe UI"/>
          <w:b/>
          <w:bCs/>
          <w:color w:val="171717"/>
          <w:shd w:val="clear" w:color="auto" w:fill="FFFFFF"/>
        </w:rPr>
        <w:t>Resource</w:t>
      </w:r>
      <w:proofErr w:type="spellEnd"/>
      <w:r w:rsidR="004B2207" w:rsidRPr="004B2207">
        <w:rPr>
          <w:rFonts w:ascii="Segoe UI" w:hAnsi="Segoe UI" w:cs="Segoe UI"/>
          <w:b/>
          <w:bCs/>
          <w:color w:val="171717"/>
          <w:shd w:val="clear" w:color="auto" w:fill="FFFFFF"/>
        </w:rPr>
        <w:t xml:space="preserve"> Manager</w:t>
      </w:r>
      <w:r w:rsidR="004B2207" w:rsidRPr="004B2207">
        <w:rPr>
          <w:rFonts w:ascii="Segoe UI" w:hAnsi="Segoe UI" w:cs="Segoe UI"/>
          <w:color w:val="171717"/>
          <w:shd w:val="clear" w:color="auto" w:fill="FFFFFF"/>
        </w:rPr>
        <w:t xml:space="preserve"> son</w:t>
      </w:r>
      <w:r w:rsidR="004B2207" w:rsidRPr="004B2207">
        <w:rPr>
          <w:rFonts w:ascii="Segoe UI" w:hAnsi="Segoe UI" w:cs="Segoe UI"/>
          <w:i/>
          <w:iCs/>
          <w:color w:val="171717"/>
          <w:shd w:val="clear" w:color="auto" w:fill="FFFFFF"/>
        </w:rPr>
        <w:t xml:space="preserve">: </w:t>
      </w:r>
      <w:proofErr w:type="spellStart"/>
      <w:r w:rsidR="004B2207" w:rsidRPr="004B2207">
        <w:rPr>
          <w:rFonts w:ascii="Segoe UI" w:hAnsi="Segoe UI" w:cs="Segoe UI"/>
          <w:i/>
          <w:iCs/>
          <w:color w:val="171717"/>
          <w:shd w:val="clear" w:color="auto" w:fill="FFFFFF"/>
        </w:rPr>
        <w:t>schema</w:t>
      </w:r>
      <w:proofErr w:type="spellEnd"/>
      <w:r w:rsidR="004B2207" w:rsidRPr="004B2207">
        <w:rPr>
          <w:rFonts w:ascii="Segoe UI" w:hAnsi="Segoe UI" w:cs="Segoe UI"/>
          <w:i/>
          <w:iCs/>
          <w:color w:val="171717"/>
          <w:shd w:val="clear" w:color="auto" w:fill="FFFFFF"/>
        </w:rPr>
        <w:t xml:space="preserve">, </w:t>
      </w:r>
      <w:proofErr w:type="spellStart"/>
      <w:r w:rsidR="004B2207" w:rsidRPr="004B2207">
        <w:rPr>
          <w:rFonts w:ascii="Segoe UI" w:hAnsi="Segoe UI" w:cs="Segoe UI"/>
          <w:i/>
          <w:iCs/>
          <w:color w:val="171717"/>
          <w:shd w:val="clear" w:color="auto" w:fill="FFFFFF"/>
        </w:rPr>
        <w:t>contentVersion</w:t>
      </w:r>
      <w:proofErr w:type="spellEnd"/>
      <w:r w:rsidR="004B2207" w:rsidRPr="004B2207">
        <w:rPr>
          <w:rFonts w:ascii="Segoe UI" w:hAnsi="Segoe UI" w:cs="Segoe UI"/>
          <w:i/>
          <w:iCs/>
          <w:color w:val="171717"/>
          <w:shd w:val="clear" w:color="auto" w:fill="FFFFFF"/>
        </w:rPr>
        <w:t xml:space="preserve">, </w:t>
      </w:r>
      <w:proofErr w:type="spellStart"/>
      <w:r w:rsidR="004B2207" w:rsidRPr="004B2207">
        <w:rPr>
          <w:rFonts w:ascii="Segoe UI" w:hAnsi="Segoe UI" w:cs="Segoe UI"/>
          <w:i/>
          <w:iCs/>
          <w:color w:val="171717"/>
          <w:shd w:val="clear" w:color="auto" w:fill="FFFFFF"/>
        </w:rPr>
        <w:t>apiProfile</w:t>
      </w:r>
      <w:proofErr w:type="spellEnd"/>
      <w:r w:rsidR="004B2207" w:rsidRPr="004B2207">
        <w:rPr>
          <w:rFonts w:ascii="Segoe UI" w:hAnsi="Segoe UI" w:cs="Segoe UI"/>
          <w:i/>
          <w:iCs/>
          <w:color w:val="171717"/>
          <w:shd w:val="clear" w:color="auto" w:fill="FFFFFF"/>
        </w:rPr>
        <w:t xml:space="preserve">, </w:t>
      </w:r>
      <w:proofErr w:type="spellStart"/>
      <w:r w:rsidR="004B2207" w:rsidRPr="004B2207">
        <w:rPr>
          <w:rFonts w:ascii="Segoe UI" w:hAnsi="Segoe UI" w:cs="Segoe UI"/>
          <w:i/>
          <w:iCs/>
          <w:color w:val="171717"/>
          <w:shd w:val="clear" w:color="auto" w:fill="FFFFFF"/>
        </w:rPr>
        <w:t>parameters</w:t>
      </w:r>
      <w:proofErr w:type="spellEnd"/>
      <w:r w:rsidR="004B2207" w:rsidRPr="004B2207">
        <w:rPr>
          <w:rFonts w:ascii="Segoe UI" w:hAnsi="Segoe UI" w:cs="Segoe UI"/>
          <w:i/>
          <w:iCs/>
          <w:color w:val="171717"/>
          <w:shd w:val="clear" w:color="auto" w:fill="FFFFFF"/>
        </w:rPr>
        <w:t xml:space="preserve">, variables, </w:t>
      </w:r>
      <w:proofErr w:type="spellStart"/>
      <w:r w:rsidR="004B2207" w:rsidRPr="004B2207">
        <w:rPr>
          <w:rFonts w:ascii="Segoe UI" w:hAnsi="Segoe UI" w:cs="Segoe UI"/>
          <w:i/>
          <w:iCs/>
          <w:color w:val="171717"/>
          <w:shd w:val="clear" w:color="auto" w:fill="FFFFFF"/>
        </w:rPr>
        <w:t>functions</w:t>
      </w:r>
      <w:proofErr w:type="spellEnd"/>
      <w:r w:rsidR="004B2207" w:rsidRPr="004B2207">
        <w:rPr>
          <w:rFonts w:ascii="Segoe UI" w:hAnsi="Segoe UI" w:cs="Segoe UI"/>
          <w:i/>
          <w:iCs/>
          <w:color w:val="171717"/>
          <w:shd w:val="clear" w:color="auto" w:fill="FFFFFF"/>
        </w:rPr>
        <w:t xml:space="preserve">, </w:t>
      </w:r>
      <w:proofErr w:type="spellStart"/>
      <w:r w:rsidR="004B2207" w:rsidRPr="004B2207">
        <w:rPr>
          <w:rFonts w:ascii="Segoe UI" w:hAnsi="Segoe UI" w:cs="Segoe UI"/>
          <w:i/>
          <w:iCs/>
          <w:color w:val="171717"/>
          <w:shd w:val="clear" w:color="auto" w:fill="FFFFFF"/>
        </w:rPr>
        <w:t>resources</w:t>
      </w:r>
      <w:proofErr w:type="spellEnd"/>
      <w:r w:rsidR="004B2207" w:rsidRPr="004B2207">
        <w:rPr>
          <w:rFonts w:ascii="Segoe UI" w:hAnsi="Segoe UI" w:cs="Segoe UI"/>
          <w:i/>
          <w:iCs/>
          <w:color w:val="171717"/>
          <w:shd w:val="clear" w:color="auto" w:fill="FFFFFF"/>
        </w:rPr>
        <w:t xml:space="preserve"> y output</w:t>
      </w:r>
      <w:r w:rsidR="004B2207" w:rsidRPr="004B2207">
        <w:rPr>
          <w:rFonts w:ascii="Segoe UI" w:hAnsi="Segoe UI" w:cs="Segoe UI"/>
          <w:color w:val="171717"/>
          <w:shd w:val="clear" w:color="auto" w:fill="FFFFFF"/>
        </w:rPr>
        <w:t>.</w:t>
      </w:r>
    </w:p>
    <w:p w14:paraId="2C12F3F3" w14:textId="77777777" w:rsidR="00401F80" w:rsidRDefault="00401F80" w:rsidP="00AD4455">
      <w:pPr>
        <w:rPr>
          <w:rFonts w:ascii="Segoe UI" w:hAnsi="Segoe UI" w:cs="Segoe UI"/>
          <w:b/>
          <w:bCs/>
          <w:color w:val="171717"/>
          <w:shd w:val="clear" w:color="auto" w:fill="FFFFFF"/>
        </w:rPr>
      </w:pPr>
    </w:p>
    <w:p w14:paraId="7B19C4DA" w14:textId="77777777" w:rsidR="00525C1A" w:rsidRDefault="00525C1A" w:rsidP="00AD4455">
      <w:pPr>
        <w:rPr>
          <w:rFonts w:ascii="Segoe UI" w:hAnsi="Segoe UI" w:cs="Segoe UI"/>
          <w:b/>
          <w:bCs/>
          <w:color w:val="171717"/>
          <w:shd w:val="clear" w:color="auto" w:fill="FFFFFF"/>
        </w:rPr>
      </w:pPr>
    </w:p>
    <w:p w14:paraId="2791A56E" w14:textId="77777777" w:rsidR="00525C1A" w:rsidRDefault="00525C1A" w:rsidP="00AD4455">
      <w:pPr>
        <w:rPr>
          <w:rFonts w:ascii="Segoe UI" w:hAnsi="Segoe UI" w:cs="Segoe UI"/>
          <w:b/>
          <w:bCs/>
          <w:color w:val="171717"/>
          <w:shd w:val="clear" w:color="auto" w:fill="FFFFFF"/>
        </w:rPr>
      </w:pPr>
    </w:p>
    <w:p w14:paraId="035FA230" w14:textId="77777777" w:rsidR="00CA1CEF" w:rsidRDefault="00BF1C75" w:rsidP="00AD4455">
      <w:pPr>
        <w:rPr>
          <w:rFonts w:ascii="Segoe UI" w:hAnsi="Segoe UI" w:cs="Segoe UI"/>
          <w:color w:val="171717"/>
          <w:shd w:val="clear" w:color="auto" w:fill="FFFFFF"/>
        </w:rPr>
      </w:pPr>
      <w:r w:rsidRPr="00BF1C75">
        <w:rPr>
          <w:rFonts w:ascii="Segoe UI" w:hAnsi="Segoe UI" w:cs="Segoe UI"/>
          <w:b/>
          <w:bCs/>
          <w:color w:val="171717"/>
          <w:shd w:val="clear" w:color="auto" w:fill="FFFFFF"/>
        </w:rPr>
        <w:t>Azure Compute</w:t>
      </w:r>
      <w:r>
        <w:rPr>
          <w:rFonts w:ascii="Segoe UI" w:hAnsi="Segoe UI" w:cs="Segoe UI"/>
          <w:color w:val="171717"/>
          <w:shd w:val="clear" w:color="auto" w:fill="FFFFFF"/>
        </w:rPr>
        <w:t xml:space="preserve"> es un servicio de informática a petición para ejecutar aplicaciones basadas en la nube. Se proporcionan recursos informáticos como discos, procesadores, memoria, redes y sistemas operativos.</w:t>
      </w:r>
      <w:r w:rsidR="004A44C2" w:rsidRPr="004A44C2">
        <w:rPr>
          <w:rFonts w:ascii="Segoe UI" w:hAnsi="Segoe UI" w:cs="Segoe UI"/>
          <w:color w:val="171717"/>
          <w:shd w:val="clear" w:color="auto" w:fill="FFFFFF"/>
        </w:rPr>
        <w:t xml:space="preserve"> </w:t>
      </w:r>
      <w:r w:rsidR="004A44C2" w:rsidRPr="004A44C2">
        <w:rPr>
          <w:rFonts w:ascii="Segoe UI" w:hAnsi="Segoe UI" w:cs="Segoe UI"/>
          <w:b/>
          <w:bCs/>
          <w:color w:val="171717"/>
          <w:shd w:val="clear" w:color="auto" w:fill="FFFFFF"/>
        </w:rPr>
        <w:t>Las máquinas virtuales</w:t>
      </w:r>
      <w:r w:rsidR="004A44C2">
        <w:rPr>
          <w:rFonts w:ascii="Segoe UI" w:hAnsi="Segoe UI" w:cs="Segoe UI"/>
          <w:color w:val="171717"/>
          <w:shd w:val="clear" w:color="auto" w:fill="FFFFFF"/>
        </w:rPr>
        <w:t xml:space="preserve"> son emulaciones de software de equipos físicos. Incluyen un procesador virtual, memoria, almacenamiento y recursos de red.</w:t>
      </w:r>
      <w:r w:rsidR="00660E57" w:rsidRPr="00660E57">
        <w:t xml:space="preserve"> </w:t>
      </w:r>
      <w:r w:rsidR="008D7DCC" w:rsidRPr="008D7DCC">
        <w:rPr>
          <w:rFonts w:ascii="Segoe UI" w:hAnsi="Segoe UI" w:cs="Segoe UI"/>
          <w:b/>
          <w:bCs/>
          <w:color w:val="171717"/>
          <w:shd w:val="clear" w:color="auto" w:fill="FFFFFF"/>
        </w:rPr>
        <w:t>Virtual Machines</w:t>
      </w:r>
      <w:r w:rsidR="008D7DCC">
        <w:rPr>
          <w:rFonts w:ascii="Segoe UI" w:hAnsi="Segoe UI" w:cs="Segoe UI"/>
          <w:color w:val="171717"/>
          <w:shd w:val="clear" w:color="auto" w:fill="FFFFFF"/>
        </w:rPr>
        <w:t xml:space="preserve"> proporciona infraestructura como servicio </w:t>
      </w:r>
      <w:r w:rsidR="008D7DCC" w:rsidRPr="00E61B26">
        <w:rPr>
          <w:rFonts w:ascii="Segoe UI" w:hAnsi="Segoe UI" w:cs="Segoe UI"/>
          <w:b/>
          <w:bCs/>
          <w:color w:val="171717"/>
          <w:shd w:val="clear" w:color="auto" w:fill="FFFFFF"/>
        </w:rPr>
        <w:t>(IaaS)</w:t>
      </w:r>
      <w:r w:rsidR="008D7DCC">
        <w:rPr>
          <w:rFonts w:ascii="Segoe UI" w:hAnsi="Segoe UI" w:cs="Segoe UI"/>
          <w:color w:val="171717"/>
          <w:shd w:val="clear" w:color="auto" w:fill="FFFFFF"/>
        </w:rPr>
        <w:t xml:space="preserve"> y se puede usar de maneras diferentes. </w:t>
      </w:r>
      <w:r w:rsidR="00660E57" w:rsidRPr="00660E57">
        <w:rPr>
          <w:rFonts w:ascii="Segoe UI" w:hAnsi="Segoe UI" w:cs="Segoe UI"/>
          <w:b/>
          <w:bCs/>
          <w:shd w:val="clear" w:color="auto" w:fill="FFFFFF"/>
        </w:rPr>
        <w:t>Los conjuntos de escalado de máquinas virtuales</w:t>
      </w:r>
      <w:r w:rsidR="00660E57">
        <w:rPr>
          <w:rFonts w:ascii="Segoe UI" w:hAnsi="Segoe UI" w:cs="Segoe UI"/>
          <w:color w:val="171717"/>
          <w:shd w:val="clear" w:color="auto" w:fill="FFFFFF"/>
        </w:rPr>
        <w:t> son un recurso de Azure Compute que puede usar para implementar y administrar un conjunto de máquinas virtuales idénticas.</w:t>
      </w:r>
      <w:r w:rsidR="000203E2">
        <w:rPr>
          <w:rFonts w:ascii="Segoe UI" w:hAnsi="Segoe UI" w:cs="Segoe UI"/>
          <w:color w:val="171717"/>
          <w:shd w:val="clear" w:color="auto" w:fill="FFFFFF"/>
        </w:rPr>
        <w:t xml:space="preserve"> </w:t>
      </w:r>
      <w:r w:rsidR="00BE0FE4" w:rsidRPr="00BE0FE4">
        <w:rPr>
          <w:rFonts w:ascii="Segoe UI" w:hAnsi="Segoe UI" w:cs="Segoe UI"/>
          <w:b/>
          <w:bCs/>
          <w:shd w:val="clear" w:color="auto" w:fill="FFFFFF"/>
        </w:rPr>
        <w:t xml:space="preserve">Container </w:t>
      </w:r>
      <w:proofErr w:type="spellStart"/>
      <w:r w:rsidR="00BE0FE4" w:rsidRPr="00BE0FE4">
        <w:rPr>
          <w:rFonts w:ascii="Segoe UI" w:hAnsi="Segoe UI" w:cs="Segoe UI"/>
          <w:b/>
          <w:bCs/>
          <w:shd w:val="clear" w:color="auto" w:fill="FFFFFF"/>
        </w:rPr>
        <w:t>Instances</w:t>
      </w:r>
      <w:proofErr w:type="spellEnd"/>
      <w:r w:rsidR="00BE0FE4" w:rsidRPr="00BE0FE4">
        <w:rPr>
          <w:rFonts w:ascii="Segoe UI" w:hAnsi="Segoe UI" w:cs="Segoe UI"/>
          <w:b/>
          <w:bCs/>
          <w:color w:val="171717"/>
          <w:shd w:val="clear" w:color="auto" w:fill="FFFFFF"/>
        </w:rPr>
        <w:t> </w:t>
      </w:r>
      <w:r w:rsidR="00BE0FE4">
        <w:rPr>
          <w:rFonts w:ascii="Segoe UI" w:hAnsi="Segoe UI" w:cs="Segoe UI"/>
          <w:color w:val="171717"/>
          <w:shd w:val="clear" w:color="auto" w:fill="FFFFFF"/>
        </w:rPr>
        <w:t>y</w:t>
      </w:r>
      <w:r w:rsidR="00BE0FE4" w:rsidRPr="00BE0FE4">
        <w:rPr>
          <w:rFonts w:ascii="Segoe UI" w:hAnsi="Segoe UI" w:cs="Segoe UI"/>
          <w:b/>
          <w:bCs/>
          <w:color w:val="171717"/>
          <w:shd w:val="clear" w:color="auto" w:fill="FFFFFF"/>
        </w:rPr>
        <w:t> </w:t>
      </w:r>
      <w:r w:rsidR="00BE0FE4" w:rsidRPr="00BE0FE4">
        <w:rPr>
          <w:rFonts w:ascii="Segoe UI" w:hAnsi="Segoe UI" w:cs="Segoe UI"/>
          <w:b/>
          <w:bCs/>
          <w:shd w:val="clear" w:color="auto" w:fill="FFFFFF"/>
        </w:rPr>
        <w:t xml:space="preserve">Azure </w:t>
      </w:r>
      <w:proofErr w:type="spellStart"/>
      <w:r w:rsidR="00BE0FE4" w:rsidRPr="00BE0FE4">
        <w:rPr>
          <w:rFonts w:ascii="Segoe UI" w:hAnsi="Segoe UI" w:cs="Segoe UI"/>
          <w:b/>
          <w:bCs/>
          <w:shd w:val="clear" w:color="auto" w:fill="FFFFFF"/>
        </w:rPr>
        <w:t>Kubernetes</w:t>
      </w:r>
      <w:proofErr w:type="spellEnd"/>
      <w:r w:rsidR="00BE0FE4" w:rsidRPr="00BE0FE4">
        <w:rPr>
          <w:rFonts w:ascii="Segoe UI" w:hAnsi="Segoe UI" w:cs="Segoe UI"/>
          <w:b/>
          <w:bCs/>
          <w:shd w:val="clear" w:color="auto" w:fill="FFFFFF"/>
        </w:rPr>
        <w:t xml:space="preserve"> Service</w:t>
      </w:r>
      <w:r w:rsidR="00BE0FE4">
        <w:rPr>
          <w:rFonts w:ascii="Segoe UI" w:hAnsi="Segoe UI" w:cs="Segoe UI"/>
          <w:color w:val="171717"/>
          <w:shd w:val="clear" w:color="auto" w:fill="FFFFFF"/>
        </w:rPr>
        <w:t> son recursos de Azure Compute que puede usar para implementar contenedores y administrarlos. Los contenedores son entornos de aplicación ligeros y virtualizados.</w:t>
      </w:r>
      <w:r w:rsidR="007B3C22" w:rsidRPr="007B3C22">
        <w:t xml:space="preserve"> </w:t>
      </w:r>
      <w:r w:rsidR="007B3C22" w:rsidRPr="007B3C22">
        <w:rPr>
          <w:rFonts w:ascii="Segoe UI" w:hAnsi="Segoe UI" w:cs="Segoe UI"/>
          <w:b/>
          <w:bCs/>
          <w:shd w:val="clear" w:color="auto" w:fill="FFFFFF"/>
        </w:rPr>
        <w:t>Azure App Service</w:t>
      </w:r>
      <w:r w:rsidR="007B3C22">
        <w:rPr>
          <w:rFonts w:ascii="Segoe UI" w:hAnsi="Segoe UI" w:cs="Segoe UI"/>
          <w:color w:val="171717"/>
          <w:shd w:val="clear" w:color="auto" w:fill="FFFFFF"/>
        </w:rPr>
        <w:t> puede compilar, implementar y escalar de forma rápida aplicaciones de API, móviles y web de nivel empresarial que se pueden ejecutar en cualquier plataforma.</w:t>
      </w:r>
      <w:r w:rsidR="00E61B26" w:rsidRPr="00E61B26">
        <w:rPr>
          <w:rFonts w:ascii="Segoe UI" w:hAnsi="Segoe UI" w:cs="Segoe UI"/>
          <w:color w:val="171717"/>
          <w:shd w:val="clear" w:color="auto" w:fill="FFFFFF"/>
        </w:rPr>
        <w:t xml:space="preserve"> </w:t>
      </w:r>
      <w:r w:rsidR="00E61B26" w:rsidRPr="00E61B26">
        <w:rPr>
          <w:rFonts w:ascii="Segoe UI" w:hAnsi="Segoe UI" w:cs="Segoe UI"/>
          <w:b/>
          <w:bCs/>
          <w:color w:val="171717"/>
          <w:shd w:val="clear" w:color="auto" w:fill="FFFFFF"/>
        </w:rPr>
        <w:t xml:space="preserve">App Service </w:t>
      </w:r>
      <w:r w:rsidR="00E61B26">
        <w:rPr>
          <w:rFonts w:ascii="Segoe UI" w:hAnsi="Segoe UI" w:cs="Segoe UI"/>
          <w:color w:val="171717"/>
          <w:shd w:val="clear" w:color="auto" w:fill="FFFFFF"/>
        </w:rPr>
        <w:t xml:space="preserve">es una oferta de plataforma como servicio </w:t>
      </w:r>
      <w:r w:rsidR="00E61B26" w:rsidRPr="00E61B26">
        <w:rPr>
          <w:rFonts w:ascii="Segoe UI" w:hAnsi="Segoe UI" w:cs="Segoe UI"/>
          <w:b/>
          <w:bCs/>
          <w:color w:val="171717"/>
          <w:shd w:val="clear" w:color="auto" w:fill="FFFFFF"/>
        </w:rPr>
        <w:lastRenderedPageBreak/>
        <w:t>(PaaS)</w:t>
      </w:r>
      <w:r w:rsidR="00A34047">
        <w:rPr>
          <w:rFonts w:ascii="Segoe UI" w:hAnsi="Segoe UI" w:cs="Segoe UI"/>
          <w:b/>
          <w:bCs/>
          <w:color w:val="171717"/>
          <w:shd w:val="clear" w:color="auto" w:fill="FFFFFF"/>
        </w:rPr>
        <w:t xml:space="preserve">. </w:t>
      </w:r>
      <w:r w:rsidR="009F21BF">
        <w:rPr>
          <w:rFonts w:ascii="Segoe UI" w:hAnsi="Segoe UI" w:cs="Segoe UI"/>
          <w:b/>
          <w:bCs/>
          <w:color w:val="171717"/>
          <w:shd w:val="clear" w:color="auto" w:fill="FFFFFF"/>
        </w:rPr>
        <w:t xml:space="preserve">Azure </w:t>
      </w:r>
      <w:proofErr w:type="spellStart"/>
      <w:r w:rsidR="00A34047" w:rsidRPr="00A34047">
        <w:rPr>
          <w:rFonts w:ascii="Segoe UI" w:hAnsi="Segoe UI" w:cs="Segoe UI"/>
          <w:b/>
          <w:bCs/>
          <w:shd w:val="clear" w:color="auto" w:fill="FFFFFF"/>
        </w:rPr>
        <w:t>Functions</w:t>
      </w:r>
      <w:proofErr w:type="spellEnd"/>
      <w:r w:rsidR="00A34047" w:rsidRPr="00A34047">
        <w:rPr>
          <w:rFonts w:ascii="Segoe UI" w:hAnsi="Segoe UI" w:cs="Segoe UI"/>
          <w:b/>
          <w:bCs/>
          <w:color w:val="171717"/>
          <w:shd w:val="clear" w:color="auto" w:fill="FFFFFF"/>
        </w:rPr>
        <w:t> </w:t>
      </w:r>
      <w:r w:rsidR="00A34047">
        <w:rPr>
          <w:rFonts w:ascii="Segoe UI" w:hAnsi="Segoe UI" w:cs="Segoe UI"/>
          <w:color w:val="171717"/>
          <w:shd w:val="clear" w:color="auto" w:fill="FFFFFF"/>
        </w:rPr>
        <w:t>es una opción ideal si le preocupa solo el código que ejecuta el servicio y no la infraestructura o la plataforma subyacente.</w:t>
      </w:r>
    </w:p>
    <w:p w14:paraId="021D6943" w14:textId="77777777" w:rsidR="00CA1CEF" w:rsidRDefault="00CA1CEF" w:rsidP="00AD4455">
      <w:pPr>
        <w:rPr>
          <w:rFonts w:ascii="Segoe UI" w:hAnsi="Segoe UI" w:cs="Segoe UI"/>
          <w:color w:val="171717"/>
          <w:shd w:val="clear" w:color="auto" w:fill="FFFFFF"/>
        </w:rPr>
      </w:pPr>
    </w:p>
    <w:p w14:paraId="393D98CE" w14:textId="06DDB2B4" w:rsidR="00BF1C75" w:rsidRDefault="00A34047" w:rsidP="00AD4455">
      <w:pPr>
        <w:rPr>
          <w:rFonts w:ascii="Segoe UI" w:hAnsi="Segoe UI" w:cs="Segoe UI"/>
          <w:color w:val="171717"/>
          <w:shd w:val="clear" w:color="auto" w:fill="FFFFFF"/>
        </w:rPr>
      </w:pPr>
      <w:r>
        <w:rPr>
          <w:rFonts w:ascii="Segoe UI" w:hAnsi="Segoe UI" w:cs="Segoe UI"/>
          <w:color w:val="171717"/>
          <w:shd w:val="clear" w:color="auto" w:fill="FFFFFF"/>
        </w:rPr>
        <w:t> </w:t>
      </w:r>
    </w:p>
    <w:p w14:paraId="7C2CDB46" w14:textId="77777777" w:rsidR="00887B8F" w:rsidRPr="00887B8F" w:rsidRDefault="00887B8F" w:rsidP="00887B8F">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887B8F">
        <w:rPr>
          <w:rFonts w:ascii="Segoe UI" w:eastAsia="Times New Roman" w:hAnsi="Segoe UI" w:cs="Segoe UI"/>
          <w:color w:val="171717"/>
          <w:sz w:val="24"/>
          <w:szCs w:val="24"/>
          <w:lang w:eastAsia="es-ES"/>
        </w:rPr>
        <w:t>Las máquinas virtuales son una opción ideal cuando se necesita lo siguiente:</w:t>
      </w:r>
    </w:p>
    <w:p w14:paraId="5FE4FBFF" w14:textId="77777777" w:rsidR="00887B8F" w:rsidRPr="00887B8F" w:rsidRDefault="00887B8F" w:rsidP="00887B8F">
      <w:pPr>
        <w:numPr>
          <w:ilvl w:val="0"/>
          <w:numId w:val="2"/>
        </w:numPr>
        <w:shd w:val="clear" w:color="auto" w:fill="FFFFFF"/>
        <w:spacing w:after="0" w:line="240" w:lineRule="auto"/>
        <w:ind w:left="1290"/>
        <w:rPr>
          <w:rFonts w:ascii="Segoe UI" w:eastAsia="Times New Roman" w:hAnsi="Segoe UI" w:cs="Segoe UI"/>
          <w:color w:val="171717"/>
          <w:sz w:val="24"/>
          <w:szCs w:val="24"/>
          <w:lang w:eastAsia="es-ES"/>
        </w:rPr>
      </w:pPr>
      <w:r w:rsidRPr="00887B8F">
        <w:rPr>
          <w:rFonts w:ascii="Segoe UI" w:eastAsia="Times New Roman" w:hAnsi="Segoe UI" w:cs="Segoe UI"/>
          <w:color w:val="171717"/>
          <w:sz w:val="24"/>
          <w:szCs w:val="24"/>
          <w:lang w:eastAsia="es-ES"/>
        </w:rPr>
        <w:t>Control total sobre el sistema operativo (SO).</w:t>
      </w:r>
    </w:p>
    <w:p w14:paraId="6EA4514E" w14:textId="77777777" w:rsidR="00887B8F" w:rsidRPr="00887B8F" w:rsidRDefault="00887B8F" w:rsidP="00887B8F">
      <w:pPr>
        <w:numPr>
          <w:ilvl w:val="0"/>
          <w:numId w:val="2"/>
        </w:numPr>
        <w:shd w:val="clear" w:color="auto" w:fill="FFFFFF"/>
        <w:spacing w:after="0" w:line="240" w:lineRule="auto"/>
        <w:ind w:left="1290"/>
        <w:rPr>
          <w:rFonts w:ascii="Segoe UI" w:eastAsia="Times New Roman" w:hAnsi="Segoe UI" w:cs="Segoe UI"/>
          <w:color w:val="171717"/>
          <w:sz w:val="24"/>
          <w:szCs w:val="24"/>
          <w:lang w:eastAsia="es-ES"/>
        </w:rPr>
      </w:pPr>
      <w:r w:rsidRPr="00887B8F">
        <w:rPr>
          <w:rFonts w:ascii="Segoe UI" w:eastAsia="Times New Roman" w:hAnsi="Segoe UI" w:cs="Segoe UI"/>
          <w:color w:val="171717"/>
          <w:sz w:val="24"/>
          <w:szCs w:val="24"/>
          <w:lang w:eastAsia="es-ES"/>
        </w:rPr>
        <w:t>Capacidad de ejecutar software personalizado.</w:t>
      </w:r>
    </w:p>
    <w:p w14:paraId="30D01E37" w14:textId="77777777" w:rsidR="00887B8F" w:rsidRPr="00887B8F" w:rsidRDefault="00887B8F" w:rsidP="00887B8F">
      <w:pPr>
        <w:numPr>
          <w:ilvl w:val="0"/>
          <w:numId w:val="2"/>
        </w:numPr>
        <w:shd w:val="clear" w:color="auto" w:fill="FFFFFF"/>
        <w:spacing w:after="0" w:line="240" w:lineRule="auto"/>
        <w:ind w:left="1290"/>
        <w:rPr>
          <w:rFonts w:ascii="Segoe UI" w:eastAsia="Times New Roman" w:hAnsi="Segoe UI" w:cs="Segoe UI"/>
          <w:color w:val="171717"/>
          <w:sz w:val="24"/>
          <w:szCs w:val="24"/>
          <w:lang w:eastAsia="es-ES"/>
        </w:rPr>
      </w:pPr>
      <w:r w:rsidRPr="00887B8F">
        <w:rPr>
          <w:rFonts w:ascii="Segoe UI" w:eastAsia="Times New Roman" w:hAnsi="Segoe UI" w:cs="Segoe UI"/>
          <w:color w:val="171717"/>
          <w:sz w:val="24"/>
          <w:szCs w:val="24"/>
          <w:lang w:eastAsia="es-ES"/>
        </w:rPr>
        <w:t>Usar configuraciones de hospedaje personalizadas.</w:t>
      </w:r>
    </w:p>
    <w:p w14:paraId="1120A364" w14:textId="2DFC7600" w:rsidR="005E2E3C" w:rsidRDefault="005E2E3C" w:rsidP="00AD4455">
      <w:pPr>
        <w:rPr>
          <w:rFonts w:ascii="Segoe UI" w:hAnsi="Segoe UI" w:cs="Segoe UI"/>
          <w:color w:val="171717"/>
          <w:shd w:val="clear" w:color="auto" w:fill="FFFFFF"/>
        </w:rPr>
      </w:pPr>
    </w:p>
    <w:p w14:paraId="49479D77" w14:textId="1291C520" w:rsidR="00887B8F" w:rsidRDefault="007F7A44" w:rsidP="00AD4455">
      <w:pPr>
        <w:rPr>
          <w:rFonts w:ascii="Segoe UI" w:hAnsi="Segoe UI" w:cs="Segoe UI"/>
          <w:color w:val="171717"/>
          <w:shd w:val="clear" w:color="auto" w:fill="FFFFFF"/>
        </w:rPr>
      </w:pPr>
      <w:r w:rsidRPr="007F7A44">
        <w:rPr>
          <w:rFonts w:ascii="Segoe UI" w:hAnsi="Segoe UI" w:cs="Segoe UI"/>
          <w:b/>
          <w:bCs/>
          <w:color w:val="171717"/>
          <w:shd w:val="clear" w:color="auto" w:fill="FFFFFF"/>
        </w:rPr>
        <w:t>Azure </w:t>
      </w:r>
      <w:proofErr w:type="spellStart"/>
      <w:r w:rsidRPr="007F7A44">
        <w:rPr>
          <w:rFonts w:ascii="Segoe UI" w:hAnsi="Segoe UI" w:cs="Segoe UI"/>
          <w:b/>
          <w:bCs/>
          <w:color w:val="171717"/>
          <w:shd w:val="clear" w:color="auto" w:fill="FFFFFF"/>
        </w:rPr>
        <w:t>Batch</w:t>
      </w:r>
      <w:proofErr w:type="spellEnd"/>
      <w:r>
        <w:rPr>
          <w:rFonts w:ascii="Segoe UI" w:hAnsi="Segoe UI" w:cs="Segoe UI"/>
          <w:color w:val="171717"/>
          <w:shd w:val="clear" w:color="auto" w:fill="FFFFFF"/>
        </w:rPr>
        <w:t xml:space="preserve"> permite trabajo por lotes paralelos a gran escala y de informática de alto rendimiento (HPC) con la capacidad de escalar a decenas, cientos o miles de máquinas virtuales.</w:t>
      </w:r>
    </w:p>
    <w:p w14:paraId="670FE445" w14:textId="1BB90B0E" w:rsidR="009F21BF" w:rsidRDefault="00C41531" w:rsidP="00AD4455">
      <w:pPr>
        <w:rPr>
          <w:rFonts w:ascii="Segoe UI" w:hAnsi="Segoe UI" w:cs="Segoe UI"/>
          <w:color w:val="171717"/>
          <w:shd w:val="clear" w:color="auto" w:fill="FFFFFF"/>
        </w:rPr>
      </w:pPr>
      <w:r w:rsidRPr="00927244">
        <w:rPr>
          <w:rFonts w:ascii="Segoe UI" w:hAnsi="Segoe UI" w:cs="Segoe UI"/>
          <w:b/>
          <w:bCs/>
          <w:shd w:val="clear" w:color="auto" w:fill="FFFFFF"/>
        </w:rPr>
        <w:t xml:space="preserve">Azure Container </w:t>
      </w:r>
      <w:proofErr w:type="spellStart"/>
      <w:r w:rsidRPr="00927244">
        <w:rPr>
          <w:rFonts w:ascii="Segoe UI" w:hAnsi="Segoe UI" w:cs="Segoe UI"/>
          <w:b/>
          <w:bCs/>
          <w:shd w:val="clear" w:color="auto" w:fill="FFFFFF"/>
        </w:rPr>
        <w:t>Instances</w:t>
      </w:r>
      <w:proofErr w:type="spellEnd"/>
      <w:r>
        <w:rPr>
          <w:rFonts w:ascii="Segoe UI" w:hAnsi="Segoe UI" w:cs="Segoe UI"/>
          <w:color w:val="171717"/>
          <w:shd w:val="clear" w:color="auto" w:fill="FFFFFF"/>
        </w:rPr>
        <w:t> ofrece la forma más rápida y sencilla de ejecutar un contenedor en Azure, sin tener que administrar ninguna máquina virtual o adoptar ningún servicio adicional. Es una oferta de plataforma como servicio (PaaS) que permite cargar los contenedores, que se ejecutan automáticamente.</w:t>
      </w:r>
    </w:p>
    <w:p w14:paraId="0AB26F2E" w14:textId="34079DDF" w:rsidR="006F6408" w:rsidRDefault="000371B5" w:rsidP="00AD4455">
      <w:pPr>
        <w:rPr>
          <w:rFonts w:ascii="Segoe UI" w:hAnsi="Segoe UI" w:cs="Segoe UI"/>
          <w:color w:val="171717"/>
          <w:shd w:val="clear" w:color="auto" w:fill="FFFFFF"/>
        </w:rPr>
      </w:pPr>
      <w:r w:rsidRPr="000371B5">
        <w:rPr>
          <w:rFonts w:ascii="Segoe UI" w:hAnsi="Segoe UI" w:cs="Segoe UI"/>
          <w:b/>
          <w:bCs/>
          <w:color w:val="171717"/>
          <w:shd w:val="clear" w:color="auto" w:fill="FFFFFF"/>
        </w:rPr>
        <w:t>Azure Virtual Desktop</w:t>
      </w:r>
      <w:r>
        <w:rPr>
          <w:rFonts w:ascii="Segoe UI" w:hAnsi="Segoe UI" w:cs="Segoe UI"/>
          <w:color w:val="171717"/>
          <w:shd w:val="clear" w:color="auto" w:fill="FFFFFF"/>
        </w:rPr>
        <w:t xml:space="preserve"> es un servicio de virtualización de escritorios y aplicaciones que se ejecuta en la nube. Permite que los usuarios usen una versión hospedada en la nube de Windows desde cualquier ubicación. Azure Virtual Desktop funciona en dispositivos como Windows, Mac, iOS, Android y Linux</w:t>
      </w:r>
    </w:p>
    <w:p w14:paraId="23405259" w14:textId="490D23FB" w:rsidR="00AB30FB" w:rsidRDefault="00AB30FB" w:rsidP="00AD4455">
      <w:pPr>
        <w:rPr>
          <w:rFonts w:ascii="Segoe UI" w:hAnsi="Segoe UI" w:cs="Segoe UI"/>
          <w:color w:val="171717"/>
          <w:shd w:val="clear" w:color="auto" w:fill="FFFFFF"/>
        </w:rPr>
      </w:pPr>
      <w:r w:rsidRPr="00AB30FB">
        <w:rPr>
          <w:rFonts w:ascii="Segoe UI" w:hAnsi="Segoe UI" w:cs="Segoe UI"/>
          <w:b/>
          <w:bCs/>
          <w:shd w:val="clear" w:color="auto" w:fill="FFFFFF"/>
        </w:rPr>
        <w:t xml:space="preserve">Azure </w:t>
      </w:r>
      <w:proofErr w:type="spellStart"/>
      <w:r w:rsidRPr="00AB30FB">
        <w:rPr>
          <w:rFonts w:ascii="Segoe UI" w:hAnsi="Segoe UI" w:cs="Segoe UI"/>
          <w:b/>
          <w:bCs/>
          <w:shd w:val="clear" w:color="auto" w:fill="FFFFFF"/>
        </w:rPr>
        <w:t>IoT</w:t>
      </w:r>
      <w:proofErr w:type="spellEnd"/>
      <w:r w:rsidRPr="00AB30FB">
        <w:rPr>
          <w:rFonts w:ascii="Segoe UI" w:hAnsi="Segoe UI" w:cs="Segoe UI"/>
          <w:b/>
          <w:bCs/>
          <w:shd w:val="clear" w:color="auto" w:fill="FFFFFF"/>
        </w:rPr>
        <w:t xml:space="preserve"> </w:t>
      </w:r>
      <w:proofErr w:type="gramStart"/>
      <w:r w:rsidRPr="00AB30FB">
        <w:rPr>
          <w:rFonts w:ascii="Segoe UI" w:hAnsi="Segoe UI" w:cs="Segoe UI"/>
          <w:b/>
          <w:bCs/>
          <w:shd w:val="clear" w:color="auto" w:fill="FFFFFF"/>
        </w:rPr>
        <w:t>Hub</w:t>
      </w:r>
      <w:proofErr w:type="gramEnd"/>
      <w:r>
        <w:rPr>
          <w:rFonts w:ascii="Segoe UI" w:hAnsi="Segoe UI" w:cs="Segoe UI"/>
          <w:color w:val="171717"/>
          <w:shd w:val="clear" w:color="auto" w:fill="FFFFFF"/>
        </w:rPr>
        <w:t xml:space="preserve"> es un servicio administrado hospedado en la nube que actúa como centro de mensajes centralizado para la comunicación bidireccional entre la aplicación de </w:t>
      </w:r>
      <w:proofErr w:type="spellStart"/>
      <w:r>
        <w:rPr>
          <w:rFonts w:ascii="Segoe UI" w:hAnsi="Segoe UI" w:cs="Segoe UI"/>
          <w:color w:val="171717"/>
          <w:shd w:val="clear" w:color="auto" w:fill="FFFFFF"/>
        </w:rPr>
        <w:t>IoT</w:t>
      </w:r>
      <w:proofErr w:type="spellEnd"/>
      <w:r>
        <w:rPr>
          <w:rFonts w:ascii="Segoe UI" w:hAnsi="Segoe UI" w:cs="Segoe UI"/>
          <w:color w:val="171717"/>
          <w:shd w:val="clear" w:color="auto" w:fill="FFFFFF"/>
        </w:rPr>
        <w:t xml:space="preserve"> y los dispositivos que administra</w:t>
      </w:r>
      <w:r w:rsidR="0048160B">
        <w:rPr>
          <w:rFonts w:ascii="Segoe UI" w:hAnsi="Segoe UI" w:cs="Segoe UI"/>
          <w:color w:val="171717"/>
          <w:shd w:val="clear" w:color="auto" w:fill="FFFFFF"/>
        </w:rPr>
        <w:t>.</w:t>
      </w:r>
    </w:p>
    <w:p w14:paraId="34EE20E3" w14:textId="77777777" w:rsidR="00642A21" w:rsidRDefault="00F6754A" w:rsidP="00AD4455">
      <w:pPr>
        <w:rPr>
          <w:rFonts w:ascii="Segoe UI" w:hAnsi="Segoe UI" w:cs="Segoe UI"/>
          <w:color w:val="171717"/>
          <w:shd w:val="clear" w:color="auto" w:fill="FFFFFF"/>
        </w:rPr>
      </w:pPr>
      <w:r w:rsidRPr="00F6754A">
        <w:rPr>
          <w:rFonts w:ascii="Segoe UI" w:hAnsi="Segoe UI" w:cs="Segoe UI"/>
          <w:b/>
          <w:bCs/>
          <w:shd w:val="clear" w:color="auto" w:fill="FFFFFF"/>
        </w:rPr>
        <w:t xml:space="preserve">Azure </w:t>
      </w:r>
      <w:proofErr w:type="spellStart"/>
      <w:r w:rsidRPr="00F6754A">
        <w:rPr>
          <w:rFonts w:ascii="Segoe UI" w:hAnsi="Segoe UI" w:cs="Segoe UI"/>
          <w:b/>
          <w:bCs/>
          <w:shd w:val="clear" w:color="auto" w:fill="FFFFFF"/>
        </w:rPr>
        <w:t>IoT</w:t>
      </w:r>
      <w:proofErr w:type="spellEnd"/>
      <w:r w:rsidRPr="00F6754A">
        <w:rPr>
          <w:rFonts w:ascii="Segoe UI" w:hAnsi="Segoe UI" w:cs="Segoe UI"/>
          <w:b/>
          <w:bCs/>
          <w:shd w:val="clear" w:color="auto" w:fill="FFFFFF"/>
        </w:rPr>
        <w:t xml:space="preserve"> Central</w:t>
      </w:r>
      <w:r>
        <w:rPr>
          <w:rFonts w:ascii="Segoe UI" w:hAnsi="Segoe UI" w:cs="Segoe UI"/>
          <w:color w:val="171717"/>
          <w:shd w:val="clear" w:color="auto" w:fill="FFFFFF"/>
        </w:rPr>
        <w:t xml:space="preserve"> se basa en </w:t>
      </w:r>
      <w:proofErr w:type="spellStart"/>
      <w:r>
        <w:rPr>
          <w:rFonts w:ascii="Segoe UI" w:hAnsi="Segoe UI" w:cs="Segoe UI"/>
          <w:color w:val="171717"/>
          <w:shd w:val="clear" w:color="auto" w:fill="FFFFFF"/>
        </w:rPr>
        <w:t>IoT</w:t>
      </w:r>
      <w:proofErr w:type="spellEnd"/>
      <w:r>
        <w:rPr>
          <w:rFonts w:ascii="Segoe UI" w:hAnsi="Segoe UI" w:cs="Segoe UI"/>
          <w:color w:val="171717"/>
          <w:shd w:val="clear" w:color="auto" w:fill="FFFFFF"/>
        </w:rPr>
        <w:t xml:space="preserve"> </w:t>
      </w:r>
      <w:proofErr w:type="gramStart"/>
      <w:r>
        <w:rPr>
          <w:rFonts w:ascii="Segoe UI" w:hAnsi="Segoe UI" w:cs="Segoe UI"/>
          <w:color w:val="171717"/>
          <w:shd w:val="clear" w:color="auto" w:fill="FFFFFF"/>
        </w:rPr>
        <w:t>Hub</w:t>
      </w:r>
      <w:proofErr w:type="gramEnd"/>
      <w:r>
        <w:rPr>
          <w:rFonts w:ascii="Segoe UI" w:hAnsi="Segoe UI" w:cs="Segoe UI"/>
          <w:color w:val="171717"/>
          <w:shd w:val="clear" w:color="auto" w:fill="FFFFFF"/>
        </w:rPr>
        <w:t xml:space="preserve"> y agrega un panel que le permite conectar, supervisar y administrar sus dispositivos de </w:t>
      </w:r>
      <w:proofErr w:type="spellStart"/>
      <w:r>
        <w:rPr>
          <w:rFonts w:ascii="Segoe UI" w:hAnsi="Segoe UI" w:cs="Segoe UI"/>
          <w:color w:val="171717"/>
          <w:shd w:val="clear" w:color="auto" w:fill="FFFFFF"/>
        </w:rPr>
        <w:t>IoT</w:t>
      </w:r>
      <w:proofErr w:type="spellEnd"/>
      <w:r>
        <w:rPr>
          <w:rFonts w:ascii="Segoe UI" w:hAnsi="Segoe UI" w:cs="Segoe UI"/>
          <w:color w:val="171717"/>
          <w:shd w:val="clear" w:color="auto" w:fill="FFFFFF"/>
        </w:rPr>
        <w:t>. </w:t>
      </w:r>
    </w:p>
    <w:p w14:paraId="76286FA4" w14:textId="1981B985" w:rsidR="00AB30FB" w:rsidRDefault="00642A21" w:rsidP="00AD4455">
      <w:pPr>
        <w:rPr>
          <w:rFonts w:ascii="Segoe UI" w:hAnsi="Segoe UI" w:cs="Segoe UI"/>
          <w:color w:val="171717"/>
          <w:shd w:val="clear" w:color="auto" w:fill="FFFFFF"/>
        </w:rPr>
      </w:pPr>
      <w:r w:rsidRPr="00642A21">
        <w:rPr>
          <w:rFonts w:ascii="Segoe UI" w:hAnsi="Segoe UI" w:cs="Segoe UI"/>
          <w:b/>
          <w:bCs/>
          <w:shd w:val="clear" w:color="auto" w:fill="FFFFFF"/>
        </w:rPr>
        <w:t xml:space="preserve">Azure </w:t>
      </w:r>
      <w:proofErr w:type="spellStart"/>
      <w:r w:rsidRPr="00642A21">
        <w:rPr>
          <w:rFonts w:ascii="Segoe UI" w:hAnsi="Segoe UI" w:cs="Segoe UI"/>
          <w:b/>
          <w:bCs/>
          <w:shd w:val="clear" w:color="auto" w:fill="FFFFFF"/>
        </w:rPr>
        <w:t>Sphere</w:t>
      </w:r>
      <w:proofErr w:type="spellEnd"/>
      <w:r>
        <w:rPr>
          <w:rFonts w:ascii="Segoe UI" w:hAnsi="Segoe UI" w:cs="Segoe UI"/>
          <w:color w:val="171717"/>
          <w:shd w:val="clear" w:color="auto" w:fill="FFFFFF"/>
        </w:rPr>
        <w:t xml:space="preserve"> crea una solución de </w:t>
      </w:r>
      <w:proofErr w:type="spellStart"/>
      <w:r>
        <w:rPr>
          <w:rFonts w:ascii="Segoe UI" w:hAnsi="Segoe UI" w:cs="Segoe UI"/>
          <w:color w:val="171717"/>
          <w:shd w:val="clear" w:color="auto" w:fill="FFFFFF"/>
        </w:rPr>
        <w:t>IoT</w:t>
      </w:r>
      <w:proofErr w:type="spellEnd"/>
      <w:r>
        <w:rPr>
          <w:rFonts w:ascii="Segoe UI" w:hAnsi="Segoe UI" w:cs="Segoe UI"/>
          <w:color w:val="171717"/>
          <w:shd w:val="clear" w:color="auto" w:fill="FFFFFF"/>
        </w:rPr>
        <w:t xml:space="preserve"> de un extremo a otro de alta seguridad para los clientes que lo abarca todo, desde el hardware y el sistema operativo del dispositivo hasta el método seguro para enviar mensajes desde el dispositivo al centro de mensajes</w:t>
      </w:r>
      <w:r w:rsidR="00D264A5">
        <w:rPr>
          <w:rFonts w:ascii="Segoe UI" w:hAnsi="Segoe UI" w:cs="Segoe UI"/>
          <w:color w:val="171717"/>
          <w:shd w:val="clear" w:color="auto" w:fill="FFFFFF"/>
        </w:rPr>
        <w:t>.</w:t>
      </w:r>
    </w:p>
    <w:p w14:paraId="0A68EF91" w14:textId="77777777" w:rsidR="00D149E0" w:rsidRDefault="00D149E0" w:rsidP="00AD4455"/>
    <w:p w14:paraId="20B6D6A5" w14:textId="740D3EB7" w:rsidR="00284B86" w:rsidRDefault="00284B86" w:rsidP="00AD4455">
      <w:pPr>
        <w:rPr>
          <w:rFonts w:ascii="Segoe UI" w:hAnsi="Segoe UI" w:cs="Segoe UI"/>
          <w:color w:val="171717"/>
          <w:shd w:val="clear" w:color="auto" w:fill="FFFFFF"/>
        </w:rPr>
      </w:pPr>
      <w:r w:rsidRPr="00D149E0">
        <w:rPr>
          <w:rFonts w:ascii="Segoe UI" w:hAnsi="Segoe UI" w:cs="Segoe UI"/>
          <w:b/>
          <w:bCs/>
          <w:shd w:val="clear" w:color="auto" w:fill="FFFFFF"/>
        </w:rPr>
        <w:t>Azure Security Center</w:t>
      </w:r>
      <w:r>
        <w:rPr>
          <w:rFonts w:ascii="Segoe UI" w:hAnsi="Segoe UI" w:cs="Segoe UI"/>
          <w:color w:val="171717"/>
          <w:shd w:val="clear" w:color="auto" w:fill="FFFFFF"/>
        </w:rPr>
        <w:t> es un servicio de supervisión que proporciona visibilidad del nivel de seguridad en todos los servicios, tanto en Azure como en el entorno local. El término </w:t>
      </w:r>
      <w:r>
        <w:rPr>
          <w:rStyle w:val="nfasis"/>
          <w:rFonts w:ascii="Segoe UI" w:hAnsi="Segoe UI" w:cs="Segoe UI"/>
          <w:color w:val="171717"/>
          <w:shd w:val="clear" w:color="auto" w:fill="FFFFFF"/>
        </w:rPr>
        <w:t>nivel de seguridad</w:t>
      </w:r>
      <w:r>
        <w:rPr>
          <w:rFonts w:ascii="Segoe UI" w:hAnsi="Segoe UI" w:cs="Segoe UI"/>
          <w:color w:val="171717"/>
          <w:shd w:val="clear" w:color="auto" w:fill="FFFFFF"/>
        </w:rPr>
        <w:t> se refiere a las directivas y a los controles de ciberseguridad, así como a la predicción, la prevención y la respuesta a las amenazas de seguridad.</w:t>
      </w:r>
    </w:p>
    <w:p w14:paraId="4C454835" w14:textId="77777777" w:rsidR="00762B29" w:rsidRPr="00762B29" w:rsidRDefault="00762B29" w:rsidP="00762B29">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r w:rsidRPr="00762B29">
        <w:rPr>
          <w:rFonts w:ascii="Segoe UI" w:eastAsia="Times New Roman" w:hAnsi="Segoe UI" w:cs="Segoe UI"/>
          <w:b/>
          <w:bCs/>
          <w:color w:val="171717"/>
          <w:sz w:val="24"/>
          <w:szCs w:val="24"/>
          <w:lang w:eastAsia="es-ES"/>
        </w:rPr>
        <w:t>Security Center puede:</w:t>
      </w:r>
    </w:p>
    <w:p w14:paraId="18EFEA08" w14:textId="77777777" w:rsidR="00762B29" w:rsidRPr="00762B29" w:rsidRDefault="00762B29" w:rsidP="00762B29">
      <w:pPr>
        <w:numPr>
          <w:ilvl w:val="0"/>
          <w:numId w:val="3"/>
        </w:numPr>
        <w:shd w:val="clear" w:color="auto" w:fill="FFFFFF"/>
        <w:spacing w:after="0" w:line="240" w:lineRule="auto"/>
        <w:ind w:left="1290"/>
        <w:rPr>
          <w:rFonts w:ascii="Segoe UI" w:eastAsia="Times New Roman" w:hAnsi="Segoe UI" w:cs="Segoe UI"/>
          <w:color w:val="171717"/>
          <w:sz w:val="24"/>
          <w:szCs w:val="24"/>
          <w:lang w:eastAsia="es-ES"/>
        </w:rPr>
      </w:pPr>
      <w:r w:rsidRPr="00762B29">
        <w:rPr>
          <w:rFonts w:ascii="Segoe UI" w:eastAsia="Times New Roman" w:hAnsi="Segoe UI" w:cs="Segoe UI"/>
          <w:color w:val="171717"/>
          <w:sz w:val="24"/>
          <w:szCs w:val="24"/>
          <w:lang w:eastAsia="es-ES"/>
        </w:rPr>
        <w:lastRenderedPageBreak/>
        <w:t>Supervisar la configuración de seguridad en las cargas de trabajo locales y en la nube.</w:t>
      </w:r>
    </w:p>
    <w:p w14:paraId="46F1E10A" w14:textId="77777777" w:rsidR="00762B29" w:rsidRPr="00762B29" w:rsidRDefault="00762B29" w:rsidP="00762B29">
      <w:pPr>
        <w:numPr>
          <w:ilvl w:val="0"/>
          <w:numId w:val="3"/>
        </w:numPr>
        <w:shd w:val="clear" w:color="auto" w:fill="FFFFFF"/>
        <w:spacing w:after="0" w:line="240" w:lineRule="auto"/>
        <w:ind w:left="1290"/>
        <w:rPr>
          <w:rFonts w:ascii="Segoe UI" w:eastAsia="Times New Roman" w:hAnsi="Segoe UI" w:cs="Segoe UI"/>
          <w:color w:val="171717"/>
          <w:sz w:val="24"/>
          <w:szCs w:val="24"/>
          <w:lang w:eastAsia="es-ES"/>
        </w:rPr>
      </w:pPr>
      <w:r w:rsidRPr="00762B29">
        <w:rPr>
          <w:rFonts w:ascii="Segoe UI" w:eastAsia="Times New Roman" w:hAnsi="Segoe UI" w:cs="Segoe UI"/>
          <w:color w:val="171717"/>
          <w:sz w:val="24"/>
          <w:szCs w:val="24"/>
          <w:lang w:eastAsia="es-ES"/>
        </w:rPr>
        <w:t>Aplicar automáticamente la configuración de seguridad necesaria a los nuevos recursos a medida que se publican en línea.</w:t>
      </w:r>
    </w:p>
    <w:p w14:paraId="485315F2" w14:textId="77777777" w:rsidR="00762B29" w:rsidRPr="00762B29" w:rsidRDefault="00762B29" w:rsidP="00762B29">
      <w:pPr>
        <w:numPr>
          <w:ilvl w:val="0"/>
          <w:numId w:val="3"/>
        </w:numPr>
        <w:shd w:val="clear" w:color="auto" w:fill="FFFFFF"/>
        <w:spacing w:after="0" w:line="240" w:lineRule="auto"/>
        <w:ind w:left="1290"/>
        <w:rPr>
          <w:rFonts w:ascii="Segoe UI" w:eastAsia="Times New Roman" w:hAnsi="Segoe UI" w:cs="Segoe UI"/>
          <w:color w:val="171717"/>
          <w:sz w:val="24"/>
          <w:szCs w:val="24"/>
          <w:lang w:eastAsia="es-ES"/>
        </w:rPr>
      </w:pPr>
      <w:r w:rsidRPr="00762B29">
        <w:rPr>
          <w:rFonts w:ascii="Segoe UI" w:eastAsia="Times New Roman" w:hAnsi="Segoe UI" w:cs="Segoe UI"/>
          <w:color w:val="171717"/>
          <w:sz w:val="24"/>
          <w:szCs w:val="24"/>
          <w:lang w:eastAsia="es-ES"/>
        </w:rPr>
        <w:t>Proporcionar recomendaciones de seguridad basadas en las configuraciones, los recursos y las redes actuales.</w:t>
      </w:r>
    </w:p>
    <w:p w14:paraId="367DD289" w14:textId="77777777" w:rsidR="00762B29" w:rsidRPr="00762B29" w:rsidRDefault="00762B29" w:rsidP="00762B29">
      <w:pPr>
        <w:numPr>
          <w:ilvl w:val="0"/>
          <w:numId w:val="3"/>
        </w:numPr>
        <w:shd w:val="clear" w:color="auto" w:fill="FFFFFF"/>
        <w:spacing w:after="0" w:line="240" w:lineRule="auto"/>
        <w:ind w:left="1290"/>
        <w:rPr>
          <w:rFonts w:ascii="Segoe UI" w:eastAsia="Times New Roman" w:hAnsi="Segoe UI" w:cs="Segoe UI"/>
          <w:color w:val="171717"/>
          <w:sz w:val="24"/>
          <w:szCs w:val="24"/>
          <w:lang w:eastAsia="es-ES"/>
        </w:rPr>
      </w:pPr>
      <w:r w:rsidRPr="00762B29">
        <w:rPr>
          <w:rFonts w:ascii="Segoe UI" w:eastAsia="Times New Roman" w:hAnsi="Segoe UI" w:cs="Segoe UI"/>
          <w:color w:val="171717"/>
          <w:sz w:val="24"/>
          <w:szCs w:val="24"/>
          <w:lang w:eastAsia="es-ES"/>
        </w:rPr>
        <w:t>Supervisar de forma continua los recursos y realizar valoraciones de seguridad automáticas para identificar posibles vulnerabilidades antes de que alguien las aproveche.</w:t>
      </w:r>
    </w:p>
    <w:p w14:paraId="1402A1A5" w14:textId="77777777" w:rsidR="00762B29" w:rsidRPr="00762B29" w:rsidRDefault="00762B29" w:rsidP="00762B29">
      <w:pPr>
        <w:numPr>
          <w:ilvl w:val="0"/>
          <w:numId w:val="3"/>
        </w:numPr>
        <w:shd w:val="clear" w:color="auto" w:fill="FFFFFF"/>
        <w:spacing w:after="0" w:line="240" w:lineRule="auto"/>
        <w:ind w:left="1290"/>
        <w:rPr>
          <w:rFonts w:ascii="Segoe UI" w:eastAsia="Times New Roman" w:hAnsi="Segoe UI" w:cs="Segoe UI"/>
          <w:color w:val="171717"/>
          <w:sz w:val="24"/>
          <w:szCs w:val="24"/>
          <w:lang w:eastAsia="es-ES"/>
        </w:rPr>
      </w:pPr>
      <w:r w:rsidRPr="00762B29">
        <w:rPr>
          <w:rFonts w:ascii="Segoe UI" w:eastAsia="Times New Roman" w:hAnsi="Segoe UI" w:cs="Segoe UI"/>
          <w:color w:val="171717"/>
          <w:sz w:val="24"/>
          <w:szCs w:val="24"/>
          <w:lang w:eastAsia="es-ES"/>
        </w:rPr>
        <w:t xml:space="preserve">Usar el aprendizaje automático para detectar y bloquear la instalación de </w:t>
      </w:r>
      <w:proofErr w:type="gramStart"/>
      <w:r w:rsidRPr="00762B29">
        <w:rPr>
          <w:rFonts w:ascii="Segoe UI" w:eastAsia="Times New Roman" w:hAnsi="Segoe UI" w:cs="Segoe UI"/>
          <w:color w:val="171717"/>
          <w:sz w:val="24"/>
          <w:szCs w:val="24"/>
          <w:lang w:eastAsia="es-ES"/>
        </w:rPr>
        <w:t>malware</w:t>
      </w:r>
      <w:proofErr w:type="gramEnd"/>
      <w:r w:rsidRPr="00762B29">
        <w:rPr>
          <w:rFonts w:ascii="Segoe UI" w:eastAsia="Times New Roman" w:hAnsi="Segoe UI" w:cs="Segoe UI"/>
          <w:color w:val="171717"/>
          <w:sz w:val="24"/>
          <w:szCs w:val="24"/>
          <w:lang w:eastAsia="es-ES"/>
        </w:rPr>
        <w:t xml:space="preserve"> en las máquinas virtuales (VM) y otros recursos. También puede usar </w:t>
      </w:r>
      <w:r w:rsidRPr="00762B29">
        <w:rPr>
          <w:rFonts w:ascii="Segoe UI" w:eastAsia="Times New Roman" w:hAnsi="Segoe UI" w:cs="Segoe UI"/>
          <w:i/>
          <w:iCs/>
          <w:color w:val="171717"/>
          <w:sz w:val="24"/>
          <w:szCs w:val="24"/>
          <w:lang w:eastAsia="es-ES"/>
        </w:rPr>
        <w:t>controles de aplicaciones adaptables</w:t>
      </w:r>
      <w:r w:rsidRPr="00762B29">
        <w:rPr>
          <w:rFonts w:ascii="Segoe UI" w:eastAsia="Times New Roman" w:hAnsi="Segoe UI" w:cs="Segoe UI"/>
          <w:color w:val="171717"/>
          <w:sz w:val="24"/>
          <w:szCs w:val="24"/>
          <w:lang w:eastAsia="es-ES"/>
        </w:rPr>
        <w:t> para definir reglas que indiquen las aplicaciones permitidas a fin de garantizar que solo se puedan ejecutar las aplicaciones permitidas.</w:t>
      </w:r>
    </w:p>
    <w:p w14:paraId="4400028B" w14:textId="77777777" w:rsidR="00762B29" w:rsidRPr="00762B29" w:rsidRDefault="00762B29" w:rsidP="00762B29">
      <w:pPr>
        <w:numPr>
          <w:ilvl w:val="0"/>
          <w:numId w:val="3"/>
        </w:numPr>
        <w:shd w:val="clear" w:color="auto" w:fill="FFFFFF"/>
        <w:spacing w:after="0" w:line="240" w:lineRule="auto"/>
        <w:ind w:left="1290"/>
        <w:rPr>
          <w:rFonts w:ascii="Segoe UI" w:eastAsia="Times New Roman" w:hAnsi="Segoe UI" w:cs="Segoe UI"/>
          <w:color w:val="171717"/>
          <w:sz w:val="24"/>
          <w:szCs w:val="24"/>
          <w:lang w:eastAsia="es-ES"/>
        </w:rPr>
      </w:pPr>
      <w:r w:rsidRPr="00762B29">
        <w:rPr>
          <w:rFonts w:ascii="Segoe UI" w:eastAsia="Times New Roman" w:hAnsi="Segoe UI" w:cs="Segoe UI"/>
          <w:color w:val="171717"/>
          <w:sz w:val="24"/>
          <w:szCs w:val="24"/>
          <w:lang w:eastAsia="es-ES"/>
        </w:rPr>
        <w:t>Detectar y analizar posibles ataques entrantes e investigar amenazas y otras actividades posteriores a una brecha que pudieran haberse producido.</w:t>
      </w:r>
    </w:p>
    <w:p w14:paraId="4F6E72E6" w14:textId="758920CC" w:rsidR="00762B29" w:rsidRDefault="00762B29" w:rsidP="00762B29">
      <w:pPr>
        <w:numPr>
          <w:ilvl w:val="0"/>
          <w:numId w:val="3"/>
        </w:numPr>
        <w:shd w:val="clear" w:color="auto" w:fill="FFFFFF"/>
        <w:spacing w:after="0" w:line="240" w:lineRule="auto"/>
        <w:ind w:left="1290"/>
        <w:rPr>
          <w:rFonts w:ascii="Segoe UI" w:eastAsia="Times New Roman" w:hAnsi="Segoe UI" w:cs="Segoe UI"/>
          <w:color w:val="171717"/>
          <w:sz w:val="24"/>
          <w:szCs w:val="24"/>
          <w:lang w:eastAsia="es-ES"/>
        </w:rPr>
      </w:pPr>
      <w:r w:rsidRPr="00762B29">
        <w:rPr>
          <w:rFonts w:ascii="Segoe UI" w:eastAsia="Times New Roman" w:hAnsi="Segoe UI" w:cs="Segoe UI"/>
          <w:color w:val="171717"/>
          <w:sz w:val="24"/>
          <w:szCs w:val="24"/>
          <w:lang w:eastAsia="es-ES"/>
        </w:rPr>
        <w:t>Proporcionar control de acceso Just-in-Time a los puertos de red. Esto reduce la superficie expuesta a ataques al garantizar que la red solo permite el tráfico necesario en el momento en que se necesita.</w:t>
      </w:r>
    </w:p>
    <w:p w14:paraId="28BC2E91" w14:textId="375A611C" w:rsidR="00762B29" w:rsidRDefault="009848FF" w:rsidP="00762B29">
      <w:pPr>
        <w:shd w:val="clear" w:color="auto" w:fill="FFFFFF"/>
        <w:spacing w:after="0" w:line="240" w:lineRule="auto"/>
        <w:rPr>
          <w:rFonts w:ascii="Segoe UI" w:hAnsi="Segoe UI" w:cs="Segoe UI"/>
          <w:color w:val="171717"/>
          <w:shd w:val="clear" w:color="auto" w:fill="FFFFFF"/>
        </w:rPr>
      </w:pPr>
      <w:r w:rsidRPr="009848FF">
        <w:rPr>
          <w:rFonts w:ascii="Segoe UI" w:hAnsi="Segoe UI" w:cs="Segoe UI"/>
          <w:b/>
          <w:bCs/>
          <w:color w:val="171717"/>
          <w:shd w:val="clear" w:color="auto" w:fill="FFFFFF"/>
        </w:rPr>
        <w:t>La </w:t>
      </w:r>
      <w:r w:rsidRPr="009848FF">
        <w:rPr>
          <w:rFonts w:ascii="Segoe UI" w:hAnsi="Segoe UI" w:cs="Segoe UI"/>
          <w:b/>
          <w:bCs/>
          <w:shd w:val="clear" w:color="auto" w:fill="FFFFFF"/>
        </w:rPr>
        <w:t>puntuación de seguridad</w:t>
      </w:r>
      <w:r w:rsidRPr="009848FF">
        <w:rPr>
          <w:rFonts w:ascii="Segoe UI" w:hAnsi="Segoe UI" w:cs="Segoe UI"/>
          <w:b/>
          <w:bCs/>
          <w:color w:val="171717"/>
          <w:shd w:val="clear" w:color="auto" w:fill="FFFFFF"/>
        </w:rPr>
        <w:t> </w:t>
      </w:r>
      <w:r>
        <w:rPr>
          <w:rFonts w:ascii="Segoe UI" w:hAnsi="Segoe UI" w:cs="Segoe UI"/>
          <w:color w:val="171717"/>
          <w:shd w:val="clear" w:color="auto" w:fill="FFFFFF"/>
        </w:rPr>
        <w:t>es una medida del nivel de seguridad de una organización.</w:t>
      </w:r>
      <w:r w:rsidR="0088276C" w:rsidRPr="0088276C">
        <w:rPr>
          <w:rFonts w:ascii="Segoe UI" w:hAnsi="Segoe UI" w:cs="Segoe UI"/>
          <w:color w:val="171717"/>
          <w:shd w:val="clear" w:color="auto" w:fill="FFFFFF"/>
        </w:rPr>
        <w:t xml:space="preserve"> </w:t>
      </w:r>
      <w:r w:rsidR="0088276C">
        <w:rPr>
          <w:rFonts w:ascii="Segoe UI" w:hAnsi="Segoe UI" w:cs="Segoe UI"/>
          <w:color w:val="171717"/>
          <w:shd w:val="clear" w:color="auto" w:fill="FFFFFF"/>
        </w:rPr>
        <w:t>Se basa en el porcentaje de controles de seguridad que se satisfacen.</w:t>
      </w:r>
    </w:p>
    <w:p w14:paraId="214C3A8D" w14:textId="77777777" w:rsidR="007612DF" w:rsidRDefault="007612DF" w:rsidP="00762B29">
      <w:pPr>
        <w:shd w:val="clear" w:color="auto" w:fill="FFFFFF"/>
        <w:spacing w:after="0" w:line="240" w:lineRule="auto"/>
        <w:rPr>
          <w:rFonts w:ascii="Segoe UI" w:hAnsi="Segoe UI" w:cs="Segoe UI"/>
          <w:color w:val="171717"/>
          <w:shd w:val="clear" w:color="auto" w:fill="FFFFFF"/>
        </w:rPr>
      </w:pPr>
    </w:p>
    <w:p w14:paraId="166DE05A" w14:textId="3CDAF79F" w:rsidR="007612DF" w:rsidRPr="00762B29" w:rsidRDefault="007612DF" w:rsidP="00762B29">
      <w:pPr>
        <w:shd w:val="clear" w:color="auto" w:fill="FFFFFF"/>
        <w:spacing w:after="0" w:line="240" w:lineRule="auto"/>
        <w:rPr>
          <w:rFonts w:ascii="Segoe UI" w:eastAsia="Times New Roman" w:hAnsi="Segoe UI" w:cs="Segoe UI"/>
          <w:color w:val="171717"/>
          <w:sz w:val="24"/>
          <w:szCs w:val="24"/>
          <w:lang w:eastAsia="es-ES"/>
        </w:rPr>
      </w:pPr>
      <w:r w:rsidRPr="007612DF">
        <w:rPr>
          <w:rFonts w:ascii="Segoe UI" w:hAnsi="Segoe UI" w:cs="Segoe UI"/>
          <w:b/>
          <w:bCs/>
          <w:shd w:val="clear" w:color="auto" w:fill="FFFFFF"/>
        </w:rPr>
        <w:t xml:space="preserve">Azure </w:t>
      </w:r>
      <w:proofErr w:type="spellStart"/>
      <w:r w:rsidRPr="007612DF">
        <w:rPr>
          <w:rFonts w:ascii="Segoe UI" w:hAnsi="Segoe UI" w:cs="Segoe UI"/>
          <w:b/>
          <w:bCs/>
          <w:shd w:val="clear" w:color="auto" w:fill="FFFFFF"/>
        </w:rPr>
        <w:t>Sentinel</w:t>
      </w:r>
      <w:proofErr w:type="spellEnd"/>
      <w:r>
        <w:rPr>
          <w:rFonts w:ascii="Segoe UI" w:hAnsi="Segoe UI" w:cs="Segoe UI"/>
          <w:color w:val="171717"/>
          <w:shd w:val="clear" w:color="auto" w:fill="FFFFFF"/>
        </w:rPr>
        <w:t> es el sistema SIEM basado en la nube de Microsoft. Usa análisis de seguridad inteligente y análisis de amenazas.</w:t>
      </w:r>
    </w:p>
    <w:p w14:paraId="3B2BE32C" w14:textId="77777777" w:rsidR="00762B29" w:rsidRDefault="00762B29" w:rsidP="00AD4455">
      <w:pPr>
        <w:rPr>
          <w:rFonts w:ascii="Segoe UI" w:hAnsi="Segoe UI" w:cs="Segoe UI"/>
          <w:color w:val="171717"/>
          <w:shd w:val="clear" w:color="auto" w:fill="FFFFFF"/>
        </w:rPr>
      </w:pPr>
    </w:p>
    <w:p w14:paraId="047A8D56" w14:textId="77777777" w:rsidR="00AF65ED" w:rsidRPr="00AF65ED" w:rsidRDefault="00AF65ED" w:rsidP="00AF65ED">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r w:rsidRPr="00AF65ED">
        <w:rPr>
          <w:rFonts w:ascii="Segoe UI" w:eastAsia="Times New Roman" w:hAnsi="Segoe UI" w:cs="Segoe UI"/>
          <w:b/>
          <w:bCs/>
          <w:color w:val="171717"/>
          <w:sz w:val="24"/>
          <w:szCs w:val="24"/>
          <w:lang w:eastAsia="es-ES"/>
        </w:rPr>
        <w:t>Azure </w:t>
      </w:r>
      <w:proofErr w:type="spellStart"/>
      <w:r w:rsidRPr="00AF65ED">
        <w:rPr>
          <w:rFonts w:ascii="Segoe UI" w:eastAsia="Times New Roman" w:hAnsi="Segoe UI" w:cs="Segoe UI"/>
          <w:b/>
          <w:bCs/>
          <w:color w:val="171717"/>
          <w:sz w:val="24"/>
          <w:szCs w:val="24"/>
          <w:lang w:eastAsia="es-ES"/>
        </w:rPr>
        <w:t>Sentinel</w:t>
      </w:r>
      <w:proofErr w:type="spellEnd"/>
      <w:r w:rsidRPr="00AF65ED">
        <w:rPr>
          <w:rFonts w:ascii="Segoe UI" w:eastAsia="Times New Roman" w:hAnsi="Segoe UI" w:cs="Segoe UI"/>
          <w:b/>
          <w:bCs/>
          <w:color w:val="171717"/>
          <w:sz w:val="24"/>
          <w:szCs w:val="24"/>
          <w:lang w:eastAsia="es-ES"/>
        </w:rPr>
        <w:t xml:space="preserve"> permite:</w:t>
      </w:r>
    </w:p>
    <w:p w14:paraId="6C8CDE40" w14:textId="77777777" w:rsidR="00AF65ED" w:rsidRPr="00AF65ED" w:rsidRDefault="00AF65ED" w:rsidP="00AF65ED">
      <w:pPr>
        <w:numPr>
          <w:ilvl w:val="0"/>
          <w:numId w:val="4"/>
        </w:numPr>
        <w:shd w:val="clear" w:color="auto" w:fill="FFFFFF"/>
        <w:spacing w:after="0" w:line="240" w:lineRule="auto"/>
        <w:ind w:left="1290"/>
        <w:rPr>
          <w:rFonts w:ascii="Segoe UI" w:eastAsia="Times New Roman" w:hAnsi="Segoe UI" w:cs="Segoe UI"/>
          <w:color w:val="171717"/>
          <w:sz w:val="24"/>
          <w:szCs w:val="24"/>
          <w:lang w:eastAsia="es-ES"/>
        </w:rPr>
      </w:pPr>
      <w:r w:rsidRPr="00AF65ED">
        <w:rPr>
          <w:rFonts w:ascii="Segoe UI" w:eastAsia="Times New Roman" w:hAnsi="Segoe UI" w:cs="Segoe UI"/>
          <w:b/>
          <w:bCs/>
          <w:color w:val="171717"/>
          <w:sz w:val="24"/>
          <w:szCs w:val="24"/>
          <w:lang w:eastAsia="es-ES"/>
        </w:rPr>
        <w:t>Recopilación de datos en la nube a gran escala</w:t>
      </w:r>
      <w:r w:rsidRPr="00AF65ED">
        <w:rPr>
          <w:rFonts w:ascii="Segoe UI" w:eastAsia="Times New Roman" w:hAnsi="Segoe UI" w:cs="Segoe UI"/>
          <w:color w:val="171717"/>
          <w:sz w:val="24"/>
          <w:szCs w:val="24"/>
          <w:lang w:eastAsia="es-ES"/>
        </w:rPr>
        <w:t> Recopile datos de todos los usuarios, dispositivos, aplicaciones e infraestructura, tanto locales como de varias nubes.</w:t>
      </w:r>
    </w:p>
    <w:p w14:paraId="73373E6C" w14:textId="77777777" w:rsidR="00AF65ED" w:rsidRPr="00AF65ED" w:rsidRDefault="00AF65ED" w:rsidP="00AF65ED">
      <w:pPr>
        <w:numPr>
          <w:ilvl w:val="0"/>
          <w:numId w:val="4"/>
        </w:numPr>
        <w:shd w:val="clear" w:color="auto" w:fill="FFFFFF"/>
        <w:spacing w:after="0" w:line="240" w:lineRule="auto"/>
        <w:ind w:left="1290"/>
        <w:rPr>
          <w:rFonts w:ascii="Segoe UI" w:eastAsia="Times New Roman" w:hAnsi="Segoe UI" w:cs="Segoe UI"/>
          <w:color w:val="171717"/>
          <w:sz w:val="24"/>
          <w:szCs w:val="24"/>
          <w:lang w:eastAsia="es-ES"/>
        </w:rPr>
      </w:pPr>
      <w:r w:rsidRPr="00AF65ED">
        <w:rPr>
          <w:rFonts w:ascii="Segoe UI" w:eastAsia="Times New Roman" w:hAnsi="Segoe UI" w:cs="Segoe UI"/>
          <w:b/>
          <w:bCs/>
          <w:color w:val="171717"/>
          <w:sz w:val="24"/>
          <w:szCs w:val="24"/>
          <w:lang w:eastAsia="es-ES"/>
        </w:rPr>
        <w:t>Detección de amenazas no detectadas anteriormente</w:t>
      </w:r>
      <w:r w:rsidRPr="00AF65ED">
        <w:rPr>
          <w:rFonts w:ascii="Segoe UI" w:eastAsia="Times New Roman" w:hAnsi="Segoe UI" w:cs="Segoe UI"/>
          <w:color w:val="171717"/>
          <w:sz w:val="24"/>
          <w:szCs w:val="24"/>
          <w:lang w:eastAsia="es-ES"/>
        </w:rPr>
        <w:t> Minimice los falsos positivos mediante el análisis y la inteligencia sobre amenazas completos de Microsoft.</w:t>
      </w:r>
    </w:p>
    <w:p w14:paraId="2962BB22" w14:textId="77777777" w:rsidR="00AF65ED" w:rsidRPr="00AF65ED" w:rsidRDefault="00AF65ED" w:rsidP="00AF65ED">
      <w:pPr>
        <w:numPr>
          <w:ilvl w:val="0"/>
          <w:numId w:val="4"/>
        </w:numPr>
        <w:shd w:val="clear" w:color="auto" w:fill="FFFFFF"/>
        <w:spacing w:after="0" w:line="240" w:lineRule="auto"/>
        <w:ind w:left="1290"/>
        <w:rPr>
          <w:rFonts w:ascii="Segoe UI" w:eastAsia="Times New Roman" w:hAnsi="Segoe UI" w:cs="Segoe UI"/>
          <w:color w:val="171717"/>
          <w:sz w:val="24"/>
          <w:szCs w:val="24"/>
          <w:lang w:eastAsia="es-ES"/>
        </w:rPr>
      </w:pPr>
      <w:r w:rsidRPr="00AF65ED">
        <w:rPr>
          <w:rFonts w:ascii="Segoe UI" w:eastAsia="Times New Roman" w:hAnsi="Segoe UI" w:cs="Segoe UI"/>
          <w:b/>
          <w:bCs/>
          <w:color w:val="171717"/>
          <w:sz w:val="24"/>
          <w:szCs w:val="24"/>
          <w:lang w:eastAsia="es-ES"/>
        </w:rPr>
        <w:t>Investigación de amenazas con inteligencia artificial</w:t>
      </w:r>
      <w:r w:rsidRPr="00AF65ED">
        <w:rPr>
          <w:rFonts w:ascii="Segoe UI" w:eastAsia="Times New Roman" w:hAnsi="Segoe UI" w:cs="Segoe UI"/>
          <w:color w:val="171717"/>
          <w:sz w:val="24"/>
          <w:szCs w:val="24"/>
          <w:lang w:eastAsia="es-ES"/>
        </w:rPr>
        <w:t> Examine actividades sospechosas a gran escala y saque provecho de los años de experiencia en el campo de la ciberseguridad de Microsoft.</w:t>
      </w:r>
    </w:p>
    <w:p w14:paraId="4BB1D19B" w14:textId="77777777" w:rsidR="00AF65ED" w:rsidRPr="00AF65ED" w:rsidRDefault="00AF65ED" w:rsidP="00AF65ED">
      <w:pPr>
        <w:numPr>
          <w:ilvl w:val="0"/>
          <w:numId w:val="4"/>
        </w:numPr>
        <w:shd w:val="clear" w:color="auto" w:fill="FFFFFF"/>
        <w:spacing w:after="0" w:line="240" w:lineRule="auto"/>
        <w:ind w:left="1290"/>
        <w:rPr>
          <w:rFonts w:ascii="Segoe UI" w:eastAsia="Times New Roman" w:hAnsi="Segoe UI" w:cs="Segoe UI"/>
          <w:color w:val="171717"/>
          <w:sz w:val="24"/>
          <w:szCs w:val="24"/>
          <w:lang w:eastAsia="es-ES"/>
        </w:rPr>
      </w:pPr>
      <w:r w:rsidRPr="00AF65ED">
        <w:rPr>
          <w:rFonts w:ascii="Segoe UI" w:eastAsia="Times New Roman" w:hAnsi="Segoe UI" w:cs="Segoe UI"/>
          <w:b/>
          <w:bCs/>
          <w:color w:val="171717"/>
          <w:sz w:val="24"/>
          <w:szCs w:val="24"/>
          <w:lang w:eastAsia="es-ES"/>
        </w:rPr>
        <w:t>Respuesta rápida a los incidentes</w:t>
      </w:r>
      <w:r w:rsidRPr="00AF65ED">
        <w:rPr>
          <w:rFonts w:ascii="Segoe UI" w:eastAsia="Times New Roman" w:hAnsi="Segoe UI" w:cs="Segoe UI"/>
          <w:color w:val="171717"/>
          <w:sz w:val="24"/>
          <w:szCs w:val="24"/>
          <w:lang w:eastAsia="es-ES"/>
        </w:rPr>
        <w:t> Use la orquestación y la automatización de tareas comunes integradas.</w:t>
      </w:r>
    </w:p>
    <w:p w14:paraId="7CF0916B" w14:textId="3E4DF105" w:rsidR="00AB30FB" w:rsidRDefault="00AB30FB" w:rsidP="00AD4455"/>
    <w:p w14:paraId="4F2422E9" w14:textId="6CACA057" w:rsidR="00AF65ED" w:rsidRDefault="00063094" w:rsidP="00AD4455">
      <w:pPr>
        <w:rPr>
          <w:rFonts w:ascii="Segoe UI" w:hAnsi="Segoe UI" w:cs="Segoe UI"/>
          <w:color w:val="171717"/>
          <w:shd w:val="clear" w:color="auto" w:fill="FFFFFF"/>
        </w:rPr>
      </w:pPr>
      <w:r w:rsidRPr="00063094">
        <w:rPr>
          <w:rFonts w:ascii="Segoe UI" w:hAnsi="Segoe UI" w:cs="Segoe UI"/>
          <w:b/>
          <w:bCs/>
          <w:shd w:val="clear" w:color="auto" w:fill="FFFFFF"/>
        </w:rPr>
        <w:lastRenderedPageBreak/>
        <w:t xml:space="preserve">Azure Key </w:t>
      </w:r>
      <w:proofErr w:type="spellStart"/>
      <w:r w:rsidRPr="00063094">
        <w:rPr>
          <w:rFonts w:ascii="Segoe UI" w:hAnsi="Segoe UI" w:cs="Segoe UI"/>
          <w:b/>
          <w:bCs/>
          <w:shd w:val="clear" w:color="auto" w:fill="FFFFFF"/>
        </w:rPr>
        <w:t>Vault</w:t>
      </w:r>
      <w:proofErr w:type="spellEnd"/>
      <w:r>
        <w:rPr>
          <w:rFonts w:ascii="Segoe UI" w:hAnsi="Segoe UI" w:cs="Segoe UI"/>
          <w:color w:val="171717"/>
          <w:shd w:val="clear" w:color="auto" w:fill="FFFFFF"/>
        </w:rPr>
        <w:t> es un servicio en la nube centralizado para almacenar los secretos de la aplicación en una única ubicación central. Proporciona un acceso seguro a la información confidencial mediante capacidades de control de acceso y registro.</w:t>
      </w:r>
    </w:p>
    <w:p w14:paraId="511D41E1" w14:textId="77777777" w:rsidR="00E044AA" w:rsidRPr="00E044AA" w:rsidRDefault="00E044AA" w:rsidP="00E044AA">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r w:rsidRPr="00E044AA">
        <w:rPr>
          <w:rFonts w:ascii="Segoe UI" w:eastAsia="Times New Roman" w:hAnsi="Segoe UI" w:cs="Segoe UI"/>
          <w:b/>
          <w:bCs/>
          <w:color w:val="171717"/>
          <w:sz w:val="24"/>
          <w:szCs w:val="24"/>
          <w:lang w:eastAsia="es-ES"/>
        </w:rPr>
        <w:t>Azure Key </w:t>
      </w:r>
      <w:proofErr w:type="spellStart"/>
      <w:r w:rsidRPr="00E044AA">
        <w:rPr>
          <w:rFonts w:ascii="Segoe UI" w:eastAsia="Times New Roman" w:hAnsi="Segoe UI" w:cs="Segoe UI"/>
          <w:b/>
          <w:bCs/>
          <w:color w:val="171717"/>
          <w:sz w:val="24"/>
          <w:szCs w:val="24"/>
          <w:lang w:eastAsia="es-ES"/>
        </w:rPr>
        <w:t>Vault</w:t>
      </w:r>
      <w:proofErr w:type="spellEnd"/>
      <w:r w:rsidRPr="00E044AA">
        <w:rPr>
          <w:rFonts w:ascii="Segoe UI" w:eastAsia="Times New Roman" w:hAnsi="Segoe UI" w:cs="Segoe UI"/>
          <w:b/>
          <w:bCs/>
          <w:color w:val="171717"/>
          <w:sz w:val="24"/>
          <w:szCs w:val="24"/>
          <w:lang w:eastAsia="es-ES"/>
        </w:rPr>
        <w:t xml:space="preserve"> puede ayudar a:</w:t>
      </w:r>
    </w:p>
    <w:p w14:paraId="6A752FC6" w14:textId="77777777" w:rsidR="00E044AA" w:rsidRPr="00E044AA" w:rsidRDefault="00E044AA" w:rsidP="00E044AA">
      <w:pPr>
        <w:numPr>
          <w:ilvl w:val="0"/>
          <w:numId w:val="5"/>
        </w:numPr>
        <w:shd w:val="clear" w:color="auto" w:fill="FFFFFF"/>
        <w:spacing w:after="0" w:line="240" w:lineRule="auto"/>
        <w:ind w:left="1290"/>
        <w:rPr>
          <w:rFonts w:ascii="Segoe UI" w:eastAsia="Times New Roman" w:hAnsi="Segoe UI" w:cs="Segoe UI"/>
          <w:color w:val="171717"/>
          <w:sz w:val="24"/>
          <w:szCs w:val="24"/>
          <w:lang w:eastAsia="es-ES"/>
        </w:rPr>
      </w:pPr>
      <w:r w:rsidRPr="00E044AA">
        <w:rPr>
          <w:rFonts w:ascii="Segoe UI" w:eastAsia="Times New Roman" w:hAnsi="Segoe UI" w:cs="Segoe UI"/>
          <w:b/>
          <w:bCs/>
          <w:color w:val="171717"/>
          <w:sz w:val="24"/>
          <w:szCs w:val="24"/>
          <w:lang w:eastAsia="es-ES"/>
        </w:rPr>
        <w:t>Administración de secretos</w:t>
      </w:r>
      <w:r w:rsidRPr="00E044AA">
        <w:rPr>
          <w:rFonts w:ascii="Segoe UI" w:eastAsia="Times New Roman" w:hAnsi="Segoe UI" w:cs="Segoe UI"/>
          <w:color w:val="171717"/>
          <w:sz w:val="24"/>
          <w:szCs w:val="24"/>
          <w:lang w:eastAsia="es-ES"/>
        </w:rPr>
        <w:t xml:space="preserve"> Puede usar Key </w:t>
      </w:r>
      <w:proofErr w:type="spellStart"/>
      <w:r w:rsidRPr="00E044AA">
        <w:rPr>
          <w:rFonts w:ascii="Segoe UI" w:eastAsia="Times New Roman" w:hAnsi="Segoe UI" w:cs="Segoe UI"/>
          <w:color w:val="171717"/>
          <w:sz w:val="24"/>
          <w:szCs w:val="24"/>
          <w:lang w:eastAsia="es-ES"/>
        </w:rPr>
        <w:t>Vault</w:t>
      </w:r>
      <w:proofErr w:type="spellEnd"/>
      <w:r w:rsidRPr="00E044AA">
        <w:rPr>
          <w:rFonts w:ascii="Segoe UI" w:eastAsia="Times New Roman" w:hAnsi="Segoe UI" w:cs="Segoe UI"/>
          <w:color w:val="171717"/>
          <w:sz w:val="24"/>
          <w:szCs w:val="24"/>
          <w:lang w:eastAsia="es-ES"/>
        </w:rPr>
        <w:t xml:space="preserve"> para almacenar de forma segura y controlar exhaustivamente el acceso a tokens, contraseñas, certificados, claves de API y otros secretos.</w:t>
      </w:r>
    </w:p>
    <w:p w14:paraId="2CB6B35F" w14:textId="77777777" w:rsidR="00E044AA" w:rsidRPr="00E044AA" w:rsidRDefault="00E044AA" w:rsidP="00E044AA">
      <w:pPr>
        <w:numPr>
          <w:ilvl w:val="0"/>
          <w:numId w:val="5"/>
        </w:numPr>
        <w:shd w:val="clear" w:color="auto" w:fill="FFFFFF"/>
        <w:spacing w:after="0" w:line="240" w:lineRule="auto"/>
        <w:ind w:left="1290"/>
        <w:rPr>
          <w:rFonts w:ascii="Segoe UI" w:eastAsia="Times New Roman" w:hAnsi="Segoe UI" w:cs="Segoe UI"/>
          <w:color w:val="171717"/>
          <w:sz w:val="24"/>
          <w:szCs w:val="24"/>
          <w:lang w:eastAsia="es-ES"/>
        </w:rPr>
      </w:pPr>
      <w:r w:rsidRPr="00E044AA">
        <w:rPr>
          <w:rFonts w:ascii="Segoe UI" w:eastAsia="Times New Roman" w:hAnsi="Segoe UI" w:cs="Segoe UI"/>
          <w:b/>
          <w:bCs/>
          <w:color w:val="171717"/>
          <w:sz w:val="24"/>
          <w:szCs w:val="24"/>
          <w:lang w:eastAsia="es-ES"/>
        </w:rPr>
        <w:t>Administración de claves de cifrado</w:t>
      </w:r>
      <w:r w:rsidRPr="00E044AA">
        <w:rPr>
          <w:rFonts w:ascii="Segoe UI" w:eastAsia="Times New Roman" w:hAnsi="Segoe UI" w:cs="Segoe UI"/>
          <w:color w:val="171717"/>
          <w:sz w:val="24"/>
          <w:szCs w:val="24"/>
          <w:lang w:eastAsia="es-ES"/>
        </w:rPr>
        <w:t xml:space="preserve"> Puede usar Key </w:t>
      </w:r>
      <w:proofErr w:type="spellStart"/>
      <w:r w:rsidRPr="00E044AA">
        <w:rPr>
          <w:rFonts w:ascii="Segoe UI" w:eastAsia="Times New Roman" w:hAnsi="Segoe UI" w:cs="Segoe UI"/>
          <w:color w:val="171717"/>
          <w:sz w:val="24"/>
          <w:szCs w:val="24"/>
          <w:lang w:eastAsia="es-ES"/>
        </w:rPr>
        <w:t>Vault</w:t>
      </w:r>
      <w:proofErr w:type="spellEnd"/>
      <w:r w:rsidRPr="00E044AA">
        <w:rPr>
          <w:rFonts w:ascii="Segoe UI" w:eastAsia="Times New Roman" w:hAnsi="Segoe UI" w:cs="Segoe UI"/>
          <w:color w:val="171717"/>
          <w:sz w:val="24"/>
          <w:szCs w:val="24"/>
          <w:lang w:eastAsia="es-ES"/>
        </w:rPr>
        <w:t xml:space="preserve"> como solución de administración de claves. Key </w:t>
      </w:r>
      <w:proofErr w:type="spellStart"/>
      <w:r w:rsidRPr="00E044AA">
        <w:rPr>
          <w:rFonts w:ascii="Segoe UI" w:eastAsia="Times New Roman" w:hAnsi="Segoe UI" w:cs="Segoe UI"/>
          <w:color w:val="171717"/>
          <w:sz w:val="24"/>
          <w:szCs w:val="24"/>
          <w:lang w:eastAsia="es-ES"/>
        </w:rPr>
        <w:t>Vault</w:t>
      </w:r>
      <w:proofErr w:type="spellEnd"/>
      <w:r w:rsidRPr="00E044AA">
        <w:rPr>
          <w:rFonts w:ascii="Segoe UI" w:eastAsia="Times New Roman" w:hAnsi="Segoe UI" w:cs="Segoe UI"/>
          <w:color w:val="171717"/>
          <w:sz w:val="24"/>
          <w:szCs w:val="24"/>
          <w:lang w:eastAsia="es-ES"/>
        </w:rPr>
        <w:t xml:space="preserve"> facilita la creación y el control de las claves de cifrado que se emplean para cifrar los datos.</w:t>
      </w:r>
    </w:p>
    <w:p w14:paraId="780C0153" w14:textId="77777777" w:rsidR="00E044AA" w:rsidRPr="00E044AA" w:rsidRDefault="00E044AA" w:rsidP="00E044AA">
      <w:pPr>
        <w:numPr>
          <w:ilvl w:val="0"/>
          <w:numId w:val="5"/>
        </w:numPr>
        <w:shd w:val="clear" w:color="auto" w:fill="FFFFFF"/>
        <w:spacing w:after="0" w:line="240" w:lineRule="auto"/>
        <w:ind w:left="1290"/>
        <w:rPr>
          <w:rFonts w:ascii="Segoe UI" w:eastAsia="Times New Roman" w:hAnsi="Segoe UI" w:cs="Segoe UI"/>
          <w:color w:val="171717"/>
          <w:sz w:val="24"/>
          <w:szCs w:val="24"/>
          <w:lang w:eastAsia="es-ES"/>
        </w:rPr>
      </w:pPr>
      <w:r w:rsidRPr="00E044AA">
        <w:rPr>
          <w:rFonts w:ascii="Segoe UI" w:eastAsia="Times New Roman" w:hAnsi="Segoe UI" w:cs="Segoe UI"/>
          <w:b/>
          <w:bCs/>
          <w:color w:val="171717"/>
          <w:sz w:val="24"/>
          <w:szCs w:val="24"/>
          <w:lang w:eastAsia="es-ES"/>
        </w:rPr>
        <w:t>Administración de certificados SSL/TLS</w:t>
      </w:r>
      <w:r w:rsidRPr="00E044AA">
        <w:rPr>
          <w:rFonts w:ascii="Segoe UI" w:eastAsia="Times New Roman" w:hAnsi="Segoe UI" w:cs="Segoe UI"/>
          <w:color w:val="171717"/>
          <w:sz w:val="24"/>
          <w:szCs w:val="24"/>
          <w:lang w:eastAsia="es-ES"/>
        </w:rPr>
        <w:t xml:space="preserve"> Key </w:t>
      </w:r>
      <w:proofErr w:type="spellStart"/>
      <w:r w:rsidRPr="00E044AA">
        <w:rPr>
          <w:rFonts w:ascii="Segoe UI" w:eastAsia="Times New Roman" w:hAnsi="Segoe UI" w:cs="Segoe UI"/>
          <w:color w:val="171717"/>
          <w:sz w:val="24"/>
          <w:szCs w:val="24"/>
          <w:lang w:eastAsia="es-ES"/>
        </w:rPr>
        <w:t>Vault</w:t>
      </w:r>
      <w:proofErr w:type="spellEnd"/>
      <w:r w:rsidRPr="00E044AA">
        <w:rPr>
          <w:rFonts w:ascii="Segoe UI" w:eastAsia="Times New Roman" w:hAnsi="Segoe UI" w:cs="Segoe UI"/>
          <w:color w:val="171717"/>
          <w:sz w:val="24"/>
          <w:szCs w:val="24"/>
          <w:lang w:eastAsia="es-ES"/>
        </w:rPr>
        <w:t xml:space="preserve"> permite aprovisionar, administrar e implementar los certificados públicos y privados de Capa de sockets seguros/Seguridad de la capa de transporte (SSL/TLS) de los recursos de Azure y los recursos internos.</w:t>
      </w:r>
    </w:p>
    <w:p w14:paraId="7F9BC7BB" w14:textId="5AD8DF41" w:rsidR="00E044AA" w:rsidRDefault="00E044AA" w:rsidP="00E044AA">
      <w:pPr>
        <w:numPr>
          <w:ilvl w:val="0"/>
          <w:numId w:val="5"/>
        </w:numPr>
        <w:shd w:val="clear" w:color="auto" w:fill="FFFFFF"/>
        <w:spacing w:after="0" w:line="240" w:lineRule="auto"/>
        <w:ind w:left="1290"/>
        <w:rPr>
          <w:rFonts w:ascii="Segoe UI" w:eastAsia="Times New Roman" w:hAnsi="Segoe UI" w:cs="Segoe UI"/>
          <w:color w:val="171717"/>
          <w:sz w:val="24"/>
          <w:szCs w:val="24"/>
          <w:lang w:eastAsia="es-ES"/>
        </w:rPr>
      </w:pPr>
      <w:r w:rsidRPr="00E044AA">
        <w:rPr>
          <w:rFonts w:ascii="Segoe UI" w:eastAsia="Times New Roman" w:hAnsi="Segoe UI" w:cs="Segoe UI"/>
          <w:b/>
          <w:bCs/>
          <w:color w:val="171717"/>
          <w:sz w:val="24"/>
          <w:szCs w:val="24"/>
          <w:lang w:eastAsia="es-ES"/>
        </w:rPr>
        <w:t xml:space="preserve">Almacenamiento de secretos basado en módulos de seguridad de </w:t>
      </w:r>
      <w:proofErr w:type="gramStart"/>
      <w:r w:rsidRPr="00E044AA">
        <w:rPr>
          <w:rFonts w:ascii="Segoe UI" w:eastAsia="Times New Roman" w:hAnsi="Segoe UI" w:cs="Segoe UI"/>
          <w:b/>
          <w:bCs/>
          <w:color w:val="171717"/>
          <w:sz w:val="24"/>
          <w:szCs w:val="24"/>
          <w:lang w:eastAsia="es-ES"/>
        </w:rPr>
        <w:t>hardware(</w:t>
      </w:r>
      <w:proofErr w:type="spellStart"/>
      <w:proofErr w:type="gramEnd"/>
      <w:r w:rsidRPr="00E044AA">
        <w:rPr>
          <w:rFonts w:ascii="Segoe UI" w:eastAsia="Times New Roman" w:hAnsi="Segoe UI" w:cs="Segoe UI"/>
          <w:b/>
          <w:bCs/>
          <w:color w:val="171717"/>
          <w:sz w:val="24"/>
          <w:szCs w:val="24"/>
          <w:lang w:eastAsia="es-ES"/>
        </w:rPr>
        <w:t>HSMs</w:t>
      </w:r>
      <w:proofErr w:type="spellEnd"/>
      <w:r w:rsidRPr="00E044AA">
        <w:rPr>
          <w:rFonts w:ascii="Segoe UI" w:eastAsia="Times New Roman" w:hAnsi="Segoe UI" w:cs="Segoe UI"/>
          <w:b/>
          <w:bCs/>
          <w:color w:val="171717"/>
          <w:sz w:val="24"/>
          <w:szCs w:val="24"/>
          <w:lang w:eastAsia="es-ES"/>
        </w:rPr>
        <w:t>)</w:t>
      </w:r>
      <w:r w:rsidRPr="00E044AA">
        <w:rPr>
          <w:rFonts w:ascii="Segoe UI" w:eastAsia="Times New Roman" w:hAnsi="Segoe UI" w:cs="Segoe UI"/>
          <w:color w:val="171717"/>
          <w:sz w:val="24"/>
          <w:szCs w:val="24"/>
          <w:lang w:eastAsia="es-ES"/>
        </w:rPr>
        <w:t> Estas claves y secretos se pueden proteger mediante software o con dispositivos HSM validados por FIPS 140-2 de nivel 2.</w:t>
      </w:r>
    </w:p>
    <w:p w14:paraId="4CF9A38E" w14:textId="68C9CF80" w:rsidR="00E044AA" w:rsidRDefault="0026383B" w:rsidP="00E044AA">
      <w:pPr>
        <w:shd w:val="clear" w:color="auto" w:fill="FFFFFF"/>
        <w:spacing w:after="0" w:line="240" w:lineRule="auto"/>
        <w:rPr>
          <w:rFonts w:ascii="Segoe UI" w:hAnsi="Segoe UI" w:cs="Segoe UI"/>
          <w:color w:val="171717"/>
          <w:shd w:val="clear" w:color="auto" w:fill="FFFFFF"/>
        </w:rPr>
      </w:pPr>
      <w:r w:rsidRPr="0026383B">
        <w:rPr>
          <w:rFonts w:ascii="Segoe UI" w:hAnsi="Segoe UI" w:cs="Segoe UI"/>
          <w:b/>
          <w:bCs/>
          <w:shd w:val="clear" w:color="auto" w:fill="FFFFFF"/>
        </w:rPr>
        <w:t>Azure </w:t>
      </w:r>
      <w:proofErr w:type="spellStart"/>
      <w:r w:rsidRPr="0026383B">
        <w:rPr>
          <w:rFonts w:ascii="Segoe UI" w:hAnsi="Segoe UI" w:cs="Segoe UI"/>
          <w:b/>
          <w:bCs/>
          <w:shd w:val="clear" w:color="auto" w:fill="FFFFFF"/>
        </w:rPr>
        <w:t>Dedicated</w:t>
      </w:r>
      <w:proofErr w:type="spellEnd"/>
      <w:r w:rsidRPr="0026383B">
        <w:rPr>
          <w:rFonts w:ascii="Segoe UI" w:hAnsi="Segoe UI" w:cs="Segoe UI"/>
          <w:b/>
          <w:bCs/>
          <w:shd w:val="clear" w:color="auto" w:fill="FFFFFF"/>
        </w:rPr>
        <w:t> Host</w:t>
      </w:r>
      <w:r>
        <w:rPr>
          <w:rFonts w:ascii="Segoe UI" w:hAnsi="Segoe UI" w:cs="Segoe UI"/>
          <w:color w:val="171717"/>
          <w:shd w:val="clear" w:color="auto" w:fill="FFFFFF"/>
        </w:rPr>
        <w:t> proporciona servidores físicos dedicados para hospedar las máquinas virtuales de Azure para Windows y Linux.</w:t>
      </w:r>
    </w:p>
    <w:p w14:paraId="212A41B6" w14:textId="77777777" w:rsidR="001871FA" w:rsidRPr="00E044AA" w:rsidRDefault="001871FA" w:rsidP="00E044AA">
      <w:pPr>
        <w:shd w:val="clear" w:color="auto" w:fill="FFFFFF"/>
        <w:spacing w:after="0" w:line="240" w:lineRule="auto"/>
        <w:rPr>
          <w:rFonts w:ascii="Segoe UI" w:eastAsia="Times New Roman" w:hAnsi="Segoe UI" w:cs="Segoe UI"/>
          <w:color w:val="171717"/>
          <w:sz w:val="24"/>
          <w:szCs w:val="24"/>
          <w:lang w:eastAsia="es-ES"/>
        </w:rPr>
      </w:pPr>
    </w:p>
    <w:p w14:paraId="35900B3D" w14:textId="6F098958" w:rsidR="00E044AA" w:rsidRDefault="001871FA" w:rsidP="00AD4455">
      <w:pPr>
        <w:rPr>
          <w:rFonts w:ascii="Segoe UI" w:hAnsi="Segoe UI" w:cs="Segoe UI"/>
          <w:color w:val="171717"/>
          <w:shd w:val="clear" w:color="auto" w:fill="FFFFFF"/>
        </w:rPr>
      </w:pPr>
      <w:r w:rsidRPr="001871FA">
        <w:rPr>
          <w:rFonts w:ascii="Segoe UI" w:hAnsi="Segoe UI" w:cs="Segoe UI"/>
          <w:b/>
          <w:bCs/>
          <w:color w:val="171717"/>
          <w:shd w:val="clear" w:color="auto" w:fill="FFFFFF"/>
        </w:rPr>
        <w:t>La autenticación</w:t>
      </w:r>
      <w:r>
        <w:rPr>
          <w:rFonts w:ascii="Segoe UI" w:hAnsi="Segoe UI" w:cs="Segoe UI"/>
          <w:color w:val="171717"/>
          <w:shd w:val="clear" w:color="auto" w:fill="FFFFFF"/>
        </w:rPr>
        <w:t xml:space="preserve"> es el proceso de establecimiento de la identidad de una persona o servicio que quiere acceder a un recurso. Implica el acto de solicitar a un usuario credenciales legítimas y proporciona la base para la creación de una entidad de seguridad para el control de identidad y de acceso. Determina si el usuario es quien dicen ser.</w:t>
      </w:r>
      <w:r w:rsidR="009568E1">
        <w:rPr>
          <w:rFonts w:ascii="Segoe UI" w:hAnsi="Segoe UI" w:cs="Segoe UI"/>
          <w:color w:val="171717"/>
          <w:shd w:val="clear" w:color="auto" w:fill="FFFFFF"/>
        </w:rPr>
        <w:t xml:space="preserve"> La autenticación establece la identidad del usuario, pero </w:t>
      </w:r>
      <w:r w:rsidR="009568E1" w:rsidRPr="009568E1">
        <w:rPr>
          <w:rFonts w:ascii="Segoe UI" w:hAnsi="Segoe UI" w:cs="Segoe UI"/>
          <w:b/>
          <w:bCs/>
          <w:color w:val="171717"/>
          <w:shd w:val="clear" w:color="auto" w:fill="FFFFFF"/>
        </w:rPr>
        <w:t>la autorización</w:t>
      </w:r>
      <w:r w:rsidR="009568E1">
        <w:rPr>
          <w:rFonts w:ascii="Segoe UI" w:hAnsi="Segoe UI" w:cs="Segoe UI"/>
          <w:color w:val="171717"/>
          <w:shd w:val="clear" w:color="auto" w:fill="FFFFFF"/>
        </w:rPr>
        <w:t xml:space="preserve"> es el proceso de establecer el nivel de acceso que tiene una persona o un servicio autenticados. Especifica a qué datos puede acceder y qué puede hacer con ellos.</w:t>
      </w:r>
    </w:p>
    <w:p w14:paraId="5BE6E5E2" w14:textId="4ED728D1" w:rsidR="005C7F93" w:rsidRDefault="000F6952" w:rsidP="00AD4455">
      <w:pPr>
        <w:rPr>
          <w:rFonts w:ascii="Segoe UI" w:hAnsi="Segoe UI" w:cs="Segoe UI"/>
          <w:color w:val="171717"/>
          <w:shd w:val="clear" w:color="auto" w:fill="FFFFFF"/>
        </w:rPr>
      </w:pPr>
      <w:r>
        <w:rPr>
          <w:rFonts w:ascii="Segoe UI" w:hAnsi="Segoe UI" w:cs="Segoe UI"/>
          <w:color w:val="171717"/>
          <w:shd w:val="clear" w:color="auto" w:fill="FFFFFF"/>
        </w:rPr>
        <w:t> </w:t>
      </w:r>
      <w:r w:rsidRPr="000F6952">
        <w:rPr>
          <w:rFonts w:ascii="Segoe UI" w:hAnsi="Segoe UI" w:cs="Segoe UI"/>
          <w:b/>
          <w:bCs/>
          <w:color w:val="171717"/>
          <w:shd w:val="clear" w:color="auto" w:fill="FFFFFF"/>
        </w:rPr>
        <w:t xml:space="preserve">Azure Active </w:t>
      </w:r>
      <w:proofErr w:type="spellStart"/>
      <w:r w:rsidRPr="000F6952">
        <w:rPr>
          <w:rFonts w:ascii="Segoe UI" w:hAnsi="Segoe UI" w:cs="Segoe UI"/>
          <w:b/>
          <w:bCs/>
          <w:color w:val="171717"/>
          <w:shd w:val="clear" w:color="auto" w:fill="FFFFFF"/>
        </w:rPr>
        <w:t>Directory</w:t>
      </w:r>
      <w:proofErr w:type="spellEnd"/>
      <w:r w:rsidRPr="000F6952">
        <w:rPr>
          <w:rFonts w:ascii="Segoe UI" w:hAnsi="Segoe UI" w:cs="Segoe UI"/>
          <w:b/>
          <w:bCs/>
          <w:color w:val="171717"/>
          <w:shd w:val="clear" w:color="auto" w:fill="FFFFFF"/>
        </w:rPr>
        <w:t xml:space="preserve"> (Azure AD)</w:t>
      </w:r>
      <w:r>
        <w:rPr>
          <w:rFonts w:ascii="Segoe UI" w:hAnsi="Segoe UI" w:cs="Segoe UI"/>
          <w:color w:val="171717"/>
          <w:shd w:val="clear" w:color="auto" w:fill="FFFFFF"/>
        </w:rPr>
        <w:t xml:space="preserve"> proporciona servicios de identidad que permiten a los usuarios iniciar sesión y acceder tanto a las aplicaciones en la nube de Microsoft como a las que desarrolle personalmente. </w:t>
      </w:r>
      <w:r w:rsidR="005C7F93" w:rsidRPr="005C7F93">
        <w:rPr>
          <w:rFonts w:ascii="Segoe UI" w:hAnsi="Segoe UI" w:cs="Segoe UI"/>
          <w:b/>
          <w:bCs/>
          <w:color w:val="171717"/>
          <w:shd w:val="clear" w:color="auto" w:fill="FFFFFF"/>
        </w:rPr>
        <w:t xml:space="preserve">Active </w:t>
      </w:r>
      <w:proofErr w:type="spellStart"/>
      <w:r w:rsidR="005C7F93" w:rsidRPr="005C7F93">
        <w:rPr>
          <w:rFonts w:ascii="Segoe UI" w:hAnsi="Segoe UI" w:cs="Segoe UI"/>
          <w:b/>
          <w:bCs/>
          <w:color w:val="171717"/>
          <w:shd w:val="clear" w:color="auto" w:fill="FFFFFF"/>
        </w:rPr>
        <w:t>Directory</w:t>
      </w:r>
      <w:proofErr w:type="spellEnd"/>
      <w:r w:rsidR="005C7F93">
        <w:rPr>
          <w:rFonts w:ascii="Segoe UI" w:hAnsi="Segoe UI" w:cs="Segoe UI"/>
          <w:color w:val="171717"/>
          <w:shd w:val="clear" w:color="auto" w:fill="FFFFFF"/>
        </w:rPr>
        <w:t xml:space="preserve"> ejecutado en Windows Server proporciona un servicio de administración de acceso e identidades administrado por su propia organización. </w:t>
      </w:r>
      <w:r w:rsidR="005C7F93" w:rsidRPr="005C7F93">
        <w:rPr>
          <w:rFonts w:ascii="Segoe UI" w:hAnsi="Segoe UI" w:cs="Segoe UI"/>
          <w:b/>
          <w:bCs/>
          <w:color w:val="171717"/>
          <w:shd w:val="clear" w:color="auto" w:fill="FFFFFF"/>
        </w:rPr>
        <w:t>Azure AD</w:t>
      </w:r>
      <w:r w:rsidR="005C7F93">
        <w:rPr>
          <w:rFonts w:ascii="Segoe UI" w:hAnsi="Segoe UI" w:cs="Segoe UI"/>
          <w:color w:val="171717"/>
          <w:shd w:val="clear" w:color="auto" w:fill="FFFFFF"/>
        </w:rPr>
        <w:t xml:space="preserve"> es un servicio de administración de acceso e identidades basado en la nube de Microsoft.</w:t>
      </w:r>
    </w:p>
    <w:p w14:paraId="54BA8B17" w14:textId="15C72D15" w:rsidR="00C225E7" w:rsidRDefault="00C225E7" w:rsidP="00AD4455">
      <w:pPr>
        <w:rPr>
          <w:rFonts w:ascii="Segoe UI" w:hAnsi="Segoe UI" w:cs="Segoe UI"/>
          <w:color w:val="171717"/>
          <w:shd w:val="clear" w:color="auto" w:fill="FFFFFF"/>
        </w:rPr>
      </w:pPr>
      <w:r w:rsidRPr="00C225E7">
        <w:rPr>
          <w:rFonts w:ascii="Segoe UI" w:hAnsi="Segoe UI" w:cs="Segoe UI"/>
          <w:b/>
          <w:bCs/>
          <w:color w:val="171717"/>
          <w:shd w:val="clear" w:color="auto" w:fill="FFFFFF"/>
        </w:rPr>
        <w:t>El inicio de sesión (SSO)</w:t>
      </w:r>
      <w:r>
        <w:rPr>
          <w:rFonts w:ascii="Segoe UI" w:hAnsi="Segoe UI" w:cs="Segoe UI"/>
          <w:color w:val="171717"/>
          <w:shd w:val="clear" w:color="auto" w:fill="FFFFFF"/>
        </w:rPr>
        <w:t xml:space="preserve"> único permite a los usuarios iniciar sesión una vez y utilizar esa credencial para acceder a varios recursos y aplicaciones de distintos proveedores.</w:t>
      </w:r>
    </w:p>
    <w:p w14:paraId="026FAAFE" w14:textId="32641AAE" w:rsidR="009568E1" w:rsidRDefault="00D75637" w:rsidP="00AD4455">
      <w:pPr>
        <w:rPr>
          <w:rFonts w:ascii="Segoe UI" w:hAnsi="Segoe UI" w:cs="Segoe UI"/>
          <w:color w:val="171717"/>
          <w:shd w:val="clear" w:color="auto" w:fill="FFFFFF"/>
        </w:rPr>
      </w:pPr>
      <w:r w:rsidRPr="00D75637">
        <w:rPr>
          <w:rFonts w:ascii="Segoe UI" w:hAnsi="Segoe UI" w:cs="Segoe UI"/>
          <w:b/>
          <w:bCs/>
          <w:color w:val="171717"/>
          <w:shd w:val="clear" w:color="auto" w:fill="FFFFFF"/>
        </w:rPr>
        <w:t xml:space="preserve">Azure AD </w:t>
      </w:r>
      <w:proofErr w:type="spellStart"/>
      <w:r w:rsidRPr="00D75637">
        <w:rPr>
          <w:rFonts w:ascii="Segoe UI" w:hAnsi="Segoe UI" w:cs="Segoe UI"/>
          <w:b/>
          <w:bCs/>
          <w:color w:val="171717"/>
          <w:shd w:val="clear" w:color="auto" w:fill="FFFFFF"/>
        </w:rPr>
        <w:t>Connect</w:t>
      </w:r>
      <w:proofErr w:type="spellEnd"/>
      <w:r>
        <w:rPr>
          <w:rFonts w:ascii="Segoe UI" w:hAnsi="Segoe UI" w:cs="Segoe UI"/>
          <w:color w:val="171717"/>
          <w:shd w:val="clear" w:color="auto" w:fill="FFFFFF"/>
        </w:rPr>
        <w:t xml:space="preserve"> sincroniza las identidades de usuario entre la instalación local de Active </w:t>
      </w:r>
      <w:proofErr w:type="spellStart"/>
      <w:r>
        <w:rPr>
          <w:rFonts w:ascii="Segoe UI" w:hAnsi="Segoe UI" w:cs="Segoe UI"/>
          <w:color w:val="171717"/>
          <w:shd w:val="clear" w:color="auto" w:fill="FFFFFF"/>
        </w:rPr>
        <w:t>Directory</w:t>
      </w:r>
      <w:proofErr w:type="spellEnd"/>
      <w:r>
        <w:rPr>
          <w:rFonts w:ascii="Segoe UI" w:hAnsi="Segoe UI" w:cs="Segoe UI"/>
          <w:color w:val="171717"/>
          <w:shd w:val="clear" w:color="auto" w:fill="FFFFFF"/>
        </w:rPr>
        <w:t xml:space="preserve"> y Azure AD.</w:t>
      </w:r>
    </w:p>
    <w:p w14:paraId="36C63C66" w14:textId="79C99A7B" w:rsidR="009568E1" w:rsidRDefault="001336D1" w:rsidP="00AD4455">
      <w:pPr>
        <w:rPr>
          <w:rFonts w:ascii="Segoe UI" w:hAnsi="Segoe UI" w:cs="Segoe UI"/>
          <w:color w:val="171717"/>
          <w:shd w:val="clear" w:color="auto" w:fill="FFFFFF"/>
        </w:rPr>
      </w:pPr>
      <w:r w:rsidRPr="001336D1">
        <w:rPr>
          <w:rFonts w:ascii="Segoe UI" w:hAnsi="Segoe UI" w:cs="Segoe UI"/>
          <w:b/>
          <w:bCs/>
          <w:color w:val="171717"/>
          <w:shd w:val="clear" w:color="auto" w:fill="FFFFFF"/>
        </w:rPr>
        <w:lastRenderedPageBreak/>
        <w:t>La </w:t>
      </w:r>
      <w:r w:rsidRPr="001336D1">
        <w:rPr>
          <w:rStyle w:val="nfasis"/>
          <w:rFonts w:ascii="Segoe UI" w:hAnsi="Segoe UI" w:cs="Segoe UI"/>
          <w:b/>
          <w:bCs/>
          <w:color w:val="171717"/>
          <w:shd w:val="clear" w:color="auto" w:fill="FFFFFF"/>
        </w:rPr>
        <w:t xml:space="preserve">autenticación </w:t>
      </w:r>
      <w:proofErr w:type="spellStart"/>
      <w:r w:rsidRPr="001336D1">
        <w:rPr>
          <w:rStyle w:val="nfasis"/>
          <w:rFonts w:ascii="Segoe UI" w:hAnsi="Segoe UI" w:cs="Segoe UI"/>
          <w:b/>
          <w:bCs/>
          <w:color w:val="171717"/>
          <w:shd w:val="clear" w:color="auto" w:fill="FFFFFF"/>
        </w:rPr>
        <w:t>multifactor</w:t>
      </w:r>
      <w:proofErr w:type="spellEnd"/>
      <w:r>
        <w:rPr>
          <w:rFonts w:ascii="Segoe UI" w:hAnsi="Segoe UI" w:cs="Segoe UI"/>
          <w:color w:val="171717"/>
          <w:shd w:val="clear" w:color="auto" w:fill="FFFFFF"/>
        </w:rPr>
        <w:t> es un proceso en el que durante el inicio de sesión de un usuario se le solicita una forma adicional de identificación.</w:t>
      </w:r>
      <w:r w:rsidR="0079656A" w:rsidRPr="0079656A">
        <w:rPr>
          <w:rFonts w:ascii="Segoe UI" w:hAnsi="Segoe UI" w:cs="Segoe UI"/>
          <w:color w:val="171717"/>
          <w:shd w:val="clear" w:color="auto" w:fill="FFFFFF"/>
        </w:rPr>
        <w:t xml:space="preserve"> </w:t>
      </w:r>
    </w:p>
    <w:p w14:paraId="2334C1FA" w14:textId="6790687E" w:rsidR="00D60ED8" w:rsidRDefault="00D60ED8" w:rsidP="00AD4455">
      <w:pPr>
        <w:rPr>
          <w:rFonts w:ascii="Segoe UI" w:hAnsi="Segoe UI" w:cs="Segoe UI"/>
          <w:color w:val="171717"/>
          <w:shd w:val="clear" w:color="auto" w:fill="FFFFFF"/>
        </w:rPr>
      </w:pPr>
      <w:r>
        <w:rPr>
          <w:rFonts w:ascii="Segoe UI" w:hAnsi="Segoe UI" w:cs="Segoe UI"/>
          <w:color w:val="171717"/>
          <w:shd w:val="clear" w:color="auto" w:fill="FFFFFF"/>
        </w:rPr>
        <w:t>Estos elementos se dividen en tres categorías:</w:t>
      </w:r>
    </w:p>
    <w:p w14:paraId="2A059FA3" w14:textId="6A3D013B" w:rsidR="00D60ED8" w:rsidRDefault="00D60ED8" w:rsidP="00AD4455">
      <w:pPr>
        <w:rPr>
          <w:rStyle w:val="Textoennegrita"/>
          <w:rFonts w:ascii="Segoe UI" w:hAnsi="Segoe UI" w:cs="Segoe UI"/>
          <w:color w:val="171717"/>
          <w:shd w:val="clear" w:color="auto" w:fill="FFFFFF"/>
        </w:rPr>
      </w:pPr>
      <w:r>
        <w:rPr>
          <w:rStyle w:val="Textoennegrita"/>
          <w:rFonts w:ascii="Segoe UI" w:hAnsi="Segoe UI" w:cs="Segoe UI"/>
          <w:color w:val="171717"/>
          <w:shd w:val="clear" w:color="auto" w:fill="FFFFFF"/>
        </w:rPr>
        <w:t>Algo que el usuario conoce</w:t>
      </w:r>
    </w:p>
    <w:p w14:paraId="41651CA9" w14:textId="57B2924B" w:rsidR="00D60ED8" w:rsidRDefault="00E02E16" w:rsidP="00AD4455">
      <w:pPr>
        <w:rPr>
          <w:rStyle w:val="Textoennegrita"/>
          <w:rFonts w:ascii="Segoe UI" w:hAnsi="Segoe UI" w:cs="Segoe UI"/>
          <w:color w:val="171717"/>
          <w:shd w:val="clear" w:color="auto" w:fill="FFFFFF"/>
        </w:rPr>
      </w:pPr>
      <w:r>
        <w:rPr>
          <w:rStyle w:val="Textoennegrita"/>
          <w:rFonts w:ascii="Segoe UI" w:hAnsi="Segoe UI" w:cs="Segoe UI"/>
          <w:color w:val="171717"/>
          <w:shd w:val="clear" w:color="auto" w:fill="FFFFFF"/>
        </w:rPr>
        <w:t>A</w:t>
      </w:r>
      <w:r w:rsidR="00D60ED8">
        <w:rPr>
          <w:rStyle w:val="Textoennegrita"/>
          <w:rFonts w:ascii="Segoe UI" w:hAnsi="Segoe UI" w:cs="Segoe UI"/>
          <w:color w:val="171717"/>
          <w:shd w:val="clear" w:color="auto" w:fill="FFFFFF"/>
        </w:rPr>
        <w:t>lgo que el usuario tiene</w:t>
      </w:r>
    </w:p>
    <w:p w14:paraId="0B3B47AC" w14:textId="46385A84" w:rsidR="00E02E16" w:rsidRDefault="00E02E16" w:rsidP="00AD4455">
      <w:pPr>
        <w:rPr>
          <w:rStyle w:val="Textoennegrita"/>
          <w:rFonts w:ascii="Segoe UI" w:hAnsi="Segoe UI" w:cs="Segoe UI"/>
          <w:color w:val="171717"/>
          <w:shd w:val="clear" w:color="auto" w:fill="FFFFFF"/>
        </w:rPr>
      </w:pPr>
      <w:r>
        <w:rPr>
          <w:rStyle w:val="Textoennegrita"/>
          <w:rFonts w:ascii="Segoe UI" w:hAnsi="Segoe UI" w:cs="Segoe UI"/>
          <w:color w:val="171717"/>
          <w:shd w:val="clear" w:color="auto" w:fill="FFFFFF"/>
        </w:rPr>
        <w:t>Algo que el usuario es</w:t>
      </w:r>
    </w:p>
    <w:p w14:paraId="609BA702" w14:textId="77777777" w:rsidR="00EA5C6B" w:rsidRDefault="0079656A" w:rsidP="00AD4455">
      <w:pPr>
        <w:rPr>
          <w:rFonts w:ascii="Segoe UI" w:hAnsi="Segoe UI" w:cs="Segoe UI"/>
          <w:color w:val="171717"/>
          <w:shd w:val="clear" w:color="auto" w:fill="FFFFFF"/>
        </w:rPr>
      </w:pPr>
      <w:r w:rsidRPr="0079656A">
        <w:rPr>
          <w:rFonts w:ascii="Segoe UI" w:hAnsi="Segoe UI" w:cs="Segoe UI"/>
          <w:b/>
          <w:bCs/>
          <w:color w:val="171717"/>
          <w:shd w:val="clear" w:color="auto" w:fill="FFFFFF"/>
        </w:rPr>
        <w:t xml:space="preserve">Azure AD Multi-Factor </w:t>
      </w:r>
      <w:proofErr w:type="spellStart"/>
      <w:r w:rsidRPr="0079656A">
        <w:rPr>
          <w:rFonts w:ascii="Segoe UI" w:hAnsi="Segoe UI" w:cs="Segoe UI"/>
          <w:b/>
          <w:bCs/>
          <w:color w:val="171717"/>
          <w:shd w:val="clear" w:color="auto" w:fill="FFFFFF"/>
        </w:rPr>
        <w:t>Authentication</w:t>
      </w:r>
      <w:proofErr w:type="spellEnd"/>
      <w:r>
        <w:rPr>
          <w:rFonts w:ascii="Segoe UI" w:hAnsi="Segoe UI" w:cs="Segoe UI"/>
          <w:color w:val="171717"/>
          <w:shd w:val="clear" w:color="auto" w:fill="FFFFFF"/>
        </w:rPr>
        <w:t xml:space="preserve"> es un servicio de Microsoft que proporciona funcionalidades de autenticación </w:t>
      </w:r>
      <w:proofErr w:type="spellStart"/>
      <w:r>
        <w:rPr>
          <w:rFonts w:ascii="Segoe UI" w:hAnsi="Segoe UI" w:cs="Segoe UI"/>
          <w:color w:val="171717"/>
          <w:shd w:val="clear" w:color="auto" w:fill="FFFFFF"/>
        </w:rPr>
        <w:t>multifactor</w:t>
      </w:r>
      <w:proofErr w:type="spellEnd"/>
      <w:r>
        <w:rPr>
          <w:rFonts w:ascii="Segoe UI" w:hAnsi="Segoe UI" w:cs="Segoe UI"/>
          <w:color w:val="171717"/>
          <w:shd w:val="clear" w:color="auto" w:fill="FFFFFF"/>
        </w:rPr>
        <w:t>.</w:t>
      </w:r>
      <w:r w:rsidR="00BB7310" w:rsidRPr="00BB7310">
        <w:rPr>
          <w:rFonts w:ascii="Segoe UI" w:hAnsi="Segoe UI" w:cs="Segoe UI"/>
          <w:color w:val="171717"/>
          <w:shd w:val="clear" w:color="auto" w:fill="FFFFFF"/>
        </w:rPr>
        <w:t xml:space="preserve"> </w:t>
      </w:r>
    </w:p>
    <w:p w14:paraId="7AF56147" w14:textId="5E0BF1B1" w:rsidR="0079656A" w:rsidRDefault="00BB7310" w:rsidP="00AD4455">
      <w:pPr>
        <w:rPr>
          <w:rFonts w:ascii="Segoe UI" w:hAnsi="Segoe UI" w:cs="Segoe UI"/>
          <w:color w:val="171717"/>
          <w:shd w:val="clear" w:color="auto" w:fill="FFFFFF"/>
        </w:rPr>
      </w:pPr>
      <w:r w:rsidRPr="00EA5C6B">
        <w:rPr>
          <w:rFonts w:ascii="Segoe UI" w:hAnsi="Segoe UI" w:cs="Segoe UI"/>
          <w:b/>
          <w:bCs/>
          <w:color w:val="171717"/>
          <w:shd w:val="clear" w:color="auto" w:fill="FFFFFF"/>
        </w:rPr>
        <w:t>El acceso condicional</w:t>
      </w:r>
      <w:r>
        <w:rPr>
          <w:rFonts w:ascii="Segoe UI" w:hAnsi="Segoe UI" w:cs="Segoe UI"/>
          <w:color w:val="171717"/>
          <w:shd w:val="clear" w:color="auto" w:fill="FFFFFF"/>
        </w:rPr>
        <w:t xml:space="preserve"> es una herramienta que usa Azure Active </w:t>
      </w:r>
      <w:proofErr w:type="spellStart"/>
      <w:r>
        <w:rPr>
          <w:rFonts w:ascii="Segoe UI" w:hAnsi="Segoe UI" w:cs="Segoe UI"/>
          <w:color w:val="171717"/>
          <w:shd w:val="clear" w:color="auto" w:fill="FFFFFF"/>
        </w:rPr>
        <w:t>Directory</w:t>
      </w:r>
      <w:proofErr w:type="spellEnd"/>
      <w:r>
        <w:rPr>
          <w:rFonts w:ascii="Segoe UI" w:hAnsi="Segoe UI" w:cs="Segoe UI"/>
          <w:color w:val="171717"/>
          <w:shd w:val="clear" w:color="auto" w:fill="FFFFFF"/>
        </w:rPr>
        <w:t xml:space="preserve"> para permitir (o denegar) el acceso a los recursos en función de </w:t>
      </w:r>
      <w:r>
        <w:rPr>
          <w:rStyle w:val="nfasis"/>
          <w:rFonts w:ascii="Segoe UI" w:hAnsi="Segoe UI" w:cs="Segoe UI"/>
          <w:color w:val="171717"/>
          <w:shd w:val="clear" w:color="auto" w:fill="FFFFFF"/>
        </w:rPr>
        <w:t>señales</w:t>
      </w:r>
      <w:r>
        <w:rPr>
          <w:rFonts w:ascii="Segoe UI" w:hAnsi="Segoe UI" w:cs="Segoe UI"/>
          <w:color w:val="171717"/>
          <w:shd w:val="clear" w:color="auto" w:fill="FFFFFF"/>
        </w:rPr>
        <w:t> de identidad. Estas señales incluyen quién es el usuario, dónde se encuentra y desde qué dispositivo solicita el acceso.</w:t>
      </w:r>
    </w:p>
    <w:p w14:paraId="0B43F60F" w14:textId="4943605C" w:rsidR="00914BAD" w:rsidRDefault="00914BAD" w:rsidP="00AD4455">
      <w:pPr>
        <w:rPr>
          <w:rFonts w:ascii="Segoe UI" w:hAnsi="Segoe UI" w:cs="Segoe UI"/>
          <w:color w:val="171717"/>
          <w:shd w:val="clear" w:color="auto" w:fill="FFFFFF"/>
        </w:rPr>
      </w:pPr>
    </w:p>
    <w:p w14:paraId="6740CB14" w14:textId="0A20E074" w:rsidR="00CA1CEF" w:rsidRDefault="00914BAD" w:rsidP="00CA1CEF">
      <w:pPr>
        <w:rPr>
          <w:rFonts w:ascii="Segoe UI" w:hAnsi="Segoe UI" w:cs="Segoe UI"/>
          <w:color w:val="171717"/>
        </w:rPr>
      </w:pPr>
      <w:r w:rsidRPr="00914BAD">
        <w:rPr>
          <w:rFonts w:ascii="Segoe UI" w:hAnsi="Segoe UI" w:cs="Segoe UI"/>
          <w:b/>
          <w:bCs/>
          <w:color w:val="171717"/>
          <w:shd w:val="clear" w:color="auto" w:fill="FFFFFF"/>
        </w:rPr>
        <w:t>La </w:t>
      </w:r>
      <w:r w:rsidRPr="00914BAD">
        <w:rPr>
          <w:rFonts w:ascii="Segoe UI" w:hAnsi="Segoe UI" w:cs="Segoe UI"/>
          <w:b/>
          <w:bCs/>
          <w:shd w:val="clear" w:color="auto" w:fill="FFFFFF"/>
        </w:rPr>
        <w:t>Calculadora de TCO</w:t>
      </w:r>
      <w:r w:rsidRPr="00914BAD">
        <w:rPr>
          <w:rFonts w:ascii="Segoe UI" w:hAnsi="Segoe UI" w:cs="Segoe UI"/>
          <w:b/>
          <w:bCs/>
          <w:color w:val="171717"/>
          <w:shd w:val="clear" w:color="auto" w:fill="FFFFFF"/>
        </w:rPr>
        <w:t> </w:t>
      </w:r>
      <w:r w:rsidRPr="00CA1CEF">
        <w:rPr>
          <w:rFonts w:ascii="Segoe UI" w:hAnsi="Segoe UI" w:cs="Segoe UI"/>
          <w:color w:val="171717"/>
          <w:shd w:val="clear" w:color="auto" w:fill="FFFFFF"/>
        </w:rPr>
        <w:t>le</w:t>
      </w:r>
      <w:r>
        <w:rPr>
          <w:rFonts w:ascii="Segoe UI" w:hAnsi="Segoe UI" w:cs="Segoe UI"/>
          <w:color w:val="171717"/>
          <w:shd w:val="clear" w:color="auto" w:fill="FFFFFF"/>
        </w:rPr>
        <w:t xml:space="preserve"> ayuda a calcular los costos que se ahorra al hacer funcionar la solución en Azure con el tiempo, en lugar de hacerlo en el centro de datos local.</w:t>
      </w:r>
    </w:p>
    <w:p w14:paraId="2A4F76E4" w14:textId="4590DDDF" w:rsidR="00CA1CEF" w:rsidRDefault="00CA1CEF" w:rsidP="00CA1CEF">
      <w:pPr>
        <w:rPr>
          <w:rFonts w:ascii="Segoe UI" w:hAnsi="Segoe UI" w:cs="Segoe UI"/>
          <w:color w:val="171717"/>
        </w:rPr>
      </w:pPr>
    </w:p>
    <w:p w14:paraId="619C9411" w14:textId="4EE94B22" w:rsidR="00CA1CEF" w:rsidRDefault="00CA1CEF" w:rsidP="00CA1CEF">
      <w:pPr>
        <w:rPr>
          <w:rFonts w:ascii="Segoe UI" w:hAnsi="Segoe UI" w:cs="Segoe UI"/>
          <w:color w:val="171717"/>
        </w:rPr>
      </w:pPr>
    </w:p>
    <w:p w14:paraId="66F433F6" w14:textId="417A51B0" w:rsidR="00CA1CEF" w:rsidRDefault="00CA1CEF" w:rsidP="00CA1CEF">
      <w:pPr>
        <w:rPr>
          <w:rFonts w:ascii="Segoe UI" w:hAnsi="Segoe UI" w:cs="Segoe UI"/>
          <w:color w:val="171717"/>
        </w:rPr>
      </w:pPr>
    </w:p>
    <w:p w14:paraId="0C9CA74E" w14:textId="70CB110F" w:rsidR="00CA1CEF" w:rsidRDefault="00CA1CEF" w:rsidP="00CA1CEF">
      <w:pPr>
        <w:rPr>
          <w:rFonts w:ascii="Segoe UI" w:hAnsi="Segoe UI" w:cs="Segoe UI"/>
          <w:color w:val="171717"/>
        </w:rPr>
      </w:pPr>
    </w:p>
    <w:p w14:paraId="395A4F5B" w14:textId="58A326E8" w:rsidR="00CA1CEF" w:rsidRDefault="00CA1CEF" w:rsidP="00CA1CEF">
      <w:pPr>
        <w:rPr>
          <w:rFonts w:ascii="Segoe UI" w:hAnsi="Segoe UI" w:cs="Segoe UI"/>
          <w:color w:val="171717"/>
        </w:rPr>
      </w:pPr>
    </w:p>
    <w:p w14:paraId="06186BC0" w14:textId="71EA5394" w:rsidR="00CA1CEF" w:rsidRDefault="00CA1CEF" w:rsidP="00CA1CEF">
      <w:pPr>
        <w:rPr>
          <w:rFonts w:ascii="Segoe UI" w:hAnsi="Segoe UI" w:cs="Segoe UI"/>
          <w:color w:val="171717"/>
        </w:rPr>
      </w:pPr>
    </w:p>
    <w:p w14:paraId="459542C3" w14:textId="0A2EFF32" w:rsidR="00CA1CEF" w:rsidRDefault="00CA1CEF" w:rsidP="00CA1CEF">
      <w:pPr>
        <w:rPr>
          <w:rFonts w:ascii="Segoe UI" w:hAnsi="Segoe UI" w:cs="Segoe UI"/>
          <w:color w:val="171717"/>
        </w:rPr>
      </w:pPr>
    </w:p>
    <w:p w14:paraId="4800D829" w14:textId="6371832B" w:rsidR="00CA1CEF" w:rsidRDefault="00CA1CEF" w:rsidP="00CA1CEF">
      <w:pPr>
        <w:rPr>
          <w:rFonts w:ascii="Segoe UI" w:hAnsi="Segoe UI" w:cs="Segoe UI"/>
          <w:color w:val="171717"/>
        </w:rPr>
      </w:pPr>
    </w:p>
    <w:p w14:paraId="14C20681" w14:textId="72803C55" w:rsidR="00CA1CEF" w:rsidRDefault="00CA1CEF" w:rsidP="00CA1CEF">
      <w:pPr>
        <w:rPr>
          <w:rFonts w:ascii="Segoe UI" w:hAnsi="Segoe UI" w:cs="Segoe UI"/>
          <w:color w:val="171717"/>
        </w:rPr>
      </w:pPr>
    </w:p>
    <w:p w14:paraId="3C976EEF" w14:textId="18878997" w:rsidR="00CA1CEF" w:rsidRDefault="00CA1CEF" w:rsidP="00CA1CEF">
      <w:pPr>
        <w:rPr>
          <w:rFonts w:ascii="Segoe UI" w:hAnsi="Segoe UI" w:cs="Segoe UI"/>
          <w:color w:val="171717"/>
        </w:rPr>
      </w:pPr>
    </w:p>
    <w:p w14:paraId="22B61344" w14:textId="3E0DCE07" w:rsidR="00CA1CEF" w:rsidRDefault="00CA1CEF" w:rsidP="00CA1CEF">
      <w:pPr>
        <w:rPr>
          <w:rFonts w:ascii="Segoe UI" w:hAnsi="Segoe UI" w:cs="Segoe UI"/>
          <w:color w:val="171717"/>
        </w:rPr>
      </w:pPr>
    </w:p>
    <w:p w14:paraId="32A5B078" w14:textId="196FC1D7" w:rsidR="00CA1CEF" w:rsidRDefault="00CA1CEF" w:rsidP="00CA1CEF">
      <w:pPr>
        <w:rPr>
          <w:rFonts w:ascii="Segoe UI" w:hAnsi="Segoe UI" w:cs="Segoe UI"/>
          <w:color w:val="171717"/>
        </w:rPr>
      </w:pPr>
    </w:p>
    <w:p w14:paraId="6F6C0B33" w14:textId="1EF6A947" w:rsidR="00CA1CEF" w:rsidRDefault="00CA1CEF" w:rsidP="00CA1CEF">
      <w:pPr>
        <w:rPr>
          <w:rFonts w:ascii="Segoe UI" w:hAnsi="Segoe UI" w:cs="Segoe UI"/>
          <w:color w:val="171717"/>
        </w:rPr>
      </w:pPr>
    </w:p>
    <w:p w14:paraId="77C8C51B" w14:textId="6C3EA57A" w:rsidR="00CA1CEF" w:rsidRDefault="00CA1CEF" w:rsidP="00CA1CEF">
      <w:pPr>
        <w:rPr>
          <w:rFonts w:ascii="Segoe UI" w:hAnsi="Segoe UI" w:cs="Segoe UI"/>
          <w:color w:val="171717"/>
        </w:rPr>
      </w:pPr>
    </w:p>
    <w:p w14:paraId="3A5F1F26" w14:textId="77777777" w:rsidR="00CA1CEF" w:rsidRPr="00CA1CEF" w:rsidRDefault="00CA1CEF" w:rsidP="00CA1CEF">
      <w:pPr>
        <w:rPr>
          <w:rFonts w:ascii="Segoe UI" w:hAnsi="Segoe UI" w:cs="Segoe UI"/>
          <w:color w:val="171717"/>
          <w:shd w:val="clear" w:color="auto" w:fill="FFFFFF"/>
        </w:rPr>
      </w:pPr>
    </w:p>
    <w:p w14:paraId="2B8B5E8D" w14:textId="77777777" w:rsidR="00CA1CEF" w:rsidRDefault="00CA1CEF" w:rsidP="00AD4455">
      <w:pPr>
        <w:rPr>
          <w:rFonts w:ascii="Segoe UI" w:hAnsi="Segoe UI" w:cs="Segoe UI"/>
          <w:color w:val="171717"/>
          <w:shd w:val="clear" w:color="auto" w:fill="FFFFFF"/>
        </w:rPr>
      </w:pPr>
    </w:p>
    <w:p w14:paraId="1C38544E" w14:textId="4B7243A5" w:rsidR="00CA1CEF" w:rsidRPr="00CA1CEF" w:rsidRDefault="00CA1CEF" w:rsidP="00CA1CEF">
      <w:pPr>
        <w:pStyle w:val="Ttulo1"/>
        <w:shd w:val="clear" w:color="auto" w:fill="FFFFFF"/>
        <w:spacing w:before="0"/>
        <w:rPr>
          <w:rFonts w:ascii="Segoe UI" w:hAnsi="Segoe UI" w:cs="Segoe UI"/>
          <w:b/>
          <w:bCs/>
          <w:i/>
          <w:iCs/>
          <w:color w:val="171717"/>
        </w:rPr>
      </w:pPr>
      <w:r w:rsidRPr="00CA1CEF">
        <w:rPr>
          <w:rFonts w:ascii="Segoe UI" w:hAnsi="Segoe UI" w:cs="Segoe UI"/>
          <w:b/>
          <w:bCs/>
          <w:i/>
          <w:iCs/>
          <w:color w:val="171717"/>
        </w:rPr>
        <w:lastRenderedPageBreak/>
        <w:t>Administración de identidades y gobernanza en Azure</w:t>
      </w:r>
      <w:r w:rsidR="00FF1B90">
        <w:rPr>
          <w:rFonts w:ascii="Segoe UI" w:hAnsi="Segoe UI" w:cs="Segoe UI"/>
          <w:b/>
          <w:bCs/>
          <w:i/>
          <w:iCs/>
          <w:color w:val="171717"/>
        </w:rPr>
        <w:t>.</w:t>
      </w:r>
    </w:p>
    <w:p w14:paraId="603BEB71" w14:textId="77777777" w:rsidR="00CA1CEF" w:rsidRDefault="00CA1CEF" w:rsidP="00AD4455">
      <w:pPr>
        <w:rPr>
          <w:rFonts w:ascii="Segoe UI" w:hAnsi="Segoe UI" w:cs="Segoe UI"/>
          <w:b/>
          <w:bCs/>
          <w:shd w:val="clear" w:color="auto" w:fill="FFFFFF"/>
        </w:rPr>
      </w:pPr>
    </w:p>
    <w:p w14:paraId="0FB5E4E6" w14:textId="0DC745FE" w:rsidR="001C4E36" w:rsidRDefault="001C4E36" w:rsidP="00AD4455">
      <w:pPr>
        <w:rPr>
          <w:rFonts w:ascii="Segoe UI" w:hAnsi="Segoe UI" w:cs="Segoe UI"/>
          <w:color w:val="171717"/>
          <w:shd w:val="clear" w:color="auto" w:fill="FFFFFF"/>
        </w:rPr>
      </w:pPr>
      <w:r w:rsidRPr="001C4E36">
        <w:rPr>
          <w:rFonts w:ascii="Segoe UI" w:hAnsi="Segoe UI" w:cs="Segoe UI"/>
          <w:b/>
          <w:bCs/>
          <w:shd w:val="clear" w:color="auto" w:fill="FFFFFF"/>
        </w:rPr>
        <w:t xml:space="preserve">Azure Active </w:t>
      </w:r>
      <w:proofErr w:type="spellStart"/>
      <w:r w:rsidRPr="001C4E36">
        <w:rPr>
          <w:rFonts w:ascii="Segoe UI" w:hAnsi="Segoe UI" w:cs="Segoe UI"/>
          <w:b/>
          <w:bCs/>
          <w:shd w:val="clear" w:color="auto" w:fill="FFFFFF"/>
        </w:rPr>
        <w:t>Directory</w:t>
      </w:r>
      <w:proofErr w:type="spellEnd"/>
      <w:r w:rsidRPr="001C4E36">
        <w:rPr>
          <w:rFonts w:ascii="Segoe UI" w:hAnsi="Segoe UI" w:cs="Segoe UI"/>
          <w:b/>
          <w:bCs/>
          <w:shd w:val="clear" w:color="auto" w:fill="FFFFFF"/>
        </w:rPr>
        <w:t xml:space="preserve"> (Azure AD)</w:t>
      </w:r>
      <w:r>
        <w:rPr>
          <w:rFonts w:ascii="Segoe UI" w:hAnsi="Segoe UI" w:cs="Segoe UI"/>
          <w:color w:val="171717"/>
          <w:shd w:val="clear" w:color="auto" w:fill="FFFFFF"/>
        </w:rPr>
        <w:t xml:space="preserve"> es el servicio de administración de identidades y directorios basado en la nube </w:t>
      </w:r>
      <w:proofErr w:type="spellStart"/>
      <w:r>
        <w:rPr>
          <w:rFonts w:ascii="Segoe UI" w:hAnsi="Segoe UI" w:cs="Segoe UI"/>
          <w:color w:val="171717"/>
          <w:shd w:val="clear" w:color="auto" w:fill="FFFFFF"/>
        </w:rPr>
        <w:t>multiinquilino</w:t>
      </w:r>
      <w:proofErr w:type="spellEnd"/>
      <w:r>
        <w:rPr>
          <w:rFonts w:ascii="Segoe UI" w:hAnsi="Segoe UI" w:cs="Segoe UI"/>
          <w:color w:val="171717"/>
          <w:shd w:val="clear" w:color="auto" w:fill="FFFFFF"/>
        </w:rPr>
        <w:t xml:space="preserve"> de Microsoft. </w:t>
      </w:r>
    </w:p>
    <w:p w14:paraId="30D4D892" w14:textId="6FFA1721" w:rsidR="006A7AB4" w:rsidRPr="00FB3DB1" w:rsidRDefault="006A7AB4" w:rsidP="00AD4455">
      <w:pPr>
        <w:rPr>
          <w:rFonts w:ascii="Segoe UI" w:hAnsi="Segoe UI" w:cs="Segoe UI"/>
          <w:i/>
          <w:iCs/>
          <w:color w:val="171717"/>
          <w:shd w:val="clear" w:color="auto" w:fill="FFFFFF"/>
        </w:rPr>
      </w:pPr>
      <w:r w:rsidRPr="00FB3DB1">
        <w:rPr>
          <w:rFonts w:ascii="Segoe UI" w:hAnsi="Segoe UI" w:cs="Segoe UI"/>
          <w:i/>
          <w:iCs/>
          <w:color w:val="171717"/>
          <w:shd w:val="clear" w:color="auto" w:fill="FFFFFF"/>
        </w:rPr>
        <w:t>Características de Azure AD</w:t>
      </w:r>
    </w:p>
    <w:p w14:paraId="12F495E0" w14:textId="6DFB569D" w:rsidR="0023177F" w:rsidRDefault="006A7AB4" w:rsidP="00AD4455">
      <w:pPr>
        <w:rPr>
          <w:rFonts w:ascii="Segoe UI" w:hAnsi="Segoe UI" w:cs="Segoe UI"/>
          <w:color w:val="171717"/>
          <w:shd w:val="clear" w:color="auto" w:fill="FFFFFF"/>
        </w:rPr>
      </w:pPr>
      <w:r>
        <w:rPr>
          <w:noProof/>
        </w:rPr>
        <w:drawing>
          <wp:inline distT="0" distB="0" distL="0" distR="0" wp14:anchorId="1B583C43" wp14:editId="1562E3BB">
            <wp:extent cx="5400040" cy="4540885"/>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8"/>
                    <a:stretch>
                      <a:fillRect/>
                    </a:stretch>
                  </pic:blipFill>
                  <pic:spPr>
                    <a:xfrm>
                      <a:off x="0" y="0"/>
                      <a:ext cx="5400040" cy="4540885"/>
                    </a:xfrm>
                    <a:prstGeom prst="rect">
                      <a:avLst/>
                    </a:prstGeom>
                  </pic:spPr>
                </pic:pic>
              </a:graphicData>
            </a:graphic>
          </wp:inline>
        </w:drawing>
      </w:r>
    </w:p>
    <w:p w14:paraId="5E36C935" w14:textId="76D1DFFA" w:rsidR="007F3066" w:rsidRDefault="007F3066" w:rsidP="00AD4455">
      <w:pPr>
        <w:rPr>
          <w:rFonts w:ascii="Segoe UI" w:hAnsi="Segoe UI" w:cs="Segoe UI"/>
          <w:color w:val="171717"/>
          <w:shd w:val="clear" w:color="auto" w:fill="FFFFFF"/>
        </w:rPr>
      </w:pPr>
    </w:p>
    <w:p w14:paraId="6C8A5EF9" w14:textId="136A58B1" w:rsidR="007F3066" w:rsidRDefault="007F3066" w:rsidP="00AD4455">
      <w:pPr>
        <w:rPr>
          <w:rFonts w:ascii="Segoe UI" w:hAnsi="Segoe UI" w:cs="Segoe UI"/>
          <w:color w:val="171717"/>
          <w:shd w:val="clear" w:color="auto" w:fill="FFFFFF"/>
        </w:rPr>
      </w:pPr>
    </w:p>
    <w:p w14:paraId="71D936DE" w14:textId="351AE82C" w:rsidR="007F3066" w:rsidRDefault="007F3066" w:rsidP="00AD4455">
      <w:pPr>
        <w:rPr>
          <w:rFonts w:ascii="Segoe UI" w:hAnsi="Segoe UI" w:cs="Segoe UI"/>
          <w:color w:val="171717"/>
          <w:shd w:val="clear" w:color="auto" w:fill="FFFFFF"/>
        </w:rPr>
      </w:pPr>
    </w:p>
    <w:p w14:paraId="6449ADD5" w14:textId="799EBA03" w:rsidR="007F3066" w:rsidRDefault="007F3066" w:rsidP="00AD4455">
      <w:pPr>
        <w:rPr>
          <w:rFonts w:ascii="Segoe UI" w:hAnsi="Segoe UI" w:cs="Segoe UI"/>
          <w:color w:val="171717"/>
          <w:shd w:val="clear" w:color="auto" w:fill="FFFFFF"/>
        </w:rPr>
      </w:pPr>
    </w:p>
    <w:p w14:paraId="59530C09" w14:textId="6201945A" w:rsidR="007F3066" w:rsidRDefault="007F3066" w:rsidP="00AD4455">
      <w:pPr>
        <w:rPr>
          <w:rFonts w:ascii="Segoe UI" w:hAnsi="Segoe UI" w:cs="Segoe UI"/>
          <w:color w:val="171717"/>
          <w:shd w:val="clear" w:color="auto" w:fill="FFFFFF"/>
        </w:rPr>
      </w:pPr>
    </w:p>
    <w:p w14:paraId="71A52DCA" w14:textId="68DA8A34" w:rsidR="007F3066" w:rsidRDefault="007F3066" w:rsidP="00AD4455">
      <w:pPr>
        <w:rPr>
          <w:rFonts w:ascii="Segoe UI" w:hAnsi="Segoe UI" w:cs="Segoe UI"/>
          <w:color w:val="171717"/>
          <w:shd w:val="clear" w:color="auto" w:fill="FFFFFF"/>
        </w:rPr>
      </w:pPr>
    </w:p>
    <w:p w14:paraId="22F4D56B" w14:textId="25AC2C42" w:rsidR="007F3066" w:rsidRDefault="007F3066" w:rsidP="00AD4455">
      <w:pPr>
        <w:rPr>
          <w:rFonts w:ascii="Segoe UI" w:hAnsi="Segoe UI" w:cs="Segoe UI"/>
          <w:color w:val="171717"/>
          <w:shd w:val="clear" w:color="auto" w:fill="FFFFFF"/>
        </w:rPr>
      </w:pPr>
    </w:p>
    <w:p w14:paraId="763C7EEE" w14:textId="4F92ACF2" w:rsidR="007F3066" w:rsidRDefault="007F3066" w:rsidP="00AD4455">
      <w:pPr>
        <w:rPr>
          <w:rFonts w:ascii="Segoe UI" w:hAnsi="Segoe UI" w:cs="Segoe UI"/>
          <w:color w:val="171717"/>
          <w:shd w:val="clear" w:color="auto" w:fill="FFFFFF"/>
        </w:rPr>
      </w:pPr>
    </w:p>
    <w:p w14:paraId="1902A66C" w14:textId="2EB1458E" w:rsidR="007F3066" w:rsidRDefault="007F3066" w:rsidP="00AD4455">
      <w:pPr>
        <w:rPr>
          <w:rFonts w:ascii="Segoe UI" w:hAnsi="Segoe UI" w:cs="Segoe UI"/>
          <w:color w:val="171717"/>
          <w:shd w:val="clear" w:color="auto" w:fill="FFFFFF"/>
        </w:rPr>
      </w:pPr>
    </w:p>
    <w:p w14:paraId="61C61B0C" w14:textId="791AC39C" w:rsidR="007F3066" w:rsidRPr="00D51F3A" w:rsidRDefault="007F3066" w:rsidP="00AD4455">
      <w:pPr>
        <w:rPr>
          <w:rFonts w:ascii="Segoe UI" w:hAnsi="Segoe UI" w:cs="Segoe UI"/>
          <w:i/>
          <w:iCs/>
          <w:color w:val="171717"/>
          <w:shd w:val="clear" w:color="auto" w:fill="FFFFFF"/>
        </w:rPr>
      </w:pPr>
      <w:r w:rsidRPr="00D51F3A">
        <w:rPr>
          <w:rFonts w:ascii="Segoe UI" w:hAnsi="Segoe UI" w:cs="Segoe UI"/>
          <w:i/>
          <w:iCs/>
          <w:color w:val="171717"/>
          <w:shd w:val="clear" w:color="auto" w:fill="FFFFFF"/>
        </w:rPr>
        <w:lastRenderedPageBreak/>
        <w:t xml:space="preserve">Conceptos de Azure </w:t>
      </w:r>
      <w:r w:rsidR="00D51F3A" w:rsidRPr="00D51F3A">
        <w:rPr>
          <w:rFonts w:ascii="Segoe UI" w:hAnsi="Segoe UI" w:cs="Segoe UI"/>
          <w:i/>
          <w:iCs/>
          <w:color w:val="171717"/>
          <w:shd w:val="clear" w:color="auto" w:fill="FFFFFF"/>
        </w:rPr>
        <w:t>AD</w:t>
      </w:r>
    </w:p>
    <w:p w14:paraId="6EFF0009" w14:textId="77777777" w:rsidR="00BC047E" w:rsidRDefault="00BC047E" w:rsidP="00AD4455">
      <w:pPr>
        <w:rPr>
          <w:rFonts w:ascii="Segoe UI" w:hAnsi="Segoe UI" w:cs="Segoe UI"/>
          <w:color w:val="171717"/>
          <w:shd w:val="clear" w:color="auto" w:fill="FFFFFF"/>
        </w:rPr>
      </w:pPr>
    </w:p>
    <w:p w14:paraId="73976920" w14:textId="0E1BC91F" w:rsidR="00747E22" w:rsidRDefault="001852D8" w:rsidP="00AD4455">
      <w:r>
        <w:rPr>
          <w:noProof/>
        </w:rPr>
        <w:drawing>
          <wp:inline distT="0" distB="0" distL="0" distR="0" wp14:anchorId="439BF7C3" wp14:editId="68CAF36A">
            <wp:extent cx="6224819" cy="4095750"/>
            <wp:effectExtent l="0" t="0" r="508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9"/>
                    <a:stretch>
                      <a:fillRect/>
                    </a:stretch>
                  </pic:blipFill>
                  <pic:spPr>
                    <a:xfrm>
                      <a:off x="0" y="0"/>
                      <a:ext cx="6271744" cy="4126625"/>
                    </a:xfrm>
                    <a:prstGeom prst="rect">
                      <a:avLst/>
                    </a:prstGeom>
                  </pic:spPr>
                </pic:pic>
              </a:graphicData>
            </a:graphic>
          </wp:inline>
        </w:drawing>
      </w:r>
    </w:p>
    <w:p w14:paraId="3856A5AD" w14:textId="77777777" w:rsidR="00F1135A" w:rsidRDefault="00F1135A" w:rsidP="00F1135A">
      <w:pPr>
        <w:pStyle w:val="NormalWeb"/>
        <w:numPr>
          <w:ilvl w:val="0"/>
          <w:numId w:val="6"/>
        </w:numPr>
        <w:shd w:val="clear" w:color="auto" w:fill="FFFFFF"/>
        <w:ind w:left="1290"/>
        <w:rPr>
          <w:rFonts w:ascii="Segoe UI" w:hAnsi="Segoe UI" w:cs="Segoe UI"/>
          <w:color w:val="171717"/>
        </w:rPr>
      </w:pPr>
      <w:r>
        <w:rPr>
          <w:rStyle w:val="Textoennegrita"/>
          <w:rFonts w:ascii="Segoe UI" w:hAnsi="Segoe UI" w:cs="Segoe UI"/>
          <w:color w:val="171717"/>
        </w:rPr>
        <w:t>Solución de identidad</w:t>
      </w:r>
      <w:r>
        <w:rPr>
          <w:rFonts w:ascii="Segoe UI" w:hAnsi="Segoe UI" w:cs="Segoe UI"/>
          <w:color w:val="171717"/>
        </w:rPr>
        <w:t>: AD DS es principalmente un servicio de directorio, mientras que Azure AD es una solución de identidad completa. Azure AD está diseñado para aplicaciones basadas en Internet que usan comunicaciones HTTP y HTTPS. Las características y capacidades de Azure AD admiten la administración segura de identidades de destino.</w:t>
      </w:r>
    </w:p>
    <w:p w14:paraId="6F1EACD2" w14:textId="77777777" w:rsidR="00F1135A" w:rsidRDefault="00F1135A" w:rsidP="00F1135A">
      <w:pPr>
        <w:pStyle w:val="NormalWeb"/>
        <w:numPr>
          <w:ilvl w:val="0"/>
          <w:numId w:val="6"/>
        </w:numPr>
        <w:shd w:val="clear" w:color="auto" w:fill="FFFFFF"/>
        <w:ind w:left="1290"/>
        <w:rPr>
          <w:rFonts w:ascii="Segoe UI" w:hAnsi="Segoe UI" w:cs="Segoe UI"/>
          <w:color w:val="171717"/>
        </w:rPr>
      </w:pPr>
      <w:r>
        <w:rPr>
          <w:rStyle w:val="Textoennegrita"/>
          <w:rFonts w:ascii="Segoe UI" w:hAnsi="Segoe UI" w:cs="Segoe UI"/>
          <w:color w:val="171717"/>
        </w:rPr>
        <w:t>Consultas de la API de REST</w:t>
      </w:r>
      <w:r>
        <w:rPr>
          <w:rFonts w:ascii="Segoe UI" w:hAnsi="Segoe UI" w:cs="Segoe UI"/>
          <w:color w:val="171717"/>
        </w:rPr>
        <w:t>: Azure AD se basa en los protocolos HTTP y HTTPS. Los inquilinos de Azure AD no se pueden consultar mediante LDAP. Azure AD usa la API de REST sobre HTTP y HTTPS.</w:t>
      </w:r>
    </w:p>
    <w:p w14:paraId="06D8DF5E" w14:textId="56C208FB" w:rsidR="00F1135A" w:rsidRDefault="00F1135A" w:rsidP="00F1135A">
      <w:pPr>
        <w:pStyle w:val="NormalWeb"/>
        <w:numPr>
          <w:ilvl w:val="0"/>
          <w:numId w:val="6"/>
        </w:numPr>
        <w:shd w:val="clear" w:color="auto" w:fill="FFFFFF"/>
        <w:ind w:left="1290"/>
        <w:rPr>
          <w:rFonts w:ascii="Segoe UI" w:hAnsi="Segoe UI" w:cs="Segoe UI"/>
          <w:color w:val="171717"/>
        </w:rPr>
      </w:pPr>
      <w:r>
        <w:rPr>
          <w:rStyle w:val="Textoennegrita"/>
          <w:rFonts w:ascii="Segoe UI" w:hAnsi="Segoe UI" w:cs="Segoe UI"/>
          <w:color w:val="171717"/>
        </w:rPr>
        <w:t>Protocolos de comunicación</w:t>
      </w:r>
      <w:r>
        <w:rPr>
          <w:rFonts w:ascii="Segoe UI" w:hAnsi="Segoe UI" w:cs="Segoe UI"/>
          <w:color w:val="171717"/>
        </w:rPr>
        <w:t>: dado que Azure AD se basa en HTTP y HTTPS, no usa la autenticación Kerberos. Azure AD implementa los protocolos HTTP y HTTPS, como SAML, WS-</w:t>
      </w:r>
      <w:proofErr w:type="spellStart"/>
      <w:r>
        <w:rPr>
          <w:rFonts w:ascii="Segoe UI" w:hAnsi="Segoe UI" w:cs="Segoe UI"/>
          <w:color w:val="171717"/>
        </w:rPr>
        <w:t>Federation</w:t>
      </w:r>
      <w:proofErr w:type="spellEnd"/>
      <w:r>
        <w:rPr>
          <w:rFonts w:ascii="Segoe UI" w:hAnsi="Segoe UI" w:cs="Segoe UI"/>
          <w:color w:val="171717"/>
        </w:rPr>
        <w:t xml:space="preserve"> y </w:t>
      </w:r>
      <w:proofErr w:type="spellStart"/>
      <w:r>
        <w:rPr>
          <w:rFonts w:ascii="Segoe UI" w:hAnsi="Segoe UI" w:cs="Segoe UI"/>
          <w:color w:val="171717"/>
        </w:rPr>
        <w:t>OpenID</w:t>
      </w:r>
      <w:proofErr w:type="spellEnd"/>
      <w:r>
        <w:rPr>
          <w:rFonts w:ascii="Segoe UI" w:hAnsi="Segoe UI" w:cs="Segoe UI"/>
          <w:color w:val="171717"/>
        </w:rPr>
        <w:t xml:space="preserve"> </w:t>
      </w:r>
      <w:proofErr w:type="spellStart"/>
      <w:r>
        <w:rPr>
          <w:rFonts w:ascii="Segoe UI" w:hAnsi="Segoe UI" w:cs="Segoe UI"/>
          <w:color w:val="171717"/>
        </w:rPr>
        <w:t>Connect</w:t>
      </w:r>
      <w:proofErr w:type="spellEnd"/>
      <w:r>
        <w:rPr>
          <w:rFonts w:ascii="Segoe UI" w:hAnsi="Segoe UI" w:cs="Segoe UI"/>
          <w:color w:val="171717"/>
        </w:rPr>
        <w:t xml:space="preserve"> para la autenticación, así como </w:t>
      </w:r>
      <w:proofErr w:type="spellStart"/>
      <w:r>
        <w:rPr>
          <w:rFonts w:ascii="Segoe UI" w:hAnsi="Segoe UI" w:cs="Segoe UI"/>
          <w:color w:val="171717"/>
        </w:rPr>
        <w:t>O</w:t>
      </w:r>
      <w:r w:rsidR="00FF1B90">
        <w:rPr>
          <w:rFonts w:ascii="Segoe UI" w:hAnsi="Segoe UI" w:cs="Segoe UI"/>
          <w:color w:val="171717"/>
        </w:rPr>
        <w:t>a</w:t>
      </w:r>
      <w:r>
        <w:rPr>
          <w:rFonts w:ascii="Segoe UI" w:hAnsi="Segoe UI" w:cs="Segoe UI"/>
          <w:color w:val="171717"/>
        </w:rPr>
        <w:t>uth</w:t>
      </w:r>
      <w:proofErr w:type="spellEnd"/>
      <w:r>
        <w:rPr>
          <w:rFonts w:ascii="Segoe UI" w:hAnsi="Segoe UI" w:cs="Segoe UI"/>
          <w:color w:val="171717"/>
        </w:rPr>
        <w:t xml:space="preserve"> para la autorización.</w:t>
      </w:r>
    </w:p>
    <w:p w14:paraId="48FDBBFD" w14:textId="77777777" w:rsidR="00F1135A" w:rsidRDefault="00F1135A" w:rsidP="00F1135A">
      <w:pPr>
        <w:pStyle w:val="NormalWeb"/>
        <w:numPr>
          <w:ilvl w:val="0"/>
          <w:numId w:val="6"/>
        </w:numPr>
        <w:shd w:val="clear" w:color="auto" w:fill="FFFFFF"/>
        <w:ind w:left="1290"/>
        <w:rPr>
          <w:rFonts w:ascii="Segoe UI" w:hAnsi="Segoe UI" w:cs="Segoe UI"/>
          <w:color w:val="171717"/>
        </w:rPr>
      </w:pPr>
      <w:r>
        <w:rPr>
          <w:rStyle w:val="Textoennegrita"/>
          <w:rFonts w:ascii="Segoe UI" w:hAnsi="Segoe UI" w:cs="Segoe UI"/>
          <w:color w:val="171717"/>
        </w:rPr>
        <w:t>Servicios de federación</w:t>
      </w:r>
      <w:r>
        <w:rPr>
          <w:rFonts w:ascii="Segoe UI" w:hAnsi="Segoe UI" w:cs="Segoe UI"/>
          <w:color w:val="171717"/>
        </w:rPr>
        <w:t>: Azure AD incluye servicios de federación y muchos servicios de terceros (como Facebook).</w:t>
      </w:r>
    </w:p>
    <w:p w14:paraId="4921C482" w14:textId="77777777" w:rsidR="00F1135A" w:rsidRDefault="00F1135A" w:rsidP="00F1135A">
      <w:pPr>
        <w:pStyle w:val="NormalWeb"/>
        <w:numPr>
          <w:ilvl w:val="0"/>
          <w:numId w:val="6"/>
        </w:numPr>
        <w:shd w:val="clear" w:color="auto" w:fill="FFFFFF"/>
        <w:ind w:left="1290"/>
        <w:rPr>
          <w:rFonts w:ascii="Segoe UI" w:hAnsi="Segoe UI" w:cs="Segoe UI"/>
          <w:color w:val="171717"/>
        </w:rPr>
      </w:pPr>
      <w:r>
        <w:rPr>
          <w:rStyle w:val="Textoennegrita"/>
          <w:rFonts w:ascii="Segoe UI" w:hAnsi="Segoe UI" w:cs="Segoe UI"/>
          <w:color w:val="171717"/>
        </w:rPr>
        <w:t>Estructura plana</w:t>
      </w:r>
      <w:r>
        <w:rPr>
          <w:rFonts w:ascii="Segoe UI" w:hAnsi="Segoe UI" w:cs="Segoe UI"/>
          <w:color w:val="171717"/>
        </w:rPr>
        <w:t>: los usuarios y grupos de Azure AD se crean en una estructura plana. No hay unidades organizativas (UO) ni objetos de directiva de grupo (GPO).</w:t>
      </w:r>
    </w:p>
    <w:p w14:paraId="2F7C82C6" w14:textId="77777777" w:rsidR="00F1135A" w:rsidRDefault="00F1135A" w:rsidP="00F1135A">
      <w:pPr>
        <w:pStyle w:val="NormalWeb"/>
        <w:numPr>
          <w:ilvl w:val="0"/>
          <w:numId w:val="6"/>
        </w:numPr>
        <w:shd w:val="clear" w:color="auto" w:fill="FFFFFF"/>
        <w:ind w:left="1290"/>
        <w:rPr>
          <w:rFonts w:ascii="Segoe UI" w:hAnsi="Segoe UI" w:cs="Segoe UI"/>
          <w:color w:val="171717"/>
        </w:rPr>
      </w:pPr>
      <w:r>
        <w:rPr>
          <w:rStyle w:val="Textoennegrita"/>
          <w:rFonts w:ascii="Segoe UI" w:hAnsi="Segoe UI" w:cs="Segoe UI"/>
          <w:color w:val="171717"/>
        </w:rPr>
        <w:lastRenderedPageBreak/>
        <w:t>Servicio administrado</w:t>
      </w:r>
      <w:r>
        <w:rPr>
          <w:rFonts w:ascii="Segoe UI" w:hAnsi="Segoe UI" w:cs="Segoe UI"/>
          <w:color w:val="171717"/>
        </w:rPr>
        <w:t>: Azure AD es un servicio administrado. Solo se administran los usuarios, los grupos y las directivas. Si implementa AD DS con máquinas virtuales mediante Azure, administra muchas otras tareas, como la implementación, la configuración, las máquinas virtuales, la aplicación de revisiones y otros procesos de back-</w:t>
      </w:r>
      <w:proofErr w:type="spellStart"/>
      <w:r>
        <w:rPr>
          <w:rFonts w:ascii="Segoe UI" w:hAnsi="Segoe UI" w:cs="Segoe UI"/>
          <w:color w:val="171717"/>
        </w:rPr>
        <w:t>end</w:t>
      </w:r>
      <w:proofErr w:type="spellEnd"/>
      <w:r>
        <w:rPr>
          <w:rFonts w:ascii="Segoe UI" w:hAnsi="Segoe UI" w:cs="Segoe UI"/>
          <w:color w:val="171717"/>
        </w:rPr>
        <w:t>.</w:t>
      </w:r>
    </w:p>
    <w:p w14:paraId="7FEEAC3B" w14:textId="77777777" w:rsidR="00C32B0B" w:rsidRPr="00C32B0B" w:rsidRDefault="00C32B0B" w:rsidP="00C32B0B">
      <w:pPr>
        <w:pStyle w:val="Ttulo4"/>
        <w:shd w:val="clear" w:color="auto" w:fill="FFFFFF"/>
        <w:spacing w:before="540" w:after="90"/>
        <w:rPr>
          <w:rFonts w:ascii="Segoe UI" w:hAnsi="Segoe UI" w:cs="Segoe UI"/>
          <w:b/>
          <w:bCs/>
          <w:color w:val="171717"/>
        </w:rPr>
      </w:pPr>
      <w:r w:rsidRPr="00C32B0B">
        <w:rPr>
          <w:rFonts w:ascii="Segoe UI" w:hAnsi="Segoe UI" w:cs="Segoe UI"/>
          <w:b/>
          <w:bCs/>
          <w:color w:val="171717"/>
        </w:rPr>
        <w:t xml:space="preserve">Azure Active </w:t>
      </w:r>
      <w:proofErr w:type="spellStart"/>
      <w:r w:rsidRPr="00C32B0B">
        <w:rPr>
          <w:rFonts w:ascii="Segoe UI" w:hAnsi="Segoe UI" w:cs="Segoe UI"/>
          <w:b/>
          <w:bCs/>
          <w:color w:val="171717"/>
        </w:rPr>
        <w:t>Directory</w:t>
      </w:r>
      <w:proofErr w:type="spellEnd"/>
      <w:r w:rsidRPr="00C32B0B">
        <w:rPr>
          <w:rFonts w:ascii="Segoe UI" w:hAnsi="Segoe UI" w:cs="Segoe UI"/>
          <w:b/>
          <w:bCs/>
          <w:color w:val="171717"/>
        </w:rPr>
        <w:t xml:space="preserve"> Free</w:t>
      </w:r>
    </w:p>
    <w:p w14:paraId="025260C1" w14:textId="77777777" w:rsidR="00C32B0B" w:rsidRDefault="00C32B0B" w:rsidP="00C32B0B">
      <w:pPr>
        <w:pStyle w:val="NormalWeb"/>
        <w:shd w:val="clear" w:color="auto" w:fill="FFFFFF"/>
        <w:rPr>
          <w:rFonts w:ascii="Segoe UI" w:hAnsi="Segoe UI" w:cs="Segoe UI"/>
          <w:color w:val="171717"/>
        </w:rPr>
      </w:pPr>
      <w:r>
        <w:rPr>
          <w:rFonts w:ascii="Segoe UI" w:hAnsi="Segoe UI" w:cs="Segoe UI"/>
          <w:color w:val="171717"/>
        </w:rPr>
        <w:t>La edición Gratis proporciona administración de usuarios y grupos, sincronización de directorios locales e informes básicos. El acceso con inicio de sesión único se admite en Azure, Microsoft 365 y muchas aplicaciones SaaS populares.</w:t>
      </w:r>
    </w:p>
    <w:p w14:paraId="2D566F68" w14:textId="77777777" w:rsidR="00C32B0B" w:rsidRPr="00C32B0B" w:rsidRDefault="00C32B0B" w:rsidP="00C32B0B">
      <w:pPr>
        <w:pStyle w:val="Ttulo4"/>
        <w:shd w:val="clear" w:color="auto" w:fill="FFFFFF"/>
        <w:spacing w:before="540" w:after="90"/>
        <w:rPr>
          <w:rFonts w:ascii="Segoe UI" w:hAnsi="Segoe UI" w:cs="Segoe UI"/>
          <w:b/>
          <w:bCs/>
          <w:color w:val="171717"/>
        </w:rPr>
      </w:pPr>
      <w:r w:rsidRPr="00C32B0B">
        <w:rPr>
          <w:rFonts w:ascii="Segoe UI" w:hAnsi="Segoe UI" w:cs="Segoe UI"/>
          <w:b/>
          <w:bCs/>
          <w:color w:val="171717"/>
        </w:rPr>
        <w:t xml:space="preserve">Aplicaciones de Microsoft 365 de Azure Active </w:t>
      </w:r>
      <w:proofErr w:type="spellStart"/>
      <w:r w:rsidRPr="00C32B0B">
        <w:rPr>
          <w:rFonts w:ascii="Segoe UI" w:hAnsi="Segoe UI" w:cs="Segoe UI"/>
          <w:b/>
          <w:bCs/>
          <w:color w:val="171717"/>
        </w:rPr>
        <w:t>Directory</w:t>
      </w:r>
      <w:proofErr w:type="spellEnd"/>
    </w:p>
    <w:p w14:paraId="67FCB176" w14:textId="77777777" w:rsidR="00C32B0B" w:rsidRDefault="00C32B0B" w:rsidP="00C32B0B">
      <w:pPr>
        <w:pStyle w:val="NormalWeb"/>
        <w:shd w:val="clear" w:color="auto" w:fill="FFFFFF"/>
        <w:rPr>
          <w:rFonts w:ascii="Segoe UI" w:hAnsi="Segoe UI" w:cs="Segoe UI"/>
          <w:color w:val="171717"/>
        </w:rPr>
      </w:pPr>
      <w:r>
        <w:rPr>
          <w:rFonts w:ascii="Segoe UI" w:hAnsi="Segoe UI" w:cs="Segoe UI"/>
          <w:color w:val="171717"/>
        </w:rPr>
        <w:t>Esta edición se incluye con Microsoft 365. Además de las características de la edición Gratis, esta edición proporciona administración de identidades y acceso para aplicaciones de Microsoft 365. La compatibilidad adicional incluye personalización de marca, MFA, administración de acceso a grupos y autoservicio de restablecimiento de contraseña para los usuarios en la nube.</w:t>
      </w:r>
    </w:p>
    <w:p w14:paraId="6430F40D" w14:textId="77777777" w:rsidR="00C32B0B" w:rsidRPr="00C32B0B" w:rsidRDefault="00C32B0B" w:rsidP="00C32B0B">
      <w:pPr>
        <w:pStyle w:val="Ttulo4"/>
        <w:shd w:val="clear" w:color="auto" w:fill="FFFFFF"/>
        <w:spacing w:before="540" w:after="90"/>
        <w:rPr>
          <w:rFonts w:ascii="Segoe UI" w:hAnsi="Segoe UI" w:cs="Segoe UI"/>
          <w:b/>
          <w:bCs/>
          <w:color w:val="171717"/>
        </w:rPr>
      </w:pPr>
      <w:r w:rsidRPr="00C32B0B">
        <w:rPr>
          <w:rFonts w:ascii="Segoe UI" w:hAnsi="Segoe UI" w:cs="Segoe UI"/>
          <w:b/>
          <w:bCs/>
          <w:color w:val="171717"/>
        </w:rPr>
        <w:t xml:space="preserve">Azure Active </w:t>
      </w:r>
      <w:proofErr w:type="spellStart"/>
      <w:r w:rsidRPr="00C32B0B">
        <w:rPr>
          <w:rFonts w:ascii="Segoe UI" w:hAnsi="Segoe UI" w:cs="Segoe UI"/>
          <w:b/>
          <w:bCs/>
          <w:color w:val="171717"/>
        </w:rPr>
        <w:t>Directory</w:t>
      </w:r>
      <w:proofErr w:type="spellEnd"/>
      <w:r w:rsidRPr="00C32B0B">
        <w:rPr>
          <w:rFonts w:ascii="Segoe UI" w:hAnsi="Segoe UI" w:cs="Segoe UI"/>
          <w:b/>
          <w:bCs/>
          <w:color w:val="171717"/>
        </w:rPr>
        <w:t xml:space="preserve"> Premium P1</w:t>
      </w:r>
    </w:p>
    <w:p w14:paraId="450F7E0C" w14:textId="77777777" w:rsidR="00C32B0B" w:rsidRDefault="00C32B0B" w:rsidP="00C32B0B">
      <w:pPr>
        <w:pStyle w:val="NormalWeb"/>
        <w:shd w:val="clear" w:color="auto" w:fill="FFFFFF"/>
        <w:rPr>
          <w:rFonts w:ascii="Segoe UI" w:hAnsi="Segoe UI" w:cs="Segoe UI"/>
          <w:color w:val="171717"/>
        </w:rPr>
      </w:pPr>
      <w:r>
        <w:rPr>
          <w:rFonts w:ascii="Segoe UI" w:hAnsi="Segoe UI" w:cs="Segoe UI"/>
          <w:color w:val="171717"/>
        </w:rPr>
        <w:t xml:space="preserve">Además de las características de la edición Gratis, la edición Premium P1 permite a los usuarios de entornos híbridos acceder a recursos locales y en la nube. Esta edición admite la administración avanzada, como los grupos dinámicos, la administración de grupos de autoservicio y capacidades de escritura diferida en la nube. La edición P1 también incluye Microsoft </w:t>
      </w:r>
      <w:proofErr w:type="spellStart"/>
      <w:r>
        <w:rPr>
          <w:rFonts w:ascii="Segoe UI" w:hAnsi="Segoe UI" w:cs="Segoe UI"/>
          <w:color w:val="171717"/>
        </w:rPr>
        <w:t>Identity</w:t>
      </w:r>
      <w:proofErr w:type="spellEnd"/>
      <w:r>
        <w:rPr>
          <w:rFonts w:ascii="Segoe UI" w:hAnsi="Segoe UI" w:cs="Segoe UI"/>
          <w:color w:val="171717"/>
        </w:rPr>
        <w:t xml:space="preserve"> Manager, un conjunto de administración de identidades y acceso local. Las características adicionales de la edición P1 permiten el autoservicio de restablecimiento de contraseña para los usuarios locales.</w:t>
      </w:r>
    </w:p>
    <w:p w14:paraId="7E637EB4" w14:textId="77777777" w:rsidR="00C32B0B" w:rsidRPr="00C32B0B" w:rsidRDefault="00C32B0B" w:rsidP="00C32B0B">
      <w:pPr>
        <w:pStyle w:val="Ttulo4"/>
        <w:shd w:val="clear" w:color="auto" w:fill="FFFFFF"/>
        <w:spacing w:before="540" w:after="90"/>
        <w:rPr>
          <w:rFonts w:ascii="Segoe UI" w:hAnsi="Segoe UI" w:cs="Segoe UI"/>
          <w:b/>
          <w:bCs/>
          <w:color w:val="171717"/>
        </w:rPr>
      </w:pPr>
      <w:r w:rsidRPr="00C32B0B">
        <w:rPr>
          <w:rFonts w:ascii="Segoe UI" w:hAnsi="Segoe UI" w:cs="Segoe UI"/>
          <w:b/>
          <w:bCs/>
          <w:color w:val="171717"/>
        </w:rPr>
        <w:t xml:space="preserve">Azure Active </w:t>
      </w:r>
      <w:proofErr w:type="spellStart"/>
      <w:r w:rsidRPr="00C32B0B">
        <w:rPr>
          <w:rFonts w:ascii="Segoe UI" w:hAnsi="Segoe UI" w:cs="Segoe UI"/>
          <w:b/>
          <w:bCs/>
          <w:color w:val="171717"/>
        </w:rPr>
        <w:t>Directory</w:t>
      </w:r>
      <w:proofErr w:type="spellEnd"/>
      <w:r w:rsidRPr="00C32B0B">
        <w:rPr>
          <w:rFonts w:ascii="Segoe UI" w:hAnsi="Segoe UI" w:cs="Segoe UI"/>
          <w:b/>
          <w:bCs/>
          <w:color w:val="171717"/>
        </w:rPr>
        <w:t xml:space="preserve"> Premium P2</w:t>
      </w:r>
    </w:p>
    <w:p w14:paraId="4A00B241" w14:textId="77777777" w:rsidR="00C32B0B" w:rsidRDefault="00C32B0B" w:rsidP="00C32B0B">
      <w:pPr>
        <w:pStyle w:val="NormalWeb"/>
        <w:shd w:val="clear" w:color="auto" w:fill="FFFFFF"/>
        <w:rPr>
          <w:rFonts w:ascii="Segoe UI" w:hAnsi="Segoe UI" w:cs="Segoe UI"/>
          <w:color w:val="171717"/>
        </w:rPr>
      </w:pPr>
      <w:r>
        <w:rPr>
          <w:rFonts w:ascii="Segoe UI" w:hAnsi="Segoe UI" w:cs="Segoe UI"/>
          <w:color w:val="171717"/>
        </w:rPr>
        <w:t xml:space="preserve">Además de incluir las características de las ediciones Gratis y P1, la edición Premium P2 ofrece Azure AD </w:t>
      </w:r>
      <w:proofErr w:type="spellStart"/>
      <w:r>
        <w:rPr>
          <w:rFonts w:ascii="Segoe UI" w:hAnsi="Segoe UI" w:cs="Segoe UI"/>
          <w:color w:val="171717"/>
        </w:rPr>
        <w:t>Identity</w:t>
      </w:r>
      <w:proofErr w:type="spellEnd"/>
      <w:r>
        <w:rPr>
          <w:rFonts w:ascii="Segoe UI" w:hAnsi="Segoe UI" w:cs="Segoe UI"/>
          <w:color w:val="171717"/>
        </w:rPr>
        <w:t xml:space="preserve"> </w:t>
      </w:r>
      <w:proofErr w:type="spellStart"/>
      <w:r>
        <w:rPr>
          <w:rFonts w:ascii="Segoe UI" w:hAnsi="Segoe UI" w:cs="Segoe UI"/>
          <w:color w:val="171717"/>
        </w:rPr>
        <w:t>Protection</w:t>
      </w:r>
      <w:proofErr w:type="spellEnd"/>
      <w:r>
        <w:rPr>
          <w:rFonts w:ascii="Segoe UI" w:hAnsi="Segoe UI" w:cs="Segoe UI"/>
          <w:color w:val="171717"/>
        </w:rPr>
        <w:t xml:space="preserve"> para facilitar el acceso condicional basado en riesgos a las aplicaciones y a los datos críticos de la empresa. </w:t>
      </w:r>
      <w:proofErr w:type="spellStart"/>
      <w:r>
        <w:rPr>
          <w:rFonts w:ascii="Segoe UI" w:hAnsi="Segoe UI" w:cs="Segoe UI"/>
          <w:color w:val="171717"/>
        </w:rPr>
        <w:t>Privileged</w:t>
      </w:r>
      <w:proofErr w:type="spellEnd"/>
      <w:r>
        <w:rPr>
          <w:rFonts w:ascii="Segoe UI" w:hAnsi="Segoe UI" w:cs="Segoe UI"/>
          <w:color w:val="171717"/>
        </w:rPr>
        <w:t xml:space="preserve"> </w:t>
      </w:r>
      <w:proofErr w:type="spellStart"/>
      <w:r>
        <w:rPr>
          <w:rFonts w:ascii="Segoe UI" w:hAnsi="Segoe UI" w:cs="Segoe UI"/>
          <w:color w:val="171717"/>
        </w:rPr>
        <w:t>Identity</w:t>
      </w:r>
      <w:proofErr w:type="spellEnd"/>
      <w:r>
        <w:rPr>
          <w:rFonts w:ascii="Segoe UI" w:hAnsi="Segoe UI" w:cs="Segoe UI"/>
          <w:color w:val="171717"/>
        </w:rPr>
        <w:t xml:space="preserve"> Management se incluye para descubrir, restringir y supervisar a los administradores y su acceso a los recursos, y proporcionar acceso Just-in-Time cuando sea necesario.</w:t>
      </w:r>
    </w:p>
    <w:p w14:paraId="314169A0" w14:textId="77777777" w:rsidR="00576460" w:rsidRPr="00576460" w:rsidRDefault="0063680B" w:rsidP="00576460">
      <w:pPr>
        <w:pStyle w:val="NormalWeb"/>
        <w:numPr>
          <w:ilvl w:val="0"/>
          <w:numId w:val="10"/>
        </w:numPr>
        <w:shd w:val="clear" w:color="auto" w:fill="FFFFFF"/>
        <w:ind w:left="1290"/>
        <w:rPr>
          <w:rFonts w:ascii="Segoe UI" w:hAnsi="Segoe UI" w:cs="Segoe UI"/>
          <w:color w:val="171717"/>
        </w:rPr>
      </w:pPr>
      <w:r w:rsidRPr="0063680B">
        <w:rPr>
          <w:rFonts w:ascii="Segoe UI" w:hAnsi="Segoe UI" w:cs="Segoe UI"/>
          <w:b/>
          <w:bCs/>
          <w:color w:val="171717"/>
          <w:shd w:val="clear" w:color="auto" w:fill="FFFFFF"/>
        </w:rPr>
        <w:lastRenderedPageBreak/>
        <w:t>La característica de unión a Azure AD</w:t>
      </w:r>
      <w:r>
        <w:rPr>
          <w:rFonts w:ascii="Segoe UI" w:hAnsi="Segoe UI" w:cs="Segoe UI"/>
          <w:color w:val="171717"/>
          <w:shd w:val="clear" w:color="auto" w:fill="FFFFFF"/>
        </w:rPr>
        <w:t xml:space="preserve"> funciona con SSO para proporcionar acceso a aplicaciones y recursos de la organización, así como simplificar las implementaciones de dispositivos de trabajo Windows.</w:t>
      </w:r>
      <w:r w:rsidR="00576460">
        <w:rPr>
          <w:rFonts w:ascii="Segoe UI" w:hAnsi="Segoe UI" w:cs="Segoe UI"/>
          <w:color w:val="171717"/>
          <w:shd w:val="clear" w:color="auto" w:fill="FFFFFF"/>
        </w:rPr>
        <w:t xml:space="preserve"> </w:t>
      </w:r>
    </w:p>
    <w:p w14:paraId="40CFE017" w14:textId="210E00CD" w:rsidR="00576460" w:rsidRPr="00576460" w:rsidRDefault="00576460" w:rsidP="00576460">
      <w:pPr>
        <w:pStyle w:val="NormalWeb"/>
        <w:numPr>
          <w:ilvl w:val="0"/>
          <w:numId w:val="10"/>
        </w:numPr>
        <w:shd w:val="clear" w:color="auto" w:fill="FFFFFF"/>
        <w:ind w:left="1290"/>
        <w:rPr>
          <w:rFonts w:ascii="Segoe UI" w:hAnsi="Segoe UI" w:cs="Segoe UI"/>
          <w:color w:val="171717"/>
        </w:rPr>
      </w:pPr>
      <w:r w:rsidRPr="00576460">
        <w:rPr>
          <w:rFonts w:ascii="Segoe UI" w:hAnsi="Segoe UI" w:cs="Segoe UI"/>
          <w:b/>
          <w:bCs/>
          <w:color w:val="171717"/>
        </w:rPr>
        <w:t>Tenga en cuenta las opciones de conexión</w:t>
      </w:r>
      <w:r w:rsidRPr="00576460">
        <w:rPr>
          <w:rFonts w:ascii="Segoe UI" w:hAnsi="Segoe UI" w:cs="Segoe UI"/>
          <w:color w:val="171717"/>
        </w:rPr>
        <w:t>. Conecte el dispositivo a Azure AD de una de estas dos maneras:</w:t>
      </w:r>
    </w:p>
    <w:p w14:paraId="01D4B531" w14:textId="77777777" w:rsidR="00576460" w:rsidRPr="00576460" w:rsidRDefault="00576460" w:rsidP="00576460">
      <w:pPr>
        <w:numPr>
          <w:ilvl w:val="1"/>
          <w:numId w:val="10"/>
        </w:numPr>
        <w:shd w:val="clear" w:color="auto" w:fill="FFFFFF"/>
        <w:spacing w:before="100" w:beforeAutospacing="1" w:after="100" w:afterAutospacing="1" w:line="240" w:lineRule="auto"/>
        <w:ind w:left="2310"/>
        <w:rPr>
          <w:rFonts w:ascii="Segoe UI" w:eastAsia="Times New Roman" w:hAnsi="Segoe UI" w:cs="Segoe UI"/>
          <w:color w:val="171717"/>
          <w:sz w:val="24"/>
          <w:szCs w:val="24"/>
          <w:lang w:eastAsia="es-ES"/>
        </w:rPr>
      </w:pPr>
      <w:r w:rsidRPr="00576460">
        <w:rPr>
          <w:rFonts w:ascii="Segoe UI" w:eastAsia="Times New Roman" w:hAnsi="Segoe UI" w:cs="Segoe UI"/>
          <w:b/>
          <w:bCs/>
          <w:color w:val="171717"/>
          <w:sz w:val="24"/>
          <w:szCs w:val="24"/>
          <w:lang w:eastAsia="es-ES"/>
        </w:rPr>
        <w:t>Registre</w:t>
      </w:r>
      <w:r w:rsidRPr="00576460">
        <w:rPr>
          <w:rFonts w:ascii="Segoe UI" w:eastAsia="Times New Roman" w:hAnsi="Segoe UI" w:cs="Segoe UI"/>
          <w:color w:val="171717"/>
          <w:sz w:val="24"/>
          <w:szCs w:val="24"/>
          <w:lang w:eastAsia="es-ES"/>
        </w:rPr>
        <w:t> el dispositivo a Azure AD para poder administrar la identidad del dispositivo. El registro de dispositivos de Azure AD proporciona una identidad al dispositivo que se utiliza para autenticarlo cuando el usuario inicia sesión en Azure AD. Puede utilizar esta identidad para habilitar o deshabilitar el dispositivo.</w:t>
      </w:r>
    </w:p>
    <w:p w14:paraId="6D404D03" w14:textId="04824194" w:rsidR="00576460" w:rsidRPr="00576460" w:rsidRDefault="00576460" w:rsidP="00B94420">
      <w:pPr>
        <w:numPr>
          <w:ilvl w:val="1"/>
          <w:numId w:val="10"/>
        </w:numPr>
        <w:shd w:val="clear" w:color="auto" w:fill="FFFFFF"/>
        <w:spacing w:before="100" w:beforeAutospacing="1" w:after="100" w:afterAutospacing="1" w:line="240" w:lineRule="auto"/>
        <w:ind w:left="2310"/>
        <w:rPr>
          <w:rFonts w:ascii="Segoe UI" w:eastAsia="Times New Roman" w:hAnsi="Segoe UI" w:cs="Segoe UI"/>
          <w:color w:val="171717"/>
          <w:sz w:val="24"/>
          <w:szCs w:val="24"/>
          <w:lang w:eastAsia="es-ES"/>
        </w:rPr>
      </w:pPr>
      <w:r w:rsidRPr="00576460">
        <w:rPr>
          <w:rFonts w:ascii="Segoe UI" w:eastAsia="Times New Roman" w:hAnsi="Segoe UI" w:cs="Segoe UI"/>
          <w:b/>
          <w:bCs/>
          <w:color w:val="171717"/>
          <w:sz w:val="24"/>
          <w:szCs w:val="24"/>
          <w:lang w:eastAsia="es-ES"/>
        </w:rPr>
        <w:t>Únase</w:t>
      </w:r>
      <w:r w:rsidRPr="00576460">
        <w:rPr>
          <w:rFonts w:ascii="Segoe UI" w:eastAsia="Times New Roman" w:hAnsi="Segoe UI" w:cs="Segoe UI"/>
          <w:color w:val="171717"/>
          <w:sz w:val="24"/>
          <w:szCs w:val="24"/>
          <w:lang w:eastAsia="es-ES"/>
        </w:rPr>
        <w:t> al dispositivo, que es una extensión del registro de un dispositivo. La unión ofrece las ventajas del registro, y también cambia el estado local del dispositivo. El cambio del estado local permite a los usuarios iniciar sesión en un dispositivo mediante una cuenta profesional o educativa en lugar de con una cuenta personal.</w:t>
      </w:r>
    </w:p>
    <w:p w14:paraId="36E819D1" w14:textId="5DEB84BA" w:rsidR="003451EC" w:rsidRDefault="00B3420B" w:rsidP="00AD4455">
      <w:r>
        <w:rPr>
          <w:rFonts w:ascii="Segoe UI" w:hAnsi="Segoe UI" w:cs="Segoe UI"/>
          <w:color w:val="171717"/>
          <w:shd w:val="clear" w:color="auto" w:fill="FFFFFF"/>
        </w:rPr>
        <w:t>La característica de </w:t>
      </w:r>
      <w:r>
        <w:rPr>
          <w:rStyle w:val="Textoennegrita"/>
          <w:rFonts w:ascii="Segoe UI" w:hAnsi="Segoe UI" w:cs="Segoe UI"/>
          <w:color w:val="171717"/>
          <w:shd w:val="clear" w:color="auto" w:fill="FFFFFF"/>
        </w:rPr>
        <w:t>autoservicio de restablecimiento de contraseña</w:t>
      </w:r>
      <w:r>
        <w:rPr>
          <w:rFonts w:ascii="Segoe UI" w:hAnsi="Segoe UI" w:cs="Segoe UI"/>
          <w:color w:val="171717"/>
          <w:shd w:val="clear" w:color="auto" w:fill="FFFFFF"/>
        </w:rPr>
        <w:t xml:space="preserve"> (SSPR) de Azure Active </w:t>
      </w:r>
      <w:proofErr w:type="spellStart"/>
      <w:r>
        <w:rPr>
          <w:rFonts w:ascii="Segoe UI" w:hAnsi="Segoe UI" w:cs="Segoe UI"/>
          <w:color w:val="171717"/>
          <w:shd w:val="clear" w:color="auto" w:fill="FFFFFF"/>
        </w:rPr>
        <w:t>Directory</w:t>
      </w:r>
      <w:proofErr w:type="spellEnd"/>
      <w:r>
        <w:rPr>
          <w:rFonts w:ascii="Segoe UI" w:hAnsi="Segoe UI" w:cs="Segoe UI"/>
          <w:color w:val="171717"/>
          <w:shd w:val="clear" w:color="auto" w:fill="FFFFFF"/>
        </w:rPr>
        <w:t xml:space="preserve"> le permite dar a los usuarios la posibilidad de omitir el departamento de soporte técnico y restablecer sus propias contraseñas</w:t>
      </w:r>
    </w:p>
    <w:p w14:paraId="23741178" w14:textId="07184078" w:rsidR="003451EC" w:rsidRDefault="00AB79D3" w:rsidP="00AD4455">
      <w:pPr>
        <w:rPr>
          <w:rFonts w:ascii="Segoe UI" w:hAnsi="Segoe UI" w:cs="Segoe UI"/>
          <w:color w:val="171717"/>
          <w:shd w:val="clear" w:color="auto" w:fill="FFFFFF"/>
        </w:rPr>
      </w:pPr>
      <w:r>
        <w:rPr>
          <w:rFonts w:ascii="Segoe UI" w:hAnsi="Segoe UI" w:cs="Segoe UI"/>
          <w:color w:val="171717"/>
          <w:shd w:val="clear" w:color="auto" w:fill="FFFFFF"/>
        </w:rPr>
        <w:t xml:space="preserve">Azure Active </w:t>
      </w:r>
      <w:proofErr w:type="spellStart"/>
      <w:r>
        <w:rPr>
          <w:rFonts w:ascii="Segoe UI" w:hAnsi="Segoe UI" w:cs="Segoe UI"/>
          <w:color w:val="171717"/>
          <w:shd w:val="clear" w:color="auto" w:fill="FFFFFF"/>
        </w:rPr>
        <w:t>Directory</w:t>
      </w:r>
      <w:proofErr w:type="spellEnd"/>
      <w:r>
        <w:rPr>
          <w:rFonts w:ascii="Segoe UI" w:hAnsi="Segoe UI" w:cs="Segoe UI"/>
          <w:color w:val="171717"/>
          <w:shd w:val="clear" w:color="auto" w:fill="FFFFFF"/>
        </w:rPr>
        <w:t xml:space="preserve"> (Azure AD) admite tres tipos de cuentas de usuario: Identidad en la nube, Identidad sincronizada con </w:t>
      </w:r>
      <w:proofErr w:type="spellStart"/>
      <w:r>
        <w:rPr>
          <w:rFonts w:ascii="Segoe UI" w:hAnsi="Segoe UI" w:cs="Segoe UI"/>
          <w:color w:val="171717"/>
          <w:shd w:val="clear" w:color="auto" w:fill="FFFFFF"/>
        </w:rPr>
        <w:t>Directory</w:t>
      </w:r>
      <w:proofErr w:type="spellEnd"/>
      <w:r>
        <w:rPr>
          <w:rFonts w:ascii="Segoe UI" w:hAnsi="Segoe UI" w:cs="Segoe UI"/>
          <w:color w:val="171717"/>
          <w:shd w:val="clear" w:color="auto" w:fill="FFFFFF"/>
        </w:rPr>
        <w:t xml:space="preserve"> </w:t>
      </w:r>
      <w:r w:rsidR="00AF0880">
        <w:rPr>
          <w:rFonts w:ascii="Segoe UI" w:hAnsi="Segoe UI" w:cs="Segoe UI"/>
          <w:color w:val="171717"/>
          <w:shd w:val="clear" w:color="auto" w:fill="FFFFFF"/>
        </w:rPr>
        <w:t>y Usuario invitado.</w:t>
      </w:r>
    </w:p>
    <w:p w14:paraId="486DDE49" w14:textId="56069A79" w:rsidR="000F054A" w:rsidRDefault="000F054A" w:rsidP="00B50EC3">
      <w:pPr>
        <w:pStyle w:val="NormalWeb"/>
        <w:shd w:val="clear" w:color="auto" w:fill="FFFFFF"/>
        <w:rPr>
          <w:rFonts w:ascii="Segoe UI" w:hAnsi="Segoe UI" w:cs="Segoe UI"/>
          <w:color w:val="171717"/>
        </w:rPr>
      </w:pPr>
      <w:r>
        <w:rPr>
          <w:rFonts w:ascii="Segoe UI" w:hAnsi="Segoe UI" w:cs="Segoe UI"/>
          <w:color w:val="171717"/>
          <w:shd w:val="clear" w:color="auto" w:fill="FFFFFF"/>
        </w:rPr>
        <w:t>El administrador puede </w:t>
      </w:r>
      <w:r>
        <w:rPr>
          <w:rStyle w:val="Textoennegrita"/>
          <w:rFonts w:ascii="Segoe UI" w:eastAsiaTheme="majorEastAsia" w:hAnsi="Segoe UI" w:cs="Segoe UI"/>
          <w:color w:val="171717"/>
          <w:shd w:val="clear" w:color="auto" w:fill="FFFFFF"/>
        </w:rPr>
        <w:t>crear</w:t>
      </w:r>
      <w:r>
        <w:rPr>
          <w:rFonts w:ascii="Segoe UI" w:hAnsi="Segoe UI" w:cs="Segoe UI"/>
          <w:color w:val="171717"/>
          <w:shd w:val="clear" w:color="auto" w:fill="FFFFFF"/>
        </w:rPr>
        <w:t> un usuario dentro de la organización o </w:t>
      </w:r>
      <w:r>
        <w:rPr>
          <w:rStyle w:val="Textoennegrita"/>
          <w:rFonts w:ascii="Segoe UI" w:eastAsiaTheme="majorEastAsia" w:hAnsi="Segoe UI" w:cs="Segoe UI"/>
          <w:color w:val="171717"/>
          <w:shd w:val="clear" w:color="auto" w:fill="FFFFFF"/>
        </w:rPr>
        <w:t>invitar</w:t>
      </w:r>
      <w:r>
        <w:rPr>
          <w:rFonts w:ascii="Segoe UI" w:hAnsi="Segoe UI" w:cs="Segoe UI"/>
          <w:color w:val="171717"/>
          <w:shd w:val="clear" w:color="auto" w:fill="FFFFFF"/>
        </w:rPr>
        <w:t> a un usuario invitado para proporcionarle acceso a los recursos de la organización</w:t>
      </w:r>
      <w:r w:rsidR="00005DF2">
        <w:rPr>
          <w:rFonts w:ascii="Segoe UI" w:hAnsi="Segoe UI" w:cs="Segoe UI"/>
          <w:color w:val="171717"/>
          <w:shd w:val="clear" w:color="auto" w:fill="FFFFFF"/>
        </w:rPr>
        <w:t>.</w:t>
      </w:r>
      <w:r w:rsidR="00005DF2" w:rsidRPr="00005DF2">
        <w:rPr>
          <w:rFonts w:ascii="Segoe UI" w:hAnsi="Segoe UI" w:cs="Segoe UI"/>
          <w:color w:val="171717"/>
        </w:rPr>
        <w:t xml:space="preserve"> </w:t>
      </w:r>
      <w:r w:rsidR="00005DF2" w:rsidRPr="00B50EC3">
        <w:rPr>
          <w:rFonts w:ascii="Segoe UI" w:hAnsi="Segoe UI" w:cs="Segoe UI"/>
          <w:b/>
          <w:bCs/>
          <w:color w:val="171717"/>
        </w:rPr>
        <w:t>Solo los administradores globales</w:t>
      </w:r>
      <w:r w:rsidR="00005DF2">
        <w:rPr>
          <w:rFonts w:ascii="Segoe UI" w:hAnsi="Segoe UI" w:cs="Segoe UI"/>
          <w:color w:val="171717"/>
        </w:rPr>
        <w:t xml:space="preserve"> o los administradores de usuarios tienen privilegios para crear y eliminar cuentas de usuario en Azure Portal.</w:t>
      </w:r>
    </w:p>
    <w:p w14:paraId="56610027" w14:textId="248D63A2" w:rsidR="00791AC9" w:rsidRPr="00B50EC3" w:rsidRDefault="00791AC9" w:rsidP="00B50EC3">
      <w:pPr>
        <w:pStyle w:val="NormalWeb"/>
        <w:shd w:val="clear" w:color="auto" w:fill="FFFFFF"/>
        <w:rPr>
          <w:rFonts w:ascii="Segoe UI" w:hAnsi="Segoe UI" w:cs="Segoe UI"/>
          <w:color w:val="171717"/>
        </w:rPr>
      </w:pPr>
      <w:r>
        <w:rPr>
          <w:rFonts w:ascii="Segoe UI" w:hAnsi="Segoe UI" w:cs="Segoe UI"/>
          <w:color w:val="171717"/>
          <w:shd w:val="clear" w:color="auto" w:fill="FFFFFF"/>
        </w:rPr>
        <w:t>Los </w:t>
      </w:r>
      <w:r>
        <w:rPr>
          <w:rStyle w:val="Textoennegrita"/>
          <w:rFonts w:ascii="Segoe UI" w:eastAsiaTheme="majorEastAsia" w:hAnsi="Segoe UI" w:cs="Segoe UI"/>
          <w:color w:val="171717"/>
          <w:shd w:val="clear" w:color="auto" w:fill="FFFFFF"/>
        </w:rPr>
        <w:t>grupos de seguridad</w:t>
      </w:r>
      <w:r>
        <w:rPr>
          <w:rFonts w:ascii="Segoe UI" w:hAnsi="Segoe UI" w:cs="Segoe UI"/>
          <w:color w:val="171717"/>
          <w:shd w:val="clear" w:color="auto" w:fill="FFFFFF"/>
        </w:rPr>
        <w:t> se usan para administrar el acceso de miembros y equipos a los recursos compartidos de un grupo de usuarios.</w:t>
      </w:r>
      <w:r w:rsidRPr="00791AC9">
        <w:rPr>
          <w:rFonts w:ascii="Segoe UI" w:hAnsi="Segoe UI" w:cs="Segoe UI"/>
          <w:color w:val="171717"/>
          <w:shd w:val="clear" w:color="auto" w:fill="FFFFFF"/>
        </w:rPr>
        <w:t xml:space="preserve"> </w:t>
      </w:r>
      <w:r>
        <w:rPr>
          <w:rFonts w:ascii="Segoe UI" w:hAnsi="Segoe UI" w:cs="Segoe UI"/>
          <w:color w:val="171717"/>
          <w:shd w:val="clear" w:color="auto" w:fill="FFFFFF"/>
        </w:rPr>
        <w:t>Los </w:t>
      </w:r>
      <w:r>
        <w:rPr>
          <w:rStyle w:val="Textoennegrita"/>
          <w:rFonts w:ascii="Segoe UI" w:eastAsiaTheme="majorEastAsia" w:hAnsi="Segoe UI" w:cs="Segoe UI"/>
          <w:color w:val="171717"/>
          <w:shd w:val="clear" w:color="auto" w:fill="FFFFFF"/>
        </w:rPr>
        <w:t>grupos de Microsoft 365</w:t>
      </w:r>
      <w:r>
        <w:rPr>
          <w:rFonts w:ascii="Segoe UI" w:hAnsi="Segoe UI" w:cs="Segoe UI"/>
          <w:color w:val="171717"/>
          <w:shd w:val="clear" w:color="auto" w:fill="FFFFFF"/>
        </w:rPr>
        <w:t> proporcionan oportunidades de colaboración. Los miembros del grupo tienen acceso a un buzón, un calendario, archivos, un sitio de SharePoint y muchos más recursos compartidos</w:t>
      </w:r>
    </w:p>
    <w:p w14:paraId="4FB5DBD3" w14:textId="77777777" w:rsidR="000F054A" w:rsidRDefault="000F054A" w:rsidP="00AD4455"/>
    <w:p w14:paraId="3744CCD2" w14:textId="77777777" w:rsidR="00791AC9" w:rsidRDefault="00791AC9" w:rsidP="009D5A80">
      <w:pPr>
        <w:rPr>
          <w:b/>
          <w:bCs/>
        </w:rPr>
      </w:pPr>
    </w:p>
    <w:p w14:paraId="6EE41D18" w14:textId="77777777" w:rsidR="00791AC9" w:rsidRDefault="00791AC9" w:rsidP="009D5A80">
      <w:pPr>
        <w:rPr>
          <w:b/>
          <w:bCs/>
        </w:rPr>
      </w:pPr>
    </w:p>
    <w:p w14:paraId="00F852C4" w14:textId="77777777" w:rsidR="00791AC9" w:rsidRDefault="00791AC9" w:rsidP="009D5A80">
      <w:pPr>
        <w:rPr>
          <w:b/>
          <w:bCs/>
        </w:rPr>
      </w:pPr>
    </w:p>
    <w:p w14:paraId="17D89A9C" w14:textId="403D0BBE" w:rsidR="009D5A80" w:rsidRDefault="009D5A80" w:rsidP="009D5A80">
      <w:r w:rsidRPr="009D5A80">
        <w:rPr>
          <w:b/>
          <w:bCs/>
        </w:rPr>
        <w:lastRenderedPageBreak/>
        <w:t>Asignado</w:t>
      </w:r>
      <w:r>
        <w:t xml:space="preserve"> Agregue usuarios específicos como miembros de un grupo, donde cada usuario puede tener permisos únicos.</w:t>
      </w:r>
    </w:p>
    <w:p w14:paraId="6BB00FBC" w14:textId="77777777" w:rsidR="009D5A80" w:rsidRDefault="009D5A80" w:rsidP="009D5A80"/>
    <w:p w14:paraId="5C58A0EC" w14:textId="77777777" w:rsidR="009D5A80" w:rsidRDefault="009D5A80" w:rsidP="009D5A80">
      <w:r w:rsidRPr="009D5A80">
        <w:rPr>
          <w:b/>
          <w:bCs/>
        </w:rPr>
        <w:t>Usuario dinámico</w:t>
      </w:r>
      <w:r>
        <w:t xml:space="preserve"> Use reglas de pertenencia dinámicas para agregar y quitar miembros de un grupo automáticamente. Cuando los atributos de un miembro cambian, Azure revisa las reglas de grupos dinámicos del directorio. </w:t>
      </w:r>
    </w:p>
    <w:p w14:paraId="4F2260DD" w14:textId="77777777" w:rsidR="009D5A80" w:rsidRDefault="009D5A80" w:rsidP="009D5A80">
      <w:r>
        <w:t xml:space="preserve">Si los atributos del miembro cumplen los requisitos de la regla, el miembro se agrega al grupo. </w:t>
      </w:r>
    </w:p>
    <w:p w14:paraId="74EAE409" w14:textId="77777777" w:rsidR="009D5A80" w:rsidRDefault="009D5A80" w:rsidP="009D5A80">
      <w:r>
        <w:t>Si los atributos del miembro ya no cumplen los requisitos de la regla, el miembro se elimina.</w:t>
      </w:r>
    </w:p>
    <w:p w14:paraId="723B20BB" w14:textId="77777777" w:rsidR="009D5A80" w:rsidRDefault="009D5A80" w:rsidP="009D5A80"/>
    <w:p w14:paraId="6163A2B0" w14:textId="77777777" w:rsidR="009D5A80" w:rsidRDefault="009D5A80" w:rsidP="009D5A80">
      <w:r w:rsidRPr="009D5A80">
        <w:rPr>
          <w:b/>
          <w:bCs/>
        </w:rPr>
        <w:t>Dispositivo dinámico</w:t>
      </w:r>
      <w:r>
        <w:t xml:space="preserve"> (Solo para grupos de seguridad) Aplique reglas de grupos dinámicos para agregar y quitar automáticamente dispositivos en grupos de seguridad. </w:t>
      </w:r>
    </w:p>
    <w:p w14:paraId="46652469" w14:textId="77777777" w:rsidR="009D5A80" w:rsidRDefault="009D5A80" w:rsidP="009D5A80">
      <w:r>
        <w:t xml:space="preserve">Si los atributos de un dispositivo cambian, Azure revisa las reglas de grupos dinámicos del directorio. Si los atributos de un dispositivo cumplen los requisitos de la regla, el dispositivo se agrega al grupo de seguridad. </w:t>
      </w:r>
    </w:p>
    <w:p w14:paraId="3933B7D5" w14:textId="518BDB68" w:rsidR="003451EC" w:rsidRDefault="009D5A80" w:rsidP="009D5A80">
      <w:r>
        <w:t>Si los atributos del dispositivo ya no cumplen los requisitos de la regla, el dispositivo se elimina.</w:t>
      </w:r>
    </w:p>
    <w:p w14:paraId="7D6CF314" w14:textId="26DAF99A" w:rsidR="00791AC9" w:rsidRDefault="00791AC9" w:rsidP="009D5A80"/>
    <w:p w14:paraId="39A64065" w14:textId="62903220" w:rsidR="00F04DBA" w:rsidRDefault="00F04DBA" w:rsidP="009D5A80">
      <w:pPr>
        <w:rPr>
          <w:rFonts w:ascii="Segoe UI" w:hAnsi="Segoe UI" w:cs="Segoe UI"/>
          <w:color w:val="171717"/>
          <w:shd w:val="clear" w:color="auto" w:fill="FFFFFF"/>
        </w:rPr>
      </w:pPr>
      <w:r w:rsidRPr="00F04DBA">
        <w:rPr>
          <w:rFonts w:ascii="Segoe UI" w:hAnsi="Segoe UI" w:cs="Segoe UI"/>
          <w:b/>
          <w:bCs/>
          <w:color w:val="171717"/>
          <w:shd w:val="clear" w:color="auto" w:fill="FFFFFF"/>
        </w:rPr>
        <w:t> Una </w:t>
      </w:r>
      <w:r w:rsidRPr="00F04DBA">
        <w:rPr>
          <w:rFonts w:ascii="Segoe UI" w:hAnsi="Segoe UI" w:cs="Segoe UI"/>
          <w:b/>
          <w:bCs/>
          <w:shd w:val="clear" w:color="auto" w:fill="FFFFFF"/>
        </w:rPr>
        <w:t>región</w:t>
      </w:r>
      <w:r>
        <w:rPr>
          <w:rFonts w:ascii="Segoe UI" w:hAnsi="Segoe UI" w:cs="Segoe UI"/>
          <w:color w:val="171717"/>
          <w:shd w:val="clear" w:color="auto" w:fill="FFFFFF"/>
        </w:rPr>
        <w:t xml:space="preserve"> es un área geográfica del planeta que contiene al menos </w:t>
      </w:r>
      <w:proofErr w:type="gramStart"/>
      <w:r>
        <w:rPr>
          <w:rFonts w:ascii="Segoe UI" w:hAnsi="Segoe UI" w:cs="Segoe UI"/>
          <w:color w:val="171717"/>
          <w:shd w:val="clear" w:color="auto" w:fill="FFFFFF"/>
        </w:rPr>
        <w:t>un centros</w:t>
      </w:r>
      <w:proofErr w:type="gramEnd"/>
      <w:r>
        <w:rPr>
          <w:rFonts w:ascii="Segoe UI" w:hAnsi="Segoe UI" w:cs="Segoe UI"/>
          <w:color w:val="171717"/>
          <w:shd w:val="clear" w:color="auto" w:fill="FFFFFF"/>
        </w:rPr>
        <w:t xml:space="preserve"> de datos, aunque podrían ser varios. Los centros de datos son cercanos y están conectados mediante una red de baja latencia. </w:t>
      </w:r>
    </w:p>
    <w:p w14:paraId="50DFD7A1" w14:textId="40882C1D" w:rsidR="00F04DBA" w:rsidRDefault="00187DBC" w:rsidP="009D5A80">
      <w:r>
        <w:rPr>
          <w:noProof/>
        </w:rPr>
        <w:drawing>
          <wp:inline distT="0" distB="0" distL="0" distR="0" wp14:anchorId="62A6D99A" wp14:editId="567ACFF1">
            <wp:extent cx="5400040" cy="3503295"/>
            <wp:effectExtent l="0" t="0" r="0" b="1905"/>
            <wp:docPr id="3" name="Imagen 3"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Aplicación&#10;&#10;Descripción generada automáticamente"/>
                    <pic:cNvPicPr/>
                  </pic:nvPicPr>
                  <pic:blipFill>
                    <a:blip r:embed="rId10"/>
                    <a:stretch>
                      <a:fillRect/>
                    </a:stretch>
                  </pic:blipFill>
                  <pic:spPr>
                    <a:xfrm>
                      <a:off x="0" y="0"/>
                      <a:ext cx="5400040" cy="3503295"/>
                    </a:xfrm>
                    <a:prstGeom prst="rect">
                      <a:avLst/>
                    </a:prstGeom>
                  </pic:spPr>
                </pic:pic>
              </a:graphicData>
            </a:graphic>
          </wp:inline>
        </w:drawing>
      </w:r>
    </w:p>
    <w:p w14:paraId="43112D07" w14:textId="04F92CE1" w:rsidR="00187DBC" w:rsidRDefault="00187DBC" w:rsidP="009D5A80"/>
    <w:p w14:paraId="37C63695" w14:textId="53B07A92" w:rsidR="009C2114" w:rsidRDefault="00187DBC" w:rsidP="009C2114">
      <w:pPr>
        <w:pStyle w:val="NormalWeb"/>
        <w:shd w:val="clear" w:color="auto" w:fill="FFFFFF"/>
        <w:rPr>
          <w:rFonts w:ascii="Segoe UI" w:hAnsi="Segoe UI" w:cs="Segoe UI"/>
          <w:color w:val="171717"/>
          <w:shd w:val="clear" w:color="auto" w:fill="FFFFFF"/>
        </w:rPr>
      </w:pPr>
      <w:r w:rsidRPr="00187DBC">
        <w:rPr>
          <w:rFonts w:ascii="Segoe UI" w:hAnsi="Segoe UI" w:cs="Segoe UI"/>
          <w:b/>
          <w:bCs/>
          <w:color w:val="171717"/>
          <w:shd w:val="clear" w:color="auto" w:fill="FFFFFF"/>
        </w:rPr>
        <w:lastRenderedPageBreak/>
        <w:t>Una suscripción de Azure</w:t>
      </w:r>
      <w:r>
        <w:rPr>
          <w:rFonts w:ascii="Segoe UI" w:hAnsi="Segoe UI" w:cs="Segoe UI"/>
          <w:color w:val="171717"/>
          <w:shd w:val="clear" w:color="auto" w:fill="FFFFFF"/>
        </w:rPr>
        <w:t xml:space="preserve"> es una unidad lógica de servicios de Azure que está vinculada a una cuenta de Azure. </w:t>
      </w:r>
      <w:r w:rsidRPr="00187DBC">
        <w:rPr>
          <w:rFonts w:ascii="Segoe UI" w:hAnsi="Segoe UI" w:cs="Segoe UI"/>
          <w:b/>
          <w:bCs/>
          <w:color w:val="171717"/>
          <w:shd w:val="clear" w:color="auto" w:fill="FFFFFF"/>
        </w:rPr>
        <w:t>Una cuenta de Azure</w:t>
      </w:r>
      <w:r>
        <w:rPr>
          <w:rFonts w:ascii="Segoe UI" w:hAnsi="Segoe UI" w:cs="Segoe UI"/>
          <w:color w:val="171717"/>
          <w:shd w:val="clear" w:color="auto" w:fill="FFFFFF"/>
        </w:rPr>
        <w:t xml:space="preserve"> es una identidad en Azure Active </w:t>
      </w:r>
      <w:proofErr w:type="spellStart"/>
      <w:r>
        <w:rPr>
          <w:rFonts w:ascii="Segoe UI" w:hAnsi="Segoe UI" w:cs="Segoe UI"/>
          <w:color w:val="171717"/>
          <w:shd w:val="clear" w:color="auto" w:fill="FFFFFF"/>
        </w:rPr>
        <w:t>Directory</w:t>
      </w:r>
      <w:proofErr w:type="spellEnd"/>
      <w:r>
        <w:rPr>
          <w:rFonts w:ascii="Segoe UI" w:hAnsi="Segoe UI" w:cs="Segoe UI"/>
          <w:color w:val="171717"/>
          <w:shd w:val="clear" w:color="auto" w:fill="FFFFFF"/>
        </w:rPr>
        <w:t xml:space="preserve"> (Azure AD) o en un directorio de confianza para Azure AD, como una cuenta profesional o académica.</w:t>
      </w:r>
      <w:r w:rsidR="009C2114" w:rsidRPr="009C2114">
        <w:rPr>
          <w:rFonts w:ascii="Segoe UI" w:hAnsi="Segoe UI" w:cs="Segoe UI"/>
          <w:color w:val="171717"/>
        </w:rPr>
        <w:t xml:space="preserve"> </w:t>
      </w:r>
      <w:r w:rsidR="009C2114">
        <w:rPr>
          <w:rFonts w:ascii="Segoe UI" w:hAnsi="Segoe UI" w:cs="Segoe UI"/>
          <w:color w:val="171717"/>
        </w:rPr>
        <w:t>Todos los servicios en la nube de Azure pertenecen a una suscripción.</w:t>
      </w:r>
      <w:r w:rsidR="003A60A5">
        <w:rPr>
          <w:rFonts w:ascii="Segoe UI" w:hAnsi="Segoe UI" w:cs="Segoe UI"/>
          <w:color w:val="171717"/>
        </w:rPr>
        <w:t xml:space="preserve"> </w:t>
      </w:r>
      <w:r w:rsidR="003A60A5" w:rsidRPr="003A60A5">
        <w:rPr>
          <w:rFonts w:ascii="Segoe UI" w:hAnsi="Segoe UI" w:cs="Segoe UI"/>
          <w:b/>
          <w:bCs/>
          <w:color w:val="171717"/>
          <w:shd w:val="clear" w:color="auto" w:fill="FFFFFF"/>
        </w:rPr>
        <w:t>Microsoft </w:t>
      </w:r>
      <w:proofErr w:type="spellStart"/>
      <w:r w:rsidR="003A60A5" w:rsidRPr="003A60A5">
        <w:rPr>
          <w:rFonts w:ascii="Segoe UI" w:hAnsi="Segoe UI" w:cs="Segoe UI"/>
          <w:b/>
          <w:bCs/>
          <w:color w:val="171717"/>
          <w:shd w:val="clear" w:color="auto" w:fill="FFFFFF"/>
        </w:rPr>
        <w:t>Cost</w:t>
      </w:r>
      <w:proofErr w:type="spellEnd"/>
      <w:r w:rsidR="003A60A5" w:rsidRPr="003A60A5">
        <w:rPr>
          <w:rFonts w:ascii="Segoe UI" w:hAnsi="Segoe UI" w:cs="Segoe UI"/>
          <w:b/>
          <w:bCs/>
          <w:color w:val="171717"/>
          <w:shd w:val="clear" w:color="auto" w:fill="FFFFFF"/>
        </w:rPr>
        <w:t xml:space="preserve"> Management</w:t>
      </w:r>
      <w:r w:rsidR="003A60A5">
        <w:rPr>
          <w:rFonts w:ascii="Segoe UI" w:hAnsi="Segoe UI" w:cs="Segoe UI"/>
          <w:color w:val="171717"/>
          <w:shd w:val="clear" w:color="auto" w:fill="FFFFFF"/>
        </w:rPr>
        <w:t xml:space="preserve"> proporciona compatibilidad con las tareas de facturación administrativa y le ayuda a administrar el acceso de facturación a los costos.</w:t>
      </w:r>
    </w:p>
    <w:p w14:paraId="345B26F4" w14:textId="121175E6" w:rsidR="003A60A5" w:rsidRDefault="003A60A5" w:rsidP="009C2114">
      <w:pPr>
        <w:pStyle w:val="NormalWeb"/>
        <w:shd w:val="clear" w:color="auto" w:fill="FFFFFF"/>
        <w:rPr>
          <w:rFonts w:ascii="Segoe UI" w:hAnsi="Segoe UI" w:cs="Segoe UI"/>
          <w:color w:val="171717"/>
        </w:rPr>
      </w:pPr>
      <w:r w:rsidRPr="003A60A5">
        <w:rPr>
          <w:rFonts w:ascii="Segoe UI" w:hAnsi="Segoe UI" w:cs="Segoe UI"/>
          <w:b/>
          <w:bCs/>
          <w:color w:val="171717"/>
          <w:shd w:val="clear" w:color="auto" w:fill="FFFFFF"/>
        </w:rPr>
        <w:t>Las etiquetas</w:t>
      </w:r>
      <w:r>
        <w:rPr>
          <w:rFonts w:ascii="Segoe UI" w:hAnsi="Segoe UI" w:cs="Segoe UI"/>
          <w:color w:val="171717"/>
          <w:shd w:val="clear" w:color="auto" w:fill="FFFFFF"/>
        </w:rPr>
        <w:t xml:space="preserve"> son elementos de metadatos que se aplican a los recursos de Azure. Son pares clave-valor que le ayudan a identificar los recursos en función de la configuración que sean relevantes para su organización.</w:t>
      </w:r>
      <w:r w:rsidRPr="003A60A5">
        <w:rPr>
          <w:rFonts w:ascii="Segoe UI" w:hAnsi="Segoe UI" w:cs="Segoe UI"/>
          <w:color w:val="171717"/>
          <w:shd w:val="clear" w:color="auto" w:fill="FFFFFF"/>
        </w:rPr>
        <w:t xml:space="preserve"> </w:t>
      </w:r>
      <w:r>
        <w:rPr>
          <w:rFonts w:ascii="Segoe UI" w:hAnsi="Segoe UI" w:cs="Segoe UI"/>
          <w:color w:val="171717"/>
          <w:shd w:val="clear" w:color="auto" w:fill="FFFFFF"/>
        </w:rPr>
        <w:t>Las etiquetas son útiles para ordenar, buscar, administrar y realizar análisis en los recursos.</w:t>
      </w:r>
    </w:p>
    <w:p w14:paraId="39D898C2" w14:textId="77777777" w:rsidR="00603C48" w:rsidRDefault="00603C48" w:rsidP="00603C48">
      <w:pPr>
        <w:pStyle w:val="NormalWeb"/>
        <w:shd w:val="clear" w:color="auto" w:fill="FFFFFF"/>
        <w:rPr>
          <w:rFonts w:ascii="Segoe UI" w:hAnsi="Segoe UI" w:cs="Segoe UI"/>
          <w:color w:val="171717"/>
        </w:rPr>
      </w:pPr>
      <w:r w:rsidRPr="00603C48">
        <w:rPr>
          <w:rFonts w:ascii="Segoe UI" w:hAnsi="Segoe UI" w:cs="Segoe UI"/>
          <w:b/>
          <w:bCs/>
          <w:color w:val="171717"/>
        </w:rPr>
        <w:t>El control de acceso basado en rol (RBAC)</w:t>
      </w:r>
      <w:r>
        <w:rPr>
          <w:rFonts w:ascii="Segoe UI" w:hAnsi="Segoe UI" w:cs="Segoe UI"/>
          <w:color w:val="171717"/>
        </w:rPr>
        <w:t xml:space="preserve"> ayuda a administrar quién puede acceder a los recursos de Azure, qué pueden hacer con esos recursos y a qué áreas pueden acceder.</w:t>
      </w:r>
    </w:p>
    <w:p w14:paraId="456925F7" w14:textId="2E1267AD" w:rsidR="00603C48" w:rsidRDefault="00603C48" w:rsidP="00603C48">
      <w:pPr>
        <w:pStyle w:val="NormalWeb"/>
        <w:shd w:val="clear" w:color="auto" w:fill="FFFFFF"/>
        <w:rPr>
          <w:rFonts w:ascii="Segoe UI" w:hAnsi="Segoe UI" w:cs="Segoe UI"/>
          <w:color w:val="171717"/>
        </w:rPr>
      </w:pPr>
      <w:r w:rsidRPr="00603C48">
        <w:rPr>
          <w:rFonts w:ascii="Segoe UI" w:hAnsi="Segoe UI" w:cs="Segoe UI"/>
          <w:b/>
          <w:bCs/>
          <w:color w:val="171717"/>
        </w:rPr>
        <w:t>RBAC de Azure</w:t>
      </w:r>
      <w:r>
        <w:rPr>
          <w:rFonts w:ascii="Segoe UI" w:hAnsi="Segoe UI" w:cs="Segoe UI"/>
          <w:color w:val="171717"/>
        </w:rPr>
        <w:t xml:space="preserve"> es un sistema de autorización basado en Azure </w:t>
      </w:r>
      <w:proofErr w:type="spellStart"/>
      <w:r>
        <w:rPr>
          <w:rFonts w:ascii="Segoe UI" w:hAnsi="Segoe UI" w:cs="Segoe UI"/>
          <w:color w:val="171717"/>
        </w:rPr>
        <w:t>Resource</w:t>
      </w:r>
      <w:proofErr w:type="spellEnd"/>
      <w:r>
        <w:rPr>
          <w:rFonts w:ascii="Segoe UI" w:hAnsi="Segoe UI" w:cs="Segoe UI"/>
          <w:color w:val="171717"/>
        </w:rPr>
        <w:t xml:space="preserve"> Manager que proporciona administración pormenorizada del acceso a los recursos de Azure.</w:t>
      </w:r>
    </w:p>
    <w:p w14:paraId="08F9E069" w14:textId="77777777" w:rsidR="00603C48" w:rsidRPr="00603C48" w:rsidRDefault="00603C48" w:rsidP="00FB52E7">
      <w:pPr>
        <w:numPr>
          <w:ilvl w:val="0"/>
          <w:numId w:val="11"/>
        </w:numPr>
        <w:shd w:val="clear" w:color="auto" w:fill="FFFFFF"/>
        <w:spacing w:after="0" w:line="240" w:lineRule="auto"/>
        <w:ind w:left="1290"/>
        <w:rPr>
          <w:rFonts w:ascii="Segoe UI" w:eastAsia="Times New Roman" w:hAnsi="Segoe UI" w:cs="Segoe UI"/>
          <w:color w:val="171717"/>
          <w:sz w:val="24"/>
          <w:szCs w:val="24"/>
          <w:lang w:eastAsia="es-ES"/>
        </w:rPr>
      </w:pPr>
      <w:r w:rsidRPr="00603C48">
        <w:rPr>
          <w:rFonts w:ascii="Segoe UI" w:eastAsia="Times New Roman" w:hAnsi="Segoe UI" w:cs="Segoe UI"/>
          <w:b/>
          <w:bCs/>
          <w:color w:val="171717"/>
          <w:sz w:val="24"/>
          <w:szCs w:val="24"/>
          <w:lang w:eastAsia="es-ES"/>
        </w:rPr>
        <w:t>Entidad de seguridad</w:t>
      </w:r>
      <w:r w:rsidRPr="00603C48">
        <w:rPr>
          <w:rFonts w:ascii="Segoe UI" w:eastAsia="Times New Roman" w:hAnsi="Segoe UI" w:cs="Segoe UI"/>
          <w:color w:val="171717"/>
          <w:sz w:val="24"/>
          <w:szCs w:val="24"/>
          <w:lang w:eastAsia="es-ES"/>
        </w:rPr>
        <w:t>. Objeto que representa un elemento que solicita acceso a los recursos. Ejemplos: usuario, grupo, entidad de servicio o identidad administrada</w:t>
      </w:r>
    </w:p>
    <w:p w14:paraId="7522DBE8" w14:textId="77777777" w:rsidR="00603C48" w:rsidRPr="00603C48" w:rsidRDefault="00603C48" w:rsidP="00FB52E7">
      <w:pPr>
        <w:numPr>
          <w:ilvl w:val="0"/>
          <w:numId w:val="11"/>
        </w:numPr>
        <w:shd w:val="clear" w:color="auto" w:fill="FFFFFF"/>
        <w:spacing w:after="0" w:line="240" w:lineRule="auto"/>
        <w:ind w:left="1290"/>
        <w:rPr>
          <w:rFonts w:ascii="Segoe UI" w:eastAsia="Times New Roman" w:hAnsi="Segoe UI" w:cs="Segoe UI"/>
          <w:color w:val="171717"/>
          <w:sz w:val="24"/>
          <w:szCs w:val="24"/>
          <w:lang w:eastAsia="es-ES"/>
        </w:rPr>
      </w:pPr>
      <w:r w:rsidRPr="00603C48">
        <w:rPr>
          <w:rFonts w:ascii="Segoe UI" w:eastAsia="Times New Roman" w:hAnsi="Segoe UI" w:cs="Segoe UI"/>
          <w:b/>
          <w:bCs/>
          <w:color w:val="171717"/>
          <w:sz w:val="24"/>
          <w:szCs w:val="24"/>
          <w:lang w:eastAsia="es-ES"/>
        </w:rPr>
        <w:t>Definición de roles</w:t>
      </w:r>
      <w:r w:rsidRPr="00603C48">
        <w:rPr>
          <w:rFonts w:ascii="Segoe UI" w:eastAsia="Times New Roman" w:hAnsi="Segoe UI" w:cs="Segoe UI"/>
          <w:color w:val="171717"/>
          <w:sz w:val="24"/>
          <w:szCs w:val="24"/>
          <w:lang w:eastAsia="es-ES"/>
        </w:rPr>
        <w:t>. Colección de permisos en la que se enumeran las operaciones que se pueden realizar. Ejemplos: Lector, Colaborador, Propietario o Administrador de acceso de usuario</w:t>
      </w:r>
    </w:p>
    <w:p w14:paraId="555B4339" w14:textId="77777777" w:rsidR="00603C48" w:rsidRPr="00603C48" w:rsidRDefault="00603C48" w:rsidP="00FB52E7">
      <w:pPr>
        <w:numPr>
          <w:ilvl w:val="0"/>
          <w:numId w:val="11"/>
        </w:numPr>
        <w:shd w:val="clear" w:color="auto" w:fill="FFFFFF"/>
        <w:spacing w:after="0" w:line="240" w:lineRule="auto"/>
        <w:ind w:left="1290"/>
        <w:rPr>
          <w:rFonts w:ascii="Segoe UI" w:eastAsia="Times New Roman" w:hAnsi="Segoe UI" w:cs="Segoe UI"/>
          <w:color w:val="171717"/>
          <w:sz w:val="24"/>
          <w:szCs w:val="24"/>
          <w:lang w:eastAsia="es-ES"/>
        </w:rPr>
      </w:pPr>
      <w:r w:rsidRPr="00603C48">
        <w:rPr>
          <w:rFonts w:ascii="Segoe UI" w:eastAsia="Times New Roman" w:hAnsi="Segoe UI" w:cs="Segoe UI"/>
          <w:b/>
          <w:bCs/>
          <w:color w:val="171717"/>
          <w:sz w:val="24"/>
          <w:szCs w:val="24"/>
          <w:lang w:eastAsia="es-ES"/>
        </w:rPr>
        <w:t>Ámbito</w:t>
      </w:r>
      <w:r w:rsidRPr="00603C48">
        <w:rPr>
          <w:rFonts w:ascii="Segoe UI" w:eastAsia="Times New Roman" w:hAnsi="Segoe UI" w:cs="Segoe UI"/>
          <w:color w:val="171717"/>
          <w:sz w:val="24"/>
          <w:szCs w:val="24"/>
          <w:lang w:eastAsia="es-ES"/>
        </w:rPr>
        <w:t>. Límite para el nivel de acceso solicitado. Ejemplos: grupo de administración, suscripción, grupo de recursos o recurso</w:t>
      </w:r>
    </w:p>
    <w:p w14:paraId="292EC9EF" w14:textId="77777777" w:rsidR="00603C48" w:rsidRPr="00603C48" w:rsidRDefault="00603C48" w:rsidP="00FB52E7">
      <w:pPr>
        <w:numPr>
          <w:ilvl w:val="0"/>
          <w:numId w:val="11"/>
        </w:numPr>
        <w:shd w:val="clear" w:color="auto" w:fill="FFFFFF"/>
        <w:spacing w:after="0" w:line="240" w:lineRule="auto"/>
        <w:ind w:left="1290"/>
        <w:rPr>
          <w:rFonts w:ascii="Segoe UI" w:eastAsia="Times New Roman" w:hAnsi="Segoe UI" w:cs="Segoe UI"/>
          <w:color w:val="171717"/>
          <w:sz w:val="24"/>
          <w:szCs w:val="24"/>
          <w:lang w:eastAsia="es-ES"/>
        </w:rPr>
      </w:pPr>
      <w:r w:rsidRPr="00603C48">
        <w:rPr>
          <w:rFonts w:ascii="Segoe UI" w:eastAsia="Times New Roman" w:hAnsi="Segoe UI" w:cs="Segoe UI"/>
          <w:b/>
          <w:bCs/>
          <w:color w:val="171717"/>
          <w:sz w:val="24"/>
          <w:szCs w:val="24"/>
          <w:lang w:eastAsia="es-ES"/>
        </w:rPr>
        <w:t>Asignación</w:t>
      </w:r>
      <w:r w:rsidRPr="00603C48">
        <w:rPr>
          <w:rFonts w:ascii="Segoe UI" w:eastAsia="Times New Roman" w:hAnsi="Segoe UI" w:cs="Segoe UI"/>
          <w:color w:val="171717"/>
          <w:sz w:val="24"/>
          <w:szCs w:val="24"/>
          <w:lang w:eastAsia="es-ES"/>
        </w:rPr>
        <w:t>. Asociación de una definición de roles a una entidad de seguridad en un ámbito determinado. Los usuarios pueden conceder el acceso descrito en una definición de roles mediante la creación de una asignación. Actualmente, las asignaciones de denegación son de solo lectura y únicamente Azure puede establecerlas.</w:t>
      </w:r>
    </w:p>
    <w:p w14:paraId="1320239A" w14:textId="6C7EADA3" w:rsidR="00603C48" w:rsidRDefault="00603C48" w:rsidP="00603C48">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Cada rol es un conjunto de propiedades definido en un archivo JSON.</w:t>
      </w:r>
    </w:p>
    <w:p w14:paraId="52D8273F" w14:textId="5B8A379D" w:rsidR="00603C48" w:rsidRDefault="00603C48" w:rsidP="00603C48">
      <w:pPr>
        <w:pStyle w:val="NormalWeb"/>
        <w:shd w:val="clear" w:color="auto" w:fill="FFFFFF"/>
        <w:rPr>
          <w:rFonts w:ascii="Segoe UI" w:hAnsi="Segoe UI" w:cs="Segoe UI"/>
          <w:color w:val="171717"/>
          <w:shd w:val="clear" w:color="auto" w:fill="EFD9FD"/>
        </w:rPr>
      </w:pPr>
      <w:r w:rsidRPr="00603C48">
        <w:rPr>
          <w:rFonts w:ascii="Segoe UI" w:hAnsi="Segoe UI" w:cs="Segoe UI"/>
          <w:b/>
          <w:bCs/>
          <w:color w:val="171717"/>
          <w:shd w:val="clear" w:color="auto" w:fill="FFFFFF"/>
        </w:rPr>
        <w:t>Una asignación de roles</w:t>
      </w:r>
      <w:r>
        <w:rPr>
          <w:rFonts w:ascii="Segoe UI" w:hAnsi="Segoe UI" w:cs="Segoe UI"/>
          <w:color w:val="171717"/>
          <w:shd w:val="clear" w:color="auto" w:fill="FFFFFF"/>
        </w:rPr>
        <w:t xml:space="preserve"> es el proceso de establecer el ámbito de una definición de roles para un usuario, un grupo, una entidad de servicio o identidad administrada. El propósito de la asignación de roles es conceder acceso. El acceso se revoca quitando una asignación de roles.</w:t>
      </w:r>
      <w:r w:rsidRPr="00603C48">
        <w:rPr>
          <w:rFonts w:ascii="Segoe UI" w:hAnsi="Segoe UI" w:cs="Segoe UI"/>
          <w:color w:val="171717"/>
          <w:shd w:val="clear" w:color="auto" w:fill="EFD9FD"/>
        </w:rPr>
        <w:t xml:space="preserve"> </w:t>
      </w:r>
      <w:r>
        <w:rPr>
          <w:rFonts w:ascii="Segoe UI" w:hAnsi="Segoe UI" w:cs="Segoe UI"/>
          <w:color w:val="171717"/>
          <w:shd w:val="clear" w:color="auto" w:fill="EFD9FD"/>
        </w:rPr>
        <w:t>Un recurso hereda las asignaciones de roles de su recurso principal</w:t>
      </w:r>
    </w:p>
    <w:p w14:paraId="049E60AD" w14:textId="5C1D62A8" w:rsidR="00603C48" w:rsidRPr="00603C48" w:rsidRDefault="00603C48" w:rsidP="00603C48">
      <w:pPr>
        <w:pStyle w:val="NormalWeb"/>
        <w:shd w:val="clear" w:color="auto" w:fill="FFFFFF"/>
        <w:rPr>
          <w:rFonts w:ascii="Segoe UI" w:hAnsi="Segoe UI" w:cs="Segoe UI"/>
          <w:b/>
          <w:bCs/>
          <w:color w:val="171717"/>
        </w:rPr>
      </w:pPr>
      <w:r w:rsidRPr="00603C48">
        <w:rPr>
          <w:rFonts w:ascii="Segoe UI" w:hAnsi="Segoe UI" w:cs="Segoe UI"/>
          <w:b/>
          <w:bCs/>
          <w:color w:val="171717"/>
        </w:rPr>
        <w:lastRenderedPageBreak/>
        <w:t>Roles RBAC de Azure</w:t>
      </w:r>
    </w:p>
    <w:p w14:paraId="40D8175B" w14:textId="1C3701E5" w:rsidR="00603C48" w:rsidRPr="00603C48" w:rsidRDefault="00603C48" w:rsidP="00603C48">
      <w:pPr>
        <w:pStyle w:val="NormalWeb"/>
        <w:shd w:val="clear" w:color="auto" w:fill="FFFFFF"/>
        <w:rPr>
          <w:rFonts w:ascii="Segoe UI" w:hAnsi="Segoe UI" w:cs="Segoe UI"/>
          <w:color w:val="171717"/>
        </w:rPr>
      </w:pPr>
      <w:r w:rsidRPr="00603C48">
        <w:rPr>
          <w:rFonts w:ascii="Segoe UI" w:hAnsi="Segoe UI" w:cs="Segoe UI"/>
          <w:color w:val="171717"/>
        </w:rPr>
        <w:t>Administrar el acceso a los recursos de Azure.</w:t>
      </w:r>
    </w:p>
    <w:p w14:paraId="1F824CFB" w14:textId="1BE430F6" w:rsidR="00603C48" w:rsidRPr="00603C48" w:rsidRDefault="00603C48" w:rsidP="00603C48">
      <w:pPr>
        <w:pStyle w:val="NormalWeb"/>
        <w:shd w:val="clear" w:color="auto" w:fill="FFFFFF"/>
        <w:rPr>
          <w:rFonts w:ascii="Segoe UI" w:hAnsi="Segoe UI" w:cs="Segoe UI"/>
          <w:color w:val="171717"/>
        </w:rPr>
      </w:pPr>
      <w:r w:rsidRPr="00603C48">
        <w:rPr>
          <w:rFonts w:ascii="Segoe UI" w:hAnsi="Segoe UI" w:cs="Segoe UI"/>
          <w:color w:val="171717"/>
        </w:rPr>
        <w:t>El ámbito se puede especificar en varios niveles (grupo de administración, suscripción, grupo de recursos o recurso).</w:t>
      </w:r>
    </w:p>
    <w:p w14:paraId="60847A4B" w14:textId="64D00888" w:rsidR="00603C48" w:rsidRDefault="00603C48" w:rsidP="00603C48">
      <w:pPr>
        <w:pStyle w:val="NormalWeb"/>
        <w:shd w:val="clear" w:color="auto" w:fill="FFFFFF"/>
        <w:rPr>
          <w:rFonts w:ascii="Segoe UI" w:hAnsi="Segoe UI" w:cs="Segoe UI"/>
          <w:color w:val="171717"/>
        </w:rPr>
      </w:pPr>
      <w:r w:rsidRPr="00603C48">
        <w:rPr>
          <w:rFonts w:ascii="Segoe UI" w:hAnsi="Segoe UI" w:cs="Segoe UI"/>
          <w:color w:val="171717"/>
        </w:rPr>
        <w:t xml:space="preserve">Se puede acceder a la información de roles en Azure Portal, la CLI de Azure, Azure PowerShell, en las plantillas de Azure </w:t>
      </w:r>
      <w:proofErr w:type="spellStart"/>
      <w:r w:rsidRPr="00603C48">
        <w:rPr>
          <w:rFonts w:ascii="Segoe UI" w:hAnsi="Segoe UI" w:cs="Segoe UI"/>
          <w:color w:val="171717"/>
        </w:rPr>
        <w:t>Resource</w:t>
      </w:r>
      <w:proofErr w:type="spellEnd"/>
      <w:r w:rsidRPr="00603C48">
        <w:rPr>
          <w:rFonts w:ascii="Segoe UI" w:hAnsi="Segoe UI" w:cs="Segoe UI"/>
          <w:color w:val="171717"/>
        </w:rPr>
        <w:t xml:space="preserve"> Manager y en la API REST.</w:t>
      </w:r>
    </w:p>
    <w:p w14:paraId="486FC375" w14:textId="627FA2D9" w:rsidR="006949FA" w:rsidRPr="006949FA" w:rsidRDefault="006949FA" w:rsidP="006949FA">
      <w:pPr>
        <w:rPr>
          <w:rFonts w:ascii="Segoe UI" w:hAnsi="Segoe UI" w:cs="Segoe UI"/>
          <w:b/>
          <w:bCs/>
          <w:sz w:val="24"/>
          <w:szCs w:val="24"/>
        </w:rPr>
      </w:pPr>
      <w:r w:rsidRPr="006949FA">
        <w:rPr>
          <w:rFonts w:ascii="Segoe UI" w:hAnsi="Segoe UI" w:cs="Segoe UI"/>
          <w:b/>
          <w:bCs/>
          <w:sz w:val="24"/>
          <w:szCs w:val="24"/>
        </w:rPr>
        <w:t>Roles de Azure AD</w:t>
      </w:r>
    </w:p>
    <w:p w14:paraId="557A1698" w14:textId="0AF134B4" w:rsidR="006949FA" w:rsidRDefault="006949FA" w:rsidP="006949FA">
      <w:r>
        <w:t xml:space="preserve">Administrar el acceso a los recursos de Azure Active </w:t>
      </w:r>
      <w:proofErr w:type="spellStart"/>
      <w:r>
        <w:t>Directory</w:t>
      </w:r>
      <w:proofErr w:type="spellEnd"/>
      <w:r>
        <w:t>.</w:t>
      </w:r>
    </w:p>
    <w:p w14:paraId="6DF3A699" w14:textId="57845657" w:rsidR="006949FA" w:rsidRDefault="006949FA" w:rsidP="006949FA">
      <w:r>
        <w:t>El ámbito está en el nivel de inquilino.</w:t>
      </w:r>
    </w:p>
    <w:p w14:paraId="663B6437" w14:textId="03218634" w:rsidR="00187DBC" w:rsidRDefault="006949FA" w:rsidP="006949FA">
      <w:r>
        <w:t xml:space="preserve">Se puede acceder a la información de roles en el portal de administración de Azure, el portal de administración de Microsoft 365, Microsoft </w:t>
      </w:r>
      <w:proofErr w:type="spellStart"/>
      <w:r>
        <w:t>Graph</w:t>
      </w:r>
      <w:proofErr w:type="spellEnd"/>
      <w:r>
        <w:t>, Azure AD y PowerShell.</w:t>
      </w:r>
    </w:p>
    <w:p w14:paraId="38262C71" w14:textId="3CE1E461" w:rsidR="006949FA" w:rsidRDefault="006949FA" w:rsidP="006949FA">
      <w:pPr>
        <w:rPr>
          <w:rFonts w:ascii="Segoe UI" w:hAnsi="Segoe UI" w:cs="Segoe UI"/>
          <w:color w:val="171717"/>
          <w:shd w:val="clear" w:color="auto" w:fill="FFFFFF"/>
        </w:rPr>
      </w:pPr>
      <w:r w:rsidRPr="006949FA">
        <w:rPr>
          <w:rFonts w:ascii="Segoe UI" w:hAnsi="Segoe UI" w:cs="Segoe UI"/>
          <w:b/>
          <w:bCs/>
          <w:color w:val="171717"/>
          <w:shd w:val="clear" w:color="auto" w:fill="FFFFFF"/>
        </w:rPr>
        <w:t>Los roles de administrador de Azure AD</w:t>
      </w:r>
      <w:r>
        <w:rPr>
          <w:rFonts w:ascii="Segoe UI" w:hAnsi="Segoe UI" w:cs="Segoe UI"/>
          <w:color w:val="171717"/>
          <w:shd w:val="clear" w:color="auto" w:fill="FFFFFF"/>
        </w:rPr>
        <w:t xml:space="preserve"> se utilizan para administrar recursos en Azure AD como usuarios, grupos y dominios. </w:t>
      </w:r>
      <w:r w:rsidRPr="006949FA">
        <w:rPr>
          <w:rFonts w:ascii="Segoe UI" w:hAnsi="Segoe UI" w:cs="Segoe UI"/>
          <w:b/>
          <w:bCs/>
          <w:color w:val="171717"/>
          <w:shd w:val="clear" w:color="auto" w:fill="FFFFFF"/>
        </w:rPr>
        <w:t xml:space="preserve">Los roles de Azure RBAC </w:t>
      </w:r>
      <w:r>
        <w:rPr>
          <w:rFonts w:ascii="Segoe UI" w:hAnsi="Segoe UI" w:cs="Segoe UI"/>
          <w:color w:val="171717"/>
          <w:shd w:val="clear" w:color="auto" w:fill="FFFFFF"/>
        </w:rPr>
        <w:t>proporcionan una administración de acceso más detallada a los recursos de Azure.</w:t>
      </w:r>
      <w:r w:rsidRPr="006949FA">
        <w:rPr>
          <w:rFonts w:ascii="Segoe UI" w:hAnsi="Segoe UI" w:cs="Segoe UI"/>
          <w:color w:val="171717"/>
          <w:shd w:val="clear" w:color="auto" w:fill="FFFFFF"/>
        </w:rPr>
        <w:t xml:space="preserve"> </w:t>
      </w:r>
      <w:r>
        <w:rPr>
          <w:rFonts w:ascii="Segoe UI" w:hAnsi="Segoe UI" w:cs="Segoe UI"/>
          <w:color w:val="171717"/>
          <w:shd w:val="clear" w:color="auto" w:fill="FFFFFF"/>
        </w:rPr>
        <w:t>Existen cuatro roles integrados fundamentales:</w:t>
      </w:r>
    </w:p>
    <w:p w14:paraId="1B507643" w14:textId="77777777" w:rsidR="006949FA" w:rsidRPr="006949FA" w:rsidRDefault="006949FA" w:rsidP="00FB52E7">
      <w:pPr>
        <w:numPr>
          <w:ilvl w:val="0"/>
          <w:numId w:val="12"/>
        </w:numPr>
        <w:shd w:val="clear" w:color="auto" w:fill="FFFFFF"/>
        <w:spacing w:after="0" w:line="240" w:lineRule="auto"/>
        <w:ind w:left="1290"/>
        <w:rPr>
          <w:rFonts w:ascii="Segoe UI" w:eastAsia="Times New Roman" w:hAnsi="Segoe UI" w:cs="Segoe UI"/>
          <w:color w:val="171717"/>
          <w:sz w:val="24"/>
          <w:szCs w:val="24"/>
          <w:lang w:eastAsia="es-ES"/>
        </w:rPr>
      </w:pPr>
      <w:r w:rsidRPr="006949FA">
        <w:rPr>
          <w:rFonts w:ascii="Segoe UI" w:eastAsia="Times New Roman" w:hAnsi="Segoe UI" w:cs="Segoe UI"/>
          <w:b/>
          <w:bCs/>
          <w:color w:val="171717"/>
          <w:sz w:val="24"/>
          <w:szCs w:val="24"/>
          <w:lang w:eastAsia="es-ES"/>
        </w:rPr>
        <w:t>Propietario</w:t>
      </w:r>
      <w:r w:rsidRPr="006949FA">
        <w:rPr>
          <w:rFonts w:ascii="Segoe UI" w:eastAsia="Times New Roman" w:hAnsi="Segoe UI" w:cs="Segoe UI"/>
          <w:color w:val="171717"/>
          <w:sz w:val="24"/>
          <w:szCs w:val="24"/>
          <w:lang w:eastAsia="es-ES"/>
        </w:rPr>
        <w:t>. Tiene acceso total a todos los recursos, incluido el derecho a delegar este acceso a otros. Al administrador de servicios y a los coadministradores se les asigna el rol Propietario en el ámbito de la suscripción.</w:t>
      </w:r>
    </w:p>
    <w:p w14:paraId="78D5AD6C" w14:textId="77777777" w:rsidR="006949FA" w:rsidRPr="006949FA" w:rsidRDefault="006949FA" w:rsidP="00FB52E7">
      <w:pPr>
        <w:numPr>
          <w:ilvl w:val="0"/>
          <w:numId w:val="12"/>
        </w:numPr>
        <w:shd w:val="clear" w:color="auto" w:fill="FFFFFF"/>
        <w:spacing w:after="0" w:line="240" w:lineRule="auto"/>
        <w:ind w:left="1290"/>
        <w:rPr>
          <w:rFonts w:ascii="Segoe UI" w:eastAsia="Times New Roman" w:hAnsi="Segoe UI" w:cs="Segoe UI"/>
          <w:color w:val="171717"/>
          <w:sz w:val="24"/>
          <w:szCs w:val="24"/>
          <w:lang w:eastAsia="es-ES"/>
        </w:rPr>
      </w:pPr>
      <w:r w:rsidRPr="006949FA">
        <w:rPr>
          <w:rFonts w:ascii="Segoe UI" w:eastAsia="Times New Roman" w:hAnsi="Segoe UI" w:cs="Segoe UI"/>
          <w:b/>
          <w:bCs/>
          <w:color w:val="171717"/>
          <w:sz w:val="24"/>
          <w:szCs w:val="24"/>
          <w:lang w:eastAsia="es-ES"/>
        </w:rPr>
        <w:t>Colaborador</w:t>
      </w:r>
      <w:r w:rsidRPr="006949FA">
        <w:rPr>
          <w:rFonts w:ascii="Segoe UI" w:eastAsia="Times New Roman" w:hAnsi="Segoe UI" w:cs="Segoe UI"/>
          <w:color w:val="171717"/>
          <w:sz w:val="24"/>
          <w:szCs w:val="24"/>
          <w:lang w:eastAsia="es-ES"/>
        </w:rPr>
        <w:t>. Puede crear y administrar todos los tipos de recursos de Azure, pero no puede conceder acceso a otros.</w:t>
      </w:r>
    </w:p>
    <w:p w14:paraId="386AF435" w14:textId="77777777" w:rsidR="006949FA" w:rsidRPr="006949FA" w:rsidRDefault="006949FA" w:rsidP="00FB52E7">
      <w:pPr>
        <w:numPr>
          <w:ilvl w:val="0"/>
          <w:numId w:val="12"/>
        </w:numPr>
        <w:shd w:val="clear" w:color="auto" w:fill="FFFFFF"/>
        <w:spacing w:after="0" w:line="240" w:lineRule="auto"/>
        <w:ind w:left="1290"/>
        <w:rPr>
          <w:rFonts w:ascii="Segoe UI" w:eastAsia="Times New Roman" w:hAnsi="Segoe UI" w:cs="Segoe UI"/>
          <w:color w:val="171717"/>
          <w:sz w:val="24"/>
          <w:szCs w:val="24"/>
          <w:lang w:eastAsia="es-ES"/>
        </w:rPr>
      </w:pPr>
      <w:r w:rsidRPr="006949FA">
        <w:rPr>
          <w:rFonts w:ascii="Segoe UI" w:eastAsia="Times New Roman" w:hAnsi="Segoe UI" w:cs="Segoe UI"/>
          <w:b/>
          <w:bCs/>
          <w:color w:val="171717"/>
          <w:sz w:val="24"/>
          <w:szCs w:val="24"/>
          <w:lang w:eastAsia="es-ES"/>
        </w:rPr>
        <w:t>Lector</w:t>
      </w:r>
      <w:r w:rsidRPr="006949FA">
        <w:rPr>
          <w:rFonts w:ascii="Segoe UI" w:eastAsia="Times New Roman" w:hAnsi="Segoe UI" w:cs="Segoe UI"/>
          <w:color w:val="171717"/>
          <w:sz w:val="24"/>
          <w:szCs w:val="24"/>
          <w:lang w:eastAsia="es-ES"/>
        </w:rPr>
        <w:t>. Puede ver los recursos existentes de Azure.</w:t>
      </w:r>
    </w:p>
    <w:p w14:paraId="7A276559" w14:textId="77777777" w:rsidR="006949FA" w:rsidRPr="006949FA" w:rsidRDefault="006949FA" w:rsidP="00FB52E7">
      <w:pPr>
        <w:numPr>
          <w:ilvl w:val="0"/>
          <w:numId w:val="12"/>
        </w:numPr>
        <w:shd w:val="clear" w:color="auto" w:fill="FFFFFF"/>
        <w:spacing w:after="0" w:line="240" w:lineRule="auto"/>
        <w:ind w:left="1290"/>
        <w:rPr>
          <w:rFonts w:ascii="Segoe UI" w:eastAsia="Times New Roman" w:hAnsi="Segoe UI" w:cs="Segoe UI"/>
          <w:color w:val="171717"/>
          <w:sz w:val="24"/>
          <w:szCs w:val="24"/>
          <w:lang w:eastAsia="es-ES"/>
        </w:rPr>
      </w:pPr>
      <w:r w:rsidRPr="006949FA">
        <w:rPr>
          <w:rFonts w:ascii="Segoe UI" w:eastAsia="Times New Roman" w:hAnsi="Segoe UI" w:cs="Segoe UI"/>
          <w:b/>
          <w:bCs/>
          <w:color w:val="171717"/>
          <w:sz w:val="24"/>
          <w:szCs w:val="24"/>
          <w:lang w:eastAsia="es-ES"/>
        </w:rPr>
        <w:t>Administrador de acceso de usuario</w:t>
      </w:r>
      <w:r w:rsidRPr="006949FA">
        <w:rPr>
          <w:rFonts w:ascii="Segoe UI" w:eastAsia="Times New Roman" w:hAnsi="Segoe UI" w:cs="Segoe UI"/>
          <w:color w:val="171717"/>
          <w:sz w:val="24"/>
          <w:szCs w:val="24"/>
          <w:lang w:eastAsia="es-ES"/>
        </w:rPr>
        <w:t>. Permite administrar el acceso de usuario a los recursos de Azure.</w:t>
      </w:r>
    </w:p>
    <w:p w14:paraId="4103308F" w14:textId="67EAA0F3" w:rsidR="006949FA" w:rsidRDefault="006949FA" w:rsidP="006949FA">
      <w:pPr>
        <w:rPr>
          <w:rFonts w:ascii="Segoe UI" w:hAnsi="Segoe UI" w:cs="Segoe UI"/>
          <w:color w:val="171717"/>
          <w:shd w:val="clear" w:color="auto" w:fill="FFFFFF"/>
        </w:rPr>
      </w:pPr>
    </w:p>
    <w:p w14:paraId="2F2D8B61" w14:textId="0148E0CF" w:rsidR="0062724E" w:rsidRPr="0062724E" w:rsidRDefault="0062724E" w:rsidP="006949FA">
      <w:pPr>
        <w:rPr>
          <w:rFonts w:ascii="Segoe UI" w:hAnsi="Segoe UI" w:cs="Segoe UI"/>
          <w:b/>
          <w:bCs/>
          <w:color w:val="171717"/>
          <w:shd w:val="clear" w:color="auto" w:fill="FFFFFF"/>
        </w:rPr>
      </w:pPr>
    </w:p>
    <w:p w14:paraId="213C893B" w14:textId="77777777" w:rsidR="0062724E" w:rsidRDefault="0062724E" w:rsidP="006949FA">
      <w:pPr>
        <w:rPr>
          <w:rFonts w:ascii="Segoe UI" w:hAnsi="Segoe UI" w:cs="Segoe UI"/>
          <w:b/>
          <w:bCs/>
          <w:color w:val="171717"/>
          <w:shd w:val="clear" w:color="auto" w:fill="FFFFFF"/>
        </w:rPr>
      </w:pPr>
      <w:r w:rsidRPr="0062724E">
        <w:rPr>
          <w:rFonts w:ascii="Segoe UI" w:hAnsi="Segoe UI" w:cs="Segoe UI"/>
          <w:b/>
          <w:bCs/>
          <w:color w:val="171717"/>
          <w:shd w:val="clear" w:color="auto" w:fill="FFFFFF"/>
        </w:rPr>
        <w:t>Una cuenta de usuario miembro</w:t>
      </w:r>
      <w:r>
        <w:rPr>
          <w:rFonts w:ascii="Segoe UI" w:hAnsi="Segoe UI" w:cs="Segoe UI"/>
          <w:color w:val="171717"/>
          <w:shd w:val="clear" w:color="auto" w:fill="FFFFFF"/>
        </w:rPr>
        <w:t xml:space="preserve"> es un miembro nativo de la organización de Azure AD que tiene un conjunto de permisos predeterminados, como poder administrar su información de perfil.</w:t>
      </w:r>
      <w:r w:rsidRPr="0062724E">
        <w:rPr>
          <w:rFonts w:ascii="Segoe UI" w:hAnsi="Segoe UI" w:cs="Segoe UI"/>
          <w:color w:val="171717"/>
          <w:shd w:val="clear" w:color="auto" w:fill="FFFFFF"/>
        </w:rPr>
        <w:t xml:space="preserve"> </w:t>
      </w:r>
      <w:r w:rsidRPr="0062724E">
        <w:rPr>
          <w:rFonts w:ascii="Segoe UI" w:hAnsi="Segoe UI" w:cs="Segoe UI"/>
          <w:b/>
          <w:bCs/>
          <w:color w:val="171717"/>
          <w:shd w:val="clear" w:color="auto" w:fill="FFFFFF"/>
        </w:rPr>
        <w:t>El rol de usuario miembro</w:t>
      </w:r>
      <w:r>
        <w:rPr>
          <w:rFonts w:ascii="Segoe UI" w:hAnsi="Segoe UI" w:cs="Segoe UI"/>
          <w:color w:val="171717"/>
          <w:shd w:val="clear" w:color="auto" w:fill="FFFFFF"/>
        </w:rPr>
        <w:t xml:space="preserve"> está pensado para aquellos usuarios que se consideran internos de una organización y que son miembros de la organización de Azure AD</w:t>
      </w:r>
      <w:r w:rsidRPr="0062724E">
        <w:rPr>
          <w:rFonts w:ascii="Segoe UI" w:hAnsi="Segoe UI" w:cs="Segoe UI"/>
          <w:b/>
          <w:bCs/>
          <w:color w:val="171717"/>
          <w:shd w:val="clear" w:color="auto" w:fill="FFFFFF"/>
        </w:rPr>
        <w:t>.</w:t>
      </w:r>
    </w:p>
    <w:p w14:paraId="63E50D22" w14:textId="3597F270" w:rsidR="0062724E" w:rsidRDefault="0062724E" w:rsidP="006949FA">
      <w:pPr>
        <w:rPr>
          <w:rFonts w:ascii="Segoe UI" w:hAnsi="Segoe UI" w:cs="Segoe UI"/>
          <w:color w:val="171717"/>
          <w:shd w:val="clear" w:color="auto" w:fill="FFFFFF"/>
        </w:rPr>
      </w:pPr>
      <w:r w:rsidRPr="0062724E">
        <w:rPr>
          <w:rFonts w:ascii="Segoe UI" w:hAnsi="Segoe UI" w:cs="Segoe UI"/>
          <w:b/>
          <w:bCs/>
          <w:color w:val="171717"/>
          <w:shd w:val="clear" w:color="auto" w:fill="FFFFFF"/>
        </w:rPr>
        <w:t xml:space="preserve"> Los usuarios invitados</w:t>
      </w:r>
      <w:r>
        <w:rPr>
          <w:rFonts w:ascii="Segoe UI" w:hAnsi="Segoe UI" w:cs="Segoe UI"/>
          <w:color w:val="171717"/>
          <w:shd w:val="clear" w:color="auto" w:fill="FFFFFF"/>
        </w:rPr>
        <w:t xml:space="preserve"> tienen permisos de organización de Azure AD restringidos. Cuando invitamos a alguien a colaborar en nuestra organización, lo que haremos será agregarlo a la organización de Azure AD como usuario invitado. </w:t>
      </w:r>
    </w:p>
    <w:p w14:paraId="6F0F311F" w14:textId="2A696E68" w:rsidR="006949FA" w:rsidRDefault="006949FA" w:rsidP="006949FA"/>
    <w:p w14:paraId="2F21F04B" w14:textId="424706E9" w:rsidR="000A694E" w:rsidRPr="000A694E" w:rsidRDefault="0062724E" w:rsidP="000A694E">
      <w:pPr>
        <w:pStyle w:val="NormalWeb"/>
        <w:shd w:val="clear" w:color="auto" w:fill="FFFFFF"/>
        <w:rPr>
          <w:rFonts w:ascii="Segoe UI" w:hAnsi="Segoe UI" w:cs="Segoe UI"/>
          <w:color w:val="171717"/>
        </w:rPr>
      </w:pPr>
      <w:r>
        <w:rPr>
          <w:rFonts w:ascii="Segoe UI" w:hAnsi="Segoe UI" w:cs="Segoe UI"/>
          <w:color w:val="171717"/>
          <w:shd w:val="clear" w:color="auto" w:fill="FFFFFF"/>
        </w:rPr>
        <w:lastRenderedPageBreak/>
        <w:t>Azure AD ayuda a proporcionar derechos de acceso a un solo usuario o a un grupo de usuarios entero.</w:t>
      </w:r>
      <w:r w:rsidR="000A694E" w:rsidRPr="000A694E">
        <w:rPr>
          <w:rFonts w:ascii="Segoe UI" w:hAnsi="Segoe UI" w:cs="Segoe UI"/>
          <w:color w:val="171717"/>
        </w:rPr>
        <w:t xml:space="preserve"> Existen diferentes maneras de asignar derechos de acceso:</w:t>
      </w:r>
    </w:p>
    <w:p w14:paraId="440C2E5C" w14:textId="77777777" w:rsidR="000A694E" w:rsidRPr="000A694E" w:rsidRDefault="000A694E" w:rsidP="00FB52E7">
      <w:pPr>
        <w:numPr>
          <w:ilvl w:val="0"/>
          <w:numId w:val="13"/>
        </w:numPr>
        <w:shd w:val="clear" w:color="auto" w:fill="FFFFFF"/>
        <w:spacing w:after="0" w:line="240" w:lineRule="auto"/>
        <w:ind w:left="1290"/>
        <w:rPr>
          <w:rFonts w:ascii="Segoe UI" w:eastAsia="Times New Roman" w:hAnsi="Segoe UI" w:cs="Segoe UI"/>
          <w:color w:val="171717"/>
          <w:sz w:val="24"/>
          <w:szCs w:val="24"/>
          <w:lang w:eastAsia="es-ES"/>
        </w:rPr>
      </w:pPr>
      <w:r w:rsidRPr="000A694E">
        <w:rPr>
          <w:rFonts w:ascii="Segoe UI" w:eastAsia="Times New Roman" w:hAnsi="Segoe UI" w:cs="Segoe UI"/>
          <w:b/>
          <w:bCs/>
          <w:color w:val="171717"/>
          <w:sz w:val="24"/>
          <w:szCs w:val="24"/>
          <w:lang w:eastAsia="es-ES"/>
        </w:rPr>
        <w:t>Asignación directa</w:t>
      </w:r>
      <w:r w:rsidRPr="000A694E">
        <w:rPr>
          <w:rFonts w:ascii="Segoe UI" w:eastAsia="Times New Roman" w:hAnsi="Segoe UI" w:cs="Segoe UI"/>
          <w:color w:val="171717"/>
          <w:sz w:val="24"/>
          <w:szCs w:val="24"/>
          <w:lang w:eastAsia="es-ES"/>
        </w:rPr>
        <w:t>: asigne a un usuario los derechos de acceso que necesite asignándole directamente un rol que tenga esos derechos de acceso.</w:t>
      </w:r>
    </w:p>
    <w:p w14:paraId="225B5358" w14:textId="77777777" w:rsidR="000A694E" w:rsidRPr="000A694E" w:rsidRDefault="000A694E" w:rsidP="00FB52E7">
      <w:pPr>
        <w:numPr>
          <w:ilvl w:val="0"/>
          <w:numId w:val="13"/>
        </w:numPr>
        <w:shd w:val="clear" w:color="auto" w:fill="FFFFFF"/>
        <w:spacing w:after="0" w:line="240" w:lineRule="auto"/>
        <w:ind w:left="1290"/>
        <w:rPr>
          <w:rFonts w:ascii="Segoe UI" w:eastAsia="Times New Roman" w:hAnsi="Segoe UI" w:cs="Segoe UI"/>
          <w:color w:val="171717"/>
          <w:sz w:val="24"/>
          <w:szCs w:val="24"/>
          <w:lang w:eastAsia="es-ES"/>
        </w:rPr>
      </w:pPr>
      <w:r w:rsidRPr="000A694E">
        <w:rPr>
          <w:rFonts w:ascii="Segoe UI" w:eastAsia="Times New Roman" w:hAnsi="Segoe UI" w:cs="Segoe UI"/>
          <w:b/>
          <w:bCs/>
          <w:color w:val="171717"/>
          <w:sz w:val="24"/>
          <w:szCs w:val="24"/>
          <w:lang w:eastAsia="es-ES"/>
        </w:rPr>
        <w:t>Asignación de grupos</w:t>
      </w:r>
      <w:r w:rsidRPr="000A694E">
        <w:rPr>
          <w:rFonts w:ascii="Segoe UI" w:eastAsia="Times New Roman" w:hAnsi="Segoe UI" w:cs="Segoe UI"/>
          <w:color w:val="171717"/>
          <w:sz w:val="24"/>
          <w:szCs w:val="24"/>
          <w:lang w:eastAsia="es-ES"/>
        </w:rPr>
        <w:t>: asigne a un grupo los derechos de acceso que necesite. Los miembros del grupo heredarán dichos derechos.</w:t>
      </w:r>
    </w:p>
    <w:p w14:paraId="24991B3B" w14:textId="1CD9BAA6" w:rsidR="000A694E" w:rsidRDefault="000A694E" w:rsidP="00FB52E7">
      <w:pPr>
        <w:numPr>
          <w:ilvl w:val="0"/>
          <w:numId w:val="13"/>
        </w:numPr>
        <w:shd w:val="clear" w:color="auto" w:fill="FFFFFF"/>
        <w:spacing w:after="0" w:line="240" w:lineRule="auto"/>
        <w:ind w:left="1290"/>
        <w:rPr>
          <w:rFonts w:ascii="Segoe UI" w:eastAsia="Times New Roman" w:hAnsi="Segoe UI" w:cs="Segoe UI"/>
          <w:color w:val="171717"/>
          <w:sz w:val="24"/>
          <w:szCs w:val="24"/>
          <w:lang w:eastAsia="es-ES"/>
        </w:rPr>
      </w:pPr>
      <w:r w:rsidRPr="000A694E">
        <w:rPr>
          <w:rFonts w:ascii="Segoe UI" w:eastAsia="Times New Roman" w:hAnsi="Segoe UI" w:cs="Segoe UI"/>
          <w:b/>
          <w:bCs/>
          <w:color w:val="171717"/>
          <w:sz w:val="24"/>
          <w:szCs w:val="24"/>
          <w:lang w:eastAsia="es-ES"/>
        </w:rPr>
        <w:t>Asignación basada en reglas</w:t>
      </w:r>
      <w:r w:rsidRPr="000A694E">
        <w:rPr>
          <w:rFonts w:ascii="Segoe UI" w:eastAsia="Times New Roman" w:hAnsi="Segoe UI" w:cs="Segoe UI"/>
          <w:color w:val="171717"/>
          <w:sz w:val="24"/>
          <w:szCs w:val="24"/>
          <w:lang w:eastAsia="es-ES"/>
        </w:rPr>
        <w:t>: use reglas para determinar la pertenencia a un grupo en función de las propiedades de usuario o de dispositivo. Para que la pertenencia a un grupo de una cuenta de usuario o de un dispositivo sea válida, el usuario o el dispositivo en cuestión deben cumplir las reglas.</w:t>
      </w:r>
    </w:p>
    <w:p w14:paraId="1D2AACC8" w14:textId="77777777" w:rsidR="000A694E" w:rsidRPr="000A694E" w:rsidRDefault="000A694E" w:rsidP="000A694E">
      <w:pPr>
        <w:shd w:val="clear" w:color="auto" w:fill="FFFFFF"/>
        <w:spacing w:after="0" w:line="240" w:lineRule="auto"/>
        <w:ind w:left="1290"/>
        <w:rPr>
          <w:rFonts w:ascii="Segoe UI" w:eastAsia="Times New Roman" w:hAnsi="Segoe UI" w:cs="Segoe UI"/>
          <w:color w:val="171717"/>
          <w:sz w:val="24"/>
          <w:szCs w:val="24"/>
          <w:lang w:eastAsia="es-ES"/>
        </w:rPr>
      </w:pPr>
    </w:p>
    <w:p w14:paraId="29BD5AAF" w14:textId="093332ED" w:rsidR="0062724E" w:rsidRDefault="000A694E" w:rsidP="006949FA">
      <w:pPr>
        <w:rPr>
          <w:rFonts w:ascii="Segoe UI" w:hAnsi="Segoe UI" w:cs="Segoe UI"/>
          <w:color w:val="171717"/>
          <w:shd w:val="clear" w:color="auto" w:fill="FFFFFF"/>
        </w:rPr>
      </w:pPr>
      <w:r>
        <w:rPr>
          <w:rFonts w:ascii="Segoe UI" w:hAnsi="Segoe UI" w:cs="Segoe UI"/>
          <w:color w:val="171717"/>
          <w:shd w:val="clear" w:color="auto" w:fill="FFFFFF"/>
        </w:rPr>
        <w:t xml:space="preserve">Azure Active </w:t>
      </w:r>
      <w:proofErr w:type="spellStart"/>
      <w:r>
        <w:rPr>
          <w:rFonts w:ascii="Segoe UI" w:hAnsi="Segoe UI" w:cs="Segoe UI"/>
          <w:color w:val="171717"/>
          <w:shd w:val="clear" w:color="auto" w:fill="FFFFFF"/>
        </w:rPr>
        <w:t>Directory</w:t>
      </w:r>
      <w:proofErr w:type="spellEnd"/>
      <w:r>
        <w:rPr>
          <w:rFonts w:ascii="Segoe UI" w:hAnsi="Segoe UI" w:cs="Segoe UI"/>
          <w:color w:val="171717"/>
          <w:shd w:val="clear" w:color="auto" w:fill="FFFFFF"/>
        </w:rPr>
        <w:t xml:space="preserve"> (Azure AD) de negocio a negocio (B2B) permite agregar personas de otras empresas al inquilino de Azure AD como usuarios invitados.</w:t>
      </w:r>
    </w:p>
    <w:p w14:paraId="0C355F67" w14:textId="5076E48F" w:rsidR="000A694E" w:rsidRDefault="000A694E" w:rsidP="006949FA">
      <w:pPr>
        <w:rPr>
          <w:rFonts w:ascii="Segoe UI" w:hAnsi="Segoe UI" w:cs="Segoe UI"/>
          <w:color w:val="171717"/>
          <w:shd w:val="clear" w:color="auto" w:fill="FFFFFF"/>
        </w:rPr>
      </w:pPr>
      <w:r w:rsidRPr="000A694E">
        <w:rPr>
          <w:rFonts w:ascii="Segoe UI" w:hAnsi="Segoe UI" w:cs="Segoe UI"/>
          <w:b/>
          <w:bCs/>
          <w:color w:val="171717"/>
          <w:shd w:val="clear" w:color="auto" w:fill="FFFFFF"/>
        </w:rPr>
        <w:t xml:space="preserve">El control de acceso basado en rol de Azure (Azure RBAC) </w:t>
      </w:r>
      <w:r w:rsidRPr="000A694E">
        <w:rPr>
          <w:rFonts w:ascii="Segoe UI" w:hAnsi="Segoe UI" w:cs="Segoe UI"/>
          <w:color w:val="171717"/>
          <w:shd w:val="clear" w:color="auto" w:fill="FFFFFF"/>
        </w:rPr>
        <w:t>es</w:t>
      </w:r>
      <w:r>
        <w:rPr>
          <w:rFonts w:ascii="Segoe UI" w:hAnsi="Segoe UI" w:cs="Segoe UI"/>
          <w:color w:val="171717"/>
          <w:shd w:val="clear" w:color="auto" w:fill="FFFFFF"/>
        </w:rPr>
        <w:t xml:space="preserve"> un sistema de autorización de Azure que ayuda a administrar quién tiene acceso a los recursos de Azure, qué puede hacer con esos recursos y a qué áreas puede acceder.</w:t>
      </w:r>
      <w:r w:rsidRPr="000A694E">
        <w:rPr>
          <w:rFonts w:ascii="Segoe UI" w:hAnsi="Segoe UI" w:cs="Segoe UI"/>
          <w:color w:val="171717"/>
          <w:shd w:val="clear" w:color="auto" w:fill="FFFFFF"/>
        </w:rPr>
        <w:t xml:space="preserve"> </w:t>
      </w:r>
      <w:r w:rsidRPr="000A694E">
        <w:rPr>
          <w:rFonts w:ascii="Segoe UI" w:hAnsi="Segoe UI" w:cs="Segoe UI"/>
          <w:b/>
          <w:bCs/>
          <w:color w:val="171717"/>
          <w:shd w:val="clear" w:color="auto" w:fill="FFFFFF"/>
        </w:rPr>
        <w:t>El control de acceso basado en rol de Azure (Azure RBAC)</w:t>
      </w:r>
      <w:r>
        <w:rPr>
          <w:rFonts w:ascii="Segoe UI" w:hAnsi="Segoe UI" w:cs="Segoe UI"/>
          <w:color w:val="171717"/>
          <w:shd w:val="clear" w:color="auto" w:fill="FFFFFF"/>
        </w:rPr>
        <w:t xml:space="preserve"> es un sistema de autorización integrado en Azure </w:t>
      </w:r>
      <w:proofErr w:type="spellStart"/>
      <w:r>
        <w:rPr>
          <w:rFonts w:ascii="Segoe UI" w:hAnsi="Segoe UI" w:cs="Segoe UI"/>
          <w:color w:val="171717"/>
          <w:shd w:val="clear" w:color="auto" w:fill="FFFFFF"/>
        </w:rPr>
        <w:t>Resource</w:t>
      </w:r>
      <w:proofErr w:type="spellEnd"/>
      <w:r>
        <w:rPr>
          <w:rFonts w:ascii="Segoe UI" w:hAnsi="Segoe UI" w:cs="Segoe UI"/>
          <w:color w:val="171717"/>
          <w:shd w:val="clear" w:color="auto" w:fill="FFFFFF"/>
        </w:rPr>
        <w:t xml:space="preserve"> Manager que proporciona administración de acceso específico a los recursos de Azure. Con Azure RBAC, puede conceder el acceso que los usuarios necesitan para realizar sus trabajos.</w:t>
      </w:r>
    </w:p>
    <w:p w14:paraId="7C2B138B" w14:textId="50B79611" w:rsidR="00D51A4A" w:rsidRDefault="00D51A4A" w:rsidP="006949FA">
      <w:pPr>
        <w:rPr>
          <w:rFonts w:ascii="Segoe UI" w:hAnsi="Segoe UI" w:cs="Segoe UI"/>
          <w:color w:val="171717"/>
          <w:shd w:val="clear" w:color="auto" w:fill="FFFFFF"/>
        </w:rPr>
      </w:pPr>
      <w:r>
        <w:rPr>
          <w:rFonts w:ascii="Segoe UI" w:hAnsi="Segoe UI" w:cs="Segoe UI"/>
          <w:color w:val="171717"/>
          <w:shd w:val="clear" w:color="auto" w:fill="FFFFFF"/>
        </w:rPr>
        <w:t>Una </w:t>
      </w:r>
      <w:r w:rsidRPr="00D51A4A">
        <w:rPr>
          <w:rStyle w:val="nfasis"/>
          <w:rFonts w:ascii="Segoe UI" w:hAnsi="Segoe UI" w:cs="Segoe UI"/>
          <w:b/>
          <w:bCs/>
          <w:i w:val="0"/>
          <w:iCs w:val="0"/>
          <w:color w:val="171717"/>
          <w:shd w:val="clear" w:color="auto" w:fill="FFFFFF"/>
        </w:rPr>
        <w:t>entidad de seguridad</w:t>
      </w:r>
      <w:r w:rsidRPr="00D51A4A">
        <w:rPr>
          <w:rFonts w:ascii="Segoe UI" w:hAnsi="Segoe UI" w:cs="Segoe UI"/>
          <w:b/>
          <w:bCs/>
          <w:color w:val="171717"/>
          <w:shd w:val="clear" w:color="auto" w:fill="FFFFFF"/>
        </w:rPr>
        <w:t> </w:t>
      </w:r>
      <w:r>
        <w:rPr>
          <w:rFonts w:ascii="Segoe UI" w:hAnsi="Segoe UI" w:cs="Segoe UI"/>
          <w:color w:val="171717"/>
          <w:shd w:val="clear" w:color="auto" w:fill="FFFFFF"/>
        </w:rPr>
        <w:t>es simplemente un nombre extravagante para un usuario, un grupo o una aplicación a los que quiere conceder acceso.</w:t>
      </w:r>
      <w:r w:rsidRPr="00D51A4A">
        <w:rPr>
          <w:rFonts w:ascii="Segoe UI" w:hAnsi="Segoe UI" w:cs="Segoe UI"/>
          <w:color w:val="171717"/>
          <w:shd w:val="clear" w:color="auto" w:fill="FFFFFF"/>
        </w:rPr>
        <w:t xml:space="preserve"> </w:t>
      </w:r>
      <w:r>
        <w:rPr>
          <w:rFonts w:ascii="Segoe UI" w:hAnsi="Segoe UI" w:cs="Segoe UI"/>
          <w:color w:val="171717"/>
          <w:shd w:val="clear" w:color="auto" w:fill="FFFFFF"/>
        </w:rPr>
        <w:t>Una </w:t>
      </w:r>
      <w:r w:rsidRPr="00D51A4A">
        <w:rPr>
          <w:rStyle w:val="nfasis"/>
          <w:rFonts w:ascii="Segoe UI" w:hAnsi="Segoe UI" w:cs="Segoe UI"/>
          <w:b/>
          <w:bCs/>
          <w:i w:val="0"/>
          <w:iCs w:val="0"/>
          <w:color w:val="171717"/>
          <w:shd w:val="clear" w:color="auto" w:fill="FFFFFF"/>
        </w:rPr>
        <w:t>definición de roles</w:t>
      </w:r>
      <w:r>
        <w:rPr>
          <w:rFonts w:ascii="Segoe UI" w:hAnsi="Segoe UI" w:cs="Segoe UI"/>
          <w:color w:val="171717"/>
          <w:shd w:val="clear" w:color="auto" w:fill="FFFFFF"/>
        </w:rPr>
        <w:t> es una recopilación de permisos.</w:t>
      </w:r>
      <w:r w:rsidRPr="00D51A4A">
        <w:rPr>
          <w:rFonts w:ascii="Segoe UI" w:hAnsi="Segoe UI" w:cs="Segoe UI"/>
          <w:color w:val="171717"/>
          <w:shd w:val="clear" w:color="auto" w:fill="FFFFFF"/>
        </w:rPr>
        <w:t xml:space="preserve"> </w:t>
      </w:r>
      <w:r>
        <w:rPr>
          <w:rFonts w:ascii="Segoe UI" w:hAnsi="Segoe UI" w:cs="Segoe UI"/>
          <w:color w:val="171717"/>
          <w:shd w:val="clear" w:color="auto" w:fill="FFFFFF"/>
        </w:rPr>
        <w:t>Una </w:t>
      </w:r>
      <w:r w:rsidRPr="00D51A4A">
        <w:rPr>
          <w:rStyle w:val="nfasis"/>
          <w:rFonts w:ascii="Segoe UI" w:hAnsi="Segoe UI" w:cs="Segoe UI"/>
          <w:b/>
          <w:bCs/>
          <w:i w:val="0"/>
          <w:iCs w:val="0"/>
          <w:color w:val="171717"/>
          <w:shd w:val="clear" w:color="auto" w:fill="FFFFFF"/>
        </w:rPr>
        <w:t>asignación de roles</w:t>
      </w:r>
      <w:r w:rsidRPr="00D51A4A">
        <w:rPr>
          <w:rFonts w:ascii="Segoe UI" w:hAnsi="Segoe UI" w:cs="Segoe UI"/>
          <w:b/>
          <w:bCs/>
          <w:i/>
          <w:iCs/>
          <w:color w:val="171717"/>
          <w:shd w:val="clear" w:color="auto" w:fill="FFFFFF"/>
        </w:rPr>
        <w:t> </w:t>
      </w:r>
      <w:r>
        <w:rPr>
          <w:rFonts w:ascii="Segoe UI" w:hAnsi="Segoe UI" w:cs="Segoe UI"/>
          <w:color w:val="171717"/>
          <w:shd w:val="clear" w:color="auto" w:fill="FFFFFF"/>
        </w:rPr>
        <w:t>es el proceso de enlazar un rol a una entidad de servicio en un ámbito determinado con el fin de conceder acceso. </w:t>
      </w:r>
      <w:r w:rsidRPr="00D51A4A">
        <w:rPr>
          <w:rFonts w:ascii="Segoe UI" w:hAnsi="Segoe UI" w:cs="Segoe UI"/>
          <w:b/>
          <w:bCs/>
          <w:color w:val="171717"/>
          <w:shd w:val="clear" w:color="auto" w:fill="FFFFFF"/>
        </w:rPr>
        <w:t xml:space="preserve">Azure RBAC </w:t>
      </w:r>
      <w:r>
        <w:rPr>
          <w:rFonts w:ascii="Segoe UI" w:hAnsi="Segoe UI" w:cs="Segoe UI"/>
          <w:color w:val="171717"/>
          <w:shd w:val="clear" w:color="auto" w:fill="FFFFFF"/>
        </w:rPr>
        <w:t xml:space="preserve">es un modelo de permiso. </w:t>
      </w:r>
      <w:r w:rsidR="00FF1B90">
        <w:rPr>
          <w:rFonts w:ascii="Segoe UI" w:hAnsi="Segoe UI" w:cs="Segoe UI"/>
          <w:color w:val="171717"/>
          <w:shd w:val="clear" w:color="auto" w:fill="FFFFFF"/>
        </w:rPr>
        <w:t>L</w:t>
      </w:r>
      <w:r>
        <w:rPr>
          <w:rFonts w:ascii="Segoe UI" w:hAnsi="Segoe UI" w:cs="Segoe UI"/>
          <w:color w:val="171717"/>
          <w:shd w:val="clear" w:color="auto" w:fill="FFFFFF"/>
        </w:rPr>
        <w:t>o que significa que, cuando se le asigna un rol, Azure RBAC le permite realizar determinadas acciones, como leer, escribir o eliminar.</w:t>
      </w:r>
    </w:p>
    <w:p w14:paraId="340418AF" w14:textId="2370AA55" w:rsidR="00D51A4A" w:rsidRDefault="00D51A4A" w:rsidP="006949FA">
      <w:pPr>
        <w:rPr>
          <w:rFonts w:ascii="Segoe UI" w:hAnsi="Segoe UI" w:cs="Segoe UI"/>
          <w:i/>
          <w:iCs/>
          <w:shd w:val="clear" w:color="auto" w:fill="FFFFFF"/>
        </w:rPr>
      </w:pPr>
      <w:r w:rsidRPr="00D51A4A">
        <w:rPr>
          <w:rFonts w:ascii="Segoe UI" w:hAnsi="Segoe UI" w:cs="Segoe UI"/>
          <w:i/>
          <w:iCs/>
          <w:shd w:val="clear" w:color="auto" w:fill="FFFFFF"/>
        </w:rPr>
        <w:t>El orden de herencia para el ámbito es grupo de administración, suscripción, grupo de recursos, recurso. Por ejemplo, si ha asignado el rol Colaborador a un grupo en el nivel del ámbito de la suscripción, todos los recursos y grupos de recursos heredarán dicho rol.</w:t>
      </w:r>
    </w:p>
    <w:p w14:paraId="344334FA" w14:textId="11543A35" w:rsidR="00D51A4A" w:rsidRDefault="00D51A4A" w:rsidP="006949FA">
      <w:pPr>
        <w:rPr>
          <w:rFonts w:ascii="Segoe UI" w:hAnsi="Segoe UI" w:cs="Segoe UI"/>
          <w:i/>
          <w:iCs/>
          <w:shd w:val="clear" w:color="auto" w:fill="FFFFFF"/>
        </w:rPr>
      </w:pPr>
    </w:p>
    <w:p w14:paraId="6749BF7F" w14:textId="55223590" w:rsidR="00D51A4A" w:rsidRDefault="00A30656" w:rsidP="006949FA">
      <w:pPr>
        <w:rPr>
          <w:rFonts w:ascii="Segoe UI" w:hAnsi="Segoe UI" w:cs="Segoe UI"/>
          <w:color w:val="202124"/>
          <w:shd w:val="clear" w:color="auto" w:fill="FFFFFF"/>
        </w:rPr>
      </w:pPr>
      <w:r w:rsidRPr="00A30656">
        <w:rPr>
          <w:rFonts w:ascii="Segoe UI" w:hAnsi="Segoe UI" w:cs="Segoe UI"/>
          <w:color w:val="202124"/>
          <w:shd w:val="clear" w:color="auto" w:fill="FFFFFF"/>
        </w:rPr>
        <w:t>El autoservicio de restablecimiento de contraseña (</w:t>
      </w:r>
      <w:r w:rsidRPr="00A30656">
        <w:rPr>
          <w:rFonts w:ascii="Segoe UI" w:hAnsi="Segoe UI" w:cs="Segoe UI"/>
          <w:b/>
          <w:bCs/>
          <w:color w:val="202124"/>
          <w:shd w:val="clear" w:color="auto" w:fill="FFFFFF"/>
        </w:rPr>
        <w:t>SSPR</w:t>
      </w:r>
      <w:r w:rsidRPr="00A30656">
        <w:rPr>
          <w:rFonts w:ascii="Segoe UI" w:hAnsi="Segoe UI" w:cs="Segoe UI"/>
          <w:color w:val="202124"/>
          <w:shd w:val="clear" w:color="auto" w:fill="FFFFFF"/>
        </w:rPr>
        <w:t xml:space="preserve">) de Azure Active </w:t>
      </w:r>
      <w:proofErr w:type="spellStart"/>
      <w:r w:rsidRPr="00A30656">
        <w:rPr>
          <w:rFonts w:ascii="Segoe UI" w:hAnsi="Segoe UI" w:cs="Segoe UI"/>
          <w:color w:val="202124"/>
          <w:shd w:val="clear" w:color="auto" w:fill="FFFFFF"/>
        </w:rPr>
        <w:t>Directory</w:t>
      </w:r>
      <w:proofErr w:type="spellEnd"/>
      <w:r w:rsidRPr="00A30656">
        <w:rPr>
          <w:rFonts w:ascii="Segoe UI" w:hAnsi="Segoe UI" w:cs="Segoe UI"/>
          <w:color w:val="202124"/>
          <w:shd w:val="clear" w:color="auto" w:fill="FFFFFF"/>
        </w:rPr>
        <w:t xml:space="preserve"> (Azure AD) ofrece a los usuarios la posibilidad de cambiar o restablecer su contraseña sin necesidad de que intervenga el administrador o el departamento de soporte técnico.</w:t>
      </w:r>
    </w:p>
    <w:p w14:paraId="1010BB47" w14:textId="77777777" w:rsidR="00A30656" w:rsidRDefault="00A30656" w:rsidP="00A3065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77B085CA" w14:textId="0997652A" w:rsidR="00A30656" w:rsidRPr="00A30656" w:rsidRDefault="00A30656" w:rsidP="00A3065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30656">
        <w:rPr>
          <w:rFonts w:ascii="Segoe UI" w:eastAsia="Times New Roman" w:hAnsi="Segoe UI" w:cs="Segoe UI"/>
          <w:color w:val="171717"/>
          <w:sz w:val="24"/>
          <w:szCs w:val="24"/>
          <w:lang w:eastAsia="es-ES"/>
        </w:rPr>
        <w:lastRenderedPageBreak/>
        <w:t>En el portal de restablecimiento se llevan a cabo estos pasos:</w:t>
      </w:r>
    </w:p>
    <w:p w14:paraId="4A09983C" w14:textId="77777777" w:rsidR="00A30656" w:rsidRPr="00A30656" w:rsidRDefault="00A30656" w:rsidP="00FB52E7">
      <w:pPr>
        <w:numPr>
          <w:ilvl w:val="0"/>
          <w:numId w:val="14"/>
        </w:numPr>
        <w:shd w:val="clear" w:color="auto" w:fill="FFFFFF"/>
        <w:spacing w:after="0" w:line="240" w:lineRule="auto"/>
        <w:ind w:left="1290"/>
        <w:rPr>
          <w:rFonts w:ascii="Segoe UI" w:eastAsia="Times New Roman" w:hAnsi="Segoe UI" w:cs="Segoe UI"/>
          <w:color w:val="171717"/>
          <w:sz w:val="24"/>
          <w:szCs w:val="24"/>
          <w:lang w:eastAsia="es-ES"/>
        </w:rPr>
      </w:pPr>
      <w:r w:rsidRPr="00A30656">
        <w:rPr>
          <w:rFonts w:ascii="Segoe UI" w:eastAsia="Times New Roman" w:hAnsi="Segoe UI" w:cs="Segoe UI"/>
          <w:b/>
          <w:bCs/>
          <w:color w:val="171717"/>
          <w:sz w:val="24"/>
          <w:szCs w:val="24"/>
          <w:lang w:eastAsia="es-ES"/>
        </w:rPr>
        <w:t>Localización</w:t>
      </w:r>
      <w:r w:rsidRPr="00A30656">
        <w:rPr>
          <w:rFonts w:ascii="Segoe UI" w:eastAsia="Times New Roman" w:hAnsi="Segoe UI" w:cs="Segoe UI"/>
          <w:color w:val="171717"/>
          <w:sz w:val="24"/>
          <w:szCs w:val="24"/>
          <w:lang w:eastAsia="es-ES"/>
        </w:rPr>
        <w:t>: El portal comprueba la configuración regional del explorador y representa la página SSPR en el idioma correspondiente.</w:t>
      </w:r>
    </w:p>
    <w:p w14:paraId="6D220764" w14:textId="77777777" w:rsidR="00A30656" w:rsidRPr="00A30656" w:rsidRDefault="00A30656" w:rsidP="00FB52E7">
      <w:pPr>
        <w:numPr>
          <w:ilvl w:val="0"/>
          <w:numId w:val="14"/>
        </w:numPr>
        <w:shd w:val="clear" w:color="auto" w:fill="FFFFFF"/>
        <w:spacing w:after="0" w:line="240" w:lineRule="auto"/>
        <w:ind w:left="1290"/>
        <w:rPr>
          <w:rFonts w:ascii="Segoe UI" w:eastAsia="Times New Roman" w:hAnsi="Segoe UI" w:cs="Segoe UI"/>
          <w:color w:val="171717"/>
          <w:sz w:val="24"/>
          <w:szCs w:val="24"/>
          <w:lang w:eastAsia="es-ES"/>
        </w:rPr>
      </w:pPr>
      <w:r w:rsidRPr="00A30656">
        <w:rPr>
          <w:rFonts w:ascii="Segoe UI" w:eastAsia="Times New Roman" w:hAnsi="Segoe UI" w:cs="Segoe UI"/>
          <w:b/>
          <w:bCs/>
          <w:color w:val="171717"/>
          <w:sz w:val="24"/>
          <w:szCs w:val="24"/>
          <w:lang w:eastAsia="es-ES"/>
        </w:rPr>
        <w:t>Comprobación</w:t>
      </w:r>
      <w:r w:rsidRPr="00A30656">
        <w:rPr>
          <w:rFonts w:ascii="Segoe UI" w:eastAsia="Times New Roman" w:hAnsi="Segoe UI" w:cs="Segoe UI"/>
          <w:color w:val="171717"/>
          <w:sz w:val="24"/>
          <w:szCs w:val="24"/>
          <w:lang w:eastAsia="es-ES"/>
        </w:rPr>
        <w:t>: el usuario escribe su nombre de usuario y pasa un captcha para garantizar que es un usuario, y no un robot.</w:t>
      </w:r>
    </w:p>
    <w:p w14:paraId="4D82801D" w14:textId="77777777" w:rsidR="00A30656" w:rsidRPr="00A30656" w:rsidRDefault="00A30656" w:rsidP="00FB52E7">
      <w:pPr>
        <w:numPr>
          <w:ilvl w:val="0"/>
          <w:numId w:val="14"/>
        </w:numPr>
        <w:shd w:val="clear" w:color="auto" w:fill="FFFFFF"/>
        <w:spacing w:after="0" w:line="240" w:lineRule="auto"/>
        <w:ind w:left="1290"/>
        <w:rPr>
          <w:rFonts w:ascii="Segoe UI" w:eastAsia="Times New Roman" w:hAnsi="Segoe UI" w:cs="Segoe UI"/>
          <w:color w:val="171717"/>
          <w:sz w:val="24"/>
          <w:szCs w:val="24"/>
          <w:lang w:eastAsia="es-ES"/>
        </w:rPr>
      </w:pPr>
      <w:r w:rsidRPr="00A30656">
        <w:rPr>
          <w:rFonts w:ascii="Segoe UI" w:eastAsia="Times New Roman" w:hAnsi="Segoe UI" w:cs="Segoe UI"/>
          <w:b/>
          <w:bCs/>
          <w:color w:val="171717"/>
          <w:sz w:val="24"/>
          <w:szCs w:val="24"/>
          <w:lang w:eastAsia="es-ES"/>
        </w:rPr>
        <w:t>Autenticación</w:t>
      </w:r>
      <w:r w:rsidRPr="00A30656">
        <w:rPr>
          <w:rFonts w:ascii="Segoe UI" w:eastAsia="Times New Roman" w:hAnsi="Segoe UI" w:cs="Segoe UI"/>
          <w:color w:val="171717"/>
          <w:sz w:val="24"/>
          <w:szCs w:val="24"/>
          <w:lang w:eastAsia="es-ES"/>
        </w:rPr>
        <w:t>: el usuario escribe los datos necesarios para autenticar su identidad; por ejemplo, podría escribir un código o responder preguntas de seguridad.</w:t>
      </w:r>
    </w:p>
    <w:p w14:paraId="2279AAE2" w14:textId="77777777" w:rsidR="00A30656" w:rsidRPr="00A30656" w:rsidRDefault="00A30656" w:rsidP="00FB52E7">
      <w:pPr>
        <w:numPr>
          <w:ilvl w:val="0"/>
          <w:numId w:val="14"/>
        </w:numPr>
        <w:shd w:val="clear" w:color="auto" w:fill="FFFFFF"/>
        <w:spacing w:after="0" w:line="240" w:lineRule="auto"/>
        <w:ind w:left="1290"/>
        <w:rPr>
          <w:rFonts w:ascii="Segoe UI" w:eastAsia="Times New Roman" w:hAnsi="Segoe UI" w:cs="Segoe UI"/>
          <w:color w:val="171717"/>
          <w:sz w:val="24"/>
          <w:szCs w:val="24"/>
          <w:lang w:eastAsia="es-ES"/>
        </w:rPr>
      </w:pPr>
      <w:r w:rsidRPr="00A30656">
        <w:rPr>
          <w:rFonts w:ascii="Segoe UI" w:eastAsia="Times New Roman" w:hAnsi="Segoe UI" w:cs="Segoe UI"/>
          <w:b/>
          <w:bCs/>
          <w:color w:val="171717"/>
          <w:sz w:val="24"/>
          <w:szCs w:val="24"/>
          <w:lang w:eastAsia="es-ES"/>
        </w:rPr>
        <w:t>Restablecimiento de contraseña</w:t>
      </w:r>
      <w:r w:rsidRPr="00A30656">
        <w:rPr>
          <w:rFonts w:ascii="Segoe UI" w:eastAsia="Times New Roman" w:hAnsi="Segoe UI" w:cs="Segoe UI"/>
          <w:color w:val="171717"/>
          <w:sz w:val="24"/>
          <w:szCs w:val="24"/>
          <w:lang w:eastAsia="es-ES"/>
        </w:rPr>
        <w:t>: Si el usuario pasa las pruebas de autenticación, puede escribir una nueva contraseña y confirmarla.</w:t>
      </w:r>
    </w:p>
    <w:p w14:paraId="309D6B7B" w14:textId="77777777" w:rsidR="00A30656" w:rsidRPr="00A30656" w:rsidRDefault="00A30656" w:rsidP="00FB52E7">
      <w:pPr>
        <w:numPr>
          <w:ilvl w:val="0"/>
          <w:numId w:val="14"/>
        </w:numPr>
        <w:shd w:val="clear" w:color="auto" w:fill="FFFFFF"/>
        <w:spacing w:after="0" w:line="240" w:lineRule="auto"/>
        <w:ind w:left="1290"/>
        <w:rPr>
          <w:rFonts w:ascii="Segoe UI" w:eastAsia="Times New Roman" w:hAnsi="Segoe UI" w:cs="Segoe UI"/>
          <w:color w:val="171717"/>
          <w:sz w:val="24"/>
          <w:szCs w:val="24"/>
          <w:lang w:eastAsia="es-ES"/>
        </w:rPr>
      </w:pPr>
      <w:r w:rsidRPr="00A30656">
        <w:rPr>
          <w:rFonts w:ascii="Segoe UI" w:eastAsia="Times New Roman" w:hAnsi="Segoe UI" w:cs="Segoe UI"/>
          <w:b/>
          <w:bCs/>
          <w:color w:val="171717"/>
          <w:sz w:val="24"/>
          <w:szCs w:val="24"/>
          <w:lang w:eastAsia="es-ES"/>
        </w:rPr>
        <w:t>Notificación</w:t>
      </w:r>
      <w:r w:rsidRPr="00A30656">
        <w:rPr>
          <w:rFonts w:ascii="Segoe UI" w:eastAsia="Times New Roman" w:hAnsi="Segoe UI" w:cs="Segoe UI"/>
          <w:color w:val="171717"/>
          <w:sz w:val="24"/>
          <w:szCs w:val="24"/>
          <w:lang w:eastAsia="es-ES"/>
        </w:rPr>
        <w:t>: se envía un mensaje al usuario para confirmar el restablecimiento.</w:t>
      </w:r>
    </w:p>
    <w:p w14:paraId="1C6DBC0B" w14:textId="6CED3D0D" w:rsidR="00A30656" w:rsidRDefault="00A30656" w:rsidP="006949FA">
      <w:pPr>
        <w:rPr>
          <w:rFonts w:ascii="Segoe UI" w:hAnsi="Segoe UI" w:cs="Segoe UI"/>
        </w:rPr>
      </w:pPr>
    </w:p>
    <w:p w14:paraId="5F66D8BC" w14:textId="77777777" w:rsidR="00A30656" w:rsidRPr="00A30656" w:rsidRDefault="00A30656" w:rsidP="00A3065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30656">
        <w:rPr>
          <w:rFonts w:ascii="Segoe UI" w:eastAsia="Times New Roman" w:hAnsi="Segoe UI" w:cs="Segoe UI"/>
          <w:color w:val="171717"/>
          <w:sz w:val="24"/>
          <w:szCs w:val="24"/>
          <w:lang w:eastAsia="es-ES"/>
        </w:rPr>
        <w:t>Hay tres opciones de configuración en la propiedad </w:t>
      </w:r>
      <w:r w:rsidRPr="00A30656">
        <w:rPr>
          <w:rFonts w:ascii="Segoe UI" w:eastAsia="Times New Roman" w:hAnsi="Segoe UI" w:cs="Segoe UI"/>
          <w:b/>
          <w:bCs/>
          <w:color w:val="171717"/>
          <w:sz w:val="24"/>
          <w:szCs w:val="24"/>
          <w:lang w:eastAsia="es-ES"/>
        </w:rPr>
        <w:t>Se habilitó el restablecimiento de contraseña del autoservicio</w:t>
      </w:r>
      <w:r w:rsidRPr="00A30656">
        <w:rPr>
          <w:rFonts w:ascii="Segoe UI" w:eastAsia="Times New Roman" w:hAnsi="Segoe UI" w:cs="Segoe UI"/>
          <w:color w:val="171717"/>
          <w:sz w:val="24"/>
          <w:szCs w:val="24"/>
          <w:lang w:eastAsia="es-ES"/>
        </w:rPr>
        <w:t>:</w:t>
      </w:r>
    </w:p>
    <w:p w14:paraId="0795913F" w14:textId="77777777" w:rsidR="00A30656" w:rsidRPr="00A30656" w:rsidRDefault="00A30656" w:rsidP="00FB52E7">
      <w:pPr>
        <w:numPr>
          <w:ilvl w:val="0"/>
          <w:numId w:val="15"/>
        </w:numPr>
        <w:shd w:val="clear" w:color="auto" w:fill="FFFFFF"/>
        <w:spacing w:after="0" w:line="240" w:lineRule="auto"/>
        <w:ind w:left="1290"/>
        <w:rPr>
          <w:rFonts w:ascii="Segoe UI" w:eastAsia="Times New Roman" w:hAnsi="Segoe UI" w:cs="Segoe UI"/>
          <w:color w:val="171717"/>
          <w:sz w:val="24"/>
          <w:szCs w:val="24"/>
          <w:lang w:eastAsia="es-ES"/>
        </w:rPr>
      </w:pPr>
      <w:r w:rsidRPr="00A30656">
        <w:rPr>
          <w:rFonts w:ascii="Segoe UI" w:eastAsia="Times New Roman" w:hAnsi="Segoe UI" w:cs="Segoe UI"/>
          <w:b/>
          <w:bCs/>
          <w:color w:val="171717"/>
          <w:sz w:val="24"/>
          <w:szCs w:val="24"/>
          <w:lang w:eastAsia="es-ES"/>
        </w:rPr>
        <w:t>Deshabilitado</w:t>
      </w:r>
      <w:r w:rsidRPr="00A30656">
        <w:rPr>
          <w:rFonts w:ascii="Segoe UI" w:eastAsia="Times New Roman" w:hAnsi="Segoe UI" w:cs="Segoe UI"/>
          <w:color w:val="171717"/>
          <w:sz w:val="24"/>
          <w:szCs w:val="24"/>
          <w:lang w:eastAsia="es-ES"/>
        </w:rPr>
        <w:t>: ningún usuario de la organización de Azure AD puede usar SSPR. Este es el valor predeterminado.</w:t>
      </w:r>
    </w:p>
    <w:p w14:paraId="0FF1D569" w14:textId="77777777" w:rsidR="00A30656" w:rsidRPr="00A30656" w:rsidRDefault="00A30656" w:rsidP="00FB52E7">
      <w:pPr>
        <w:numPr>
          <w:ilvl w:val="0"/>
          <w:numId w:val="15"/>
        </w:numPr>
        <w:shd w:val="clear" w:color="auto" w:fill="FFFFFF"/>
        <w:spacing w:after="0" w:line="240" w:lineRule="auto"/>
        <w:ind w:left="1290"/>
        <w:rPr>
          <w:rFonts w:ascii="Segoe UI" w:eastAsia="Times New Roman" w:hAnsi="Segoe UI" w:cs="Segoe UI"/>
          <w:color w:val="171717"/>
          <w:sz w:val="24"/>
          <w:szCs w:val="24"/>
          <w:lang w:eastAsia="es-ES"/>
        </w:rPr>
      </w:pPr>
      <w:r w:rsidRPr="00A30656">
        <w:rPr>
          <w:rFonts w:ascii="Segoe UI" w:eastAsia="Times New Roman" w:hAnsi="Segoe UI" w:cs="Segoe UI"/>
          <w:b/>
          <w:bCs/>
          <w:color w:val="171717"/>
          <w:sz w:val="24"/>
          <w:szCs w:val="24"/>
          <w:lang w:eastAsia="es-ES"/>
        </w:rPr>
        <w:t>Habilitado</w:t>
      </w:r>
      <w:r w:rsidRPr="00A30656">
        <w:rPr>
          <w:rFonts w:ascii="Segoe UI" w:eastAsia="Times New Roman" w:hAnsi="Segoe UI" w:cs="Segoe UI"/>
          <w:color w:val="171717"/>
          <w:sz w:val="24"/>
          <w:szCs w:val="24"/>
          <w:lang w:eastAsia="es-ES"/>
        </w:rPr>
        <w:t>: todos los usuarios de la organización de Azure AD pueden usar SSPR.</w:t>
      </w:r>
    </w:p>
    <w:p w14:paraId="4B94E779" w14:textId="77777777" w:rsidR="00A30656" w:rsidRPr="00A30656" w:rsidRDefault="00A30656" w:rsidP="00FB52E7">
      <w:pPr>
        <w:numPr>
          <w:ilvl w:val="0"/>
          <w:numId w:val="15"/>
        </w:numPr>
        <w:shd w:val="clear" w:color="auto" w:fill="FFFFFF"/>
        <w:spacing w:after="0" w:line="240" w:lineRule="auto"/>
        <w:ind w:left="1290"/>
        <w:rPr>
          <w:rFonts w:ascii="Segoe UI" w:eastAsia="Times New Roman" w:hAnsi="Segoe UI" w:cs="Segoe UI"/>
          <w:color w:val="171717"/>
          <w:sz w:val="24"/>
          <w:szCs w:val="24"/>
          <w:lang w:eastAsia="es-ES"/>
        </w:rPr>
      </w:pPr>
      <w:r w:rsidRPr="00A30656">
        <w:rPr>
          <w:rFonts w:ascii="Segoe UI" w:eastAsia="Times New Roman" w:hAnsi="Segoe UI" w:cs="Segoe UI"/>
          <w:b/>
          <w:bCs/>
          <w:color w:val="171717"/>
          <w:sz w:val="24"/>
          <w:szCs w:val="24"/>
          <w:lang w:eastAsia="es-ES"/>
        </w:rPr>
        <w:t>Seleccionado</w:t>
      </w:r>
      <w:r w:rsidRPr="00A30656">
        <w:rPr>
          <w:rFonts w:ascii="Segoe UI" w:eastAsia="Times New Roman" w:hAnsi="Segoe UI" w:cs="Segoe UI"/>
          <w:color w:val="171717"/>
          <w:sz w:val="24"/>
          <w:szCs w:val="24"/>
          <w:lang w:eastAsia="es-ES"/>
        </w:rPr>
        <w:t>: solo los miembros del grupo de seguridad especificado pueden usar SSPR. </w:t>
      </w:r>
    </w:p>
    <w:p w14:paraId="644C06A5" w14:textId="5DF096ED" w:rsidR="00A30656" w:rsidRDefault="00A30656" w:rsidP="006949FA">
      <w:pPr>
        <w:rPr>
          <w:rFonts w:ascii="Segoe UI" w:hAnsi="Segoe UI" w:cs="Segoe UI"/>
        </w:rPr>
      </w:pPr>
    </w:p>
    <w:p w14:paraId="71DAFD6D" w14:textId="79393E0C" w:rsidR="00FF1B90" w:rsidRDefault="00FF1B90" w:rsidP="006949FA">
      <w:pPr>
        <w:rPr>
          <w:rFonts w:ascii="Segoe UI" w:hAnsi="Segoe UI" w:cs="Segoe UI"/>
        </w:rPr>
      </w:pPr>
    </w:p>
    <w:p w14:paraId="240E5184" w14:textId="5459F1DE" w:rsidR="00FF1B90" w:rsidRDefault="00FF1B90" w:rsidP="006949FA">
      <w:pPr>
        <w:rPr>
          <w:rFonts w:ascii="Segoe UI" w:hAnsi="Segoe UI" w:cs="Segoe UI"/>
        </w:rPr>
      </w:pPr>
    </w:p>
    <w:p w14:paraId="19A0C557" w14:textId="47BF5F77" w:rsidR="00FF1B90" w:rsidRDefault="00FF1B90" w:rsidP="006949FA">
      <w:pPr>
        <w:rPr>
          <w:rFonts w:ascii="Segoe UI" w:hAnsi="Segoe UI" w:cs="Segoe UI"/>
        </w:rPr>
      </w:pPr>
    </w:p>
    <w:p w14:paraId="13BE2F4D" w14:textId="02295300" w:rsidR="00FF1B90" w:rsidRDefault="00FF1B90" w:rsidP="006949FA">
      <w:pPr>
        <w:rPr>
          <w:rFonts w:ascii="Segoe UI" w:hAnsi="Segoe UI" w:cs="Segoe UI"/>
        </w:rPr>
      </w:pPr>
    </w:p>
    <w:p w14:paraId="0661D90E" w14:textId="72D0AE73" w:rsidR="00FF1B90" w:rsidRDefault="00FF1B90" w:rsidP="006949FA">
      <w:pPr>
        <w:rPr>
          <w:rFonts w:ascii="Segoe UI" w:hAnsi="Segoe UI" w:cs="Segoe UI"/>
        </w:rPr>
      </w:pPr>
    </w:p>
    <w:p w14:paraId="4AC163BC" w14:textId="781BF87D" w:rsidR="00FF1B90" w:rsidRDefault="00FF1B90" w:rsidP="006949FA">
      <w:pPr>
        <w:rPr>
          <w:rFonts w:ascii="Segoe UI" w:hAnsi="Segoe UI" w:cs="Segoe UI"/>
        </w:rPr>
      </w:pPr>
    </w:p>
    <w:p w14:paraId="6418C167" w14:textId="24C07F23" w:rsidR="00FF1B90" w:rsidRDefault="00FF1B90" w:rsidP="006949FA">
      <w:pPr>
        <w:rPr>
          <w:rFonts w:ascii="Segoe UI" w:hAnsi="Segoe UI" w:cs="Segoe UI"/>
        </w:rPr>
      </w:pPr>
    </w:p>
    <w:p w14:paraId="07DA18B7" w14:textId="54F2E465" w:rsidR="00FF1B90" w:rsidRDefault="00FF1B90" w:rsidP="006949FA">
      <w:pPr>
        <w:rPr>
          <w:rFonts w:ascii="Segoe UI" w:hAnsi="Segoe UI" w:cs="Segoe UI"/>
        </w:rPr>
      </w:pPr>
    </w:p>
    <w:p w14:paraId="0530CE36" w14:textId="3C63A716" w:rsidR="00FF1B90" w:rsidRDefault="00FF1B90" w:rsidP="006949FA">
      <w:pPr>
        <w:rPr>
          <w:rFonts w:ascii="Segoe UI" w:hAnsi="Segoe UI" w:cs="Segoe UI"/>
        </w:rPr>
      </w:pPr>
    </w:p>
    <w:p w14:paraId="65B8D639" w14:textId="77777777" w:rsidR="00FF1B90" w:rsidRDefault="00FF1B90" w:rsidP="006949FA">
      <w:pPr>
        <w:rPr>
          <w:rFonts w:ascii="Segoe UI" w:hAnsi="Segoe UI" w:cs="Segoe UI"/>
        </w:rPr>
      </w:pPr>
    </w:p>
    <w:p w14:paraId="4849E4CA" w14:textId="580B80B8" w:rsidR="00FF1B90" w:rsidRPr="00FF1B90" w:rsidRDefault="00FF1B90" w:rsidP="00FF1B90">
      <w:pPr>
        <w:pStyle w:val="Ttulo1"/>
        <w:shd w:val="clear" w:color="auto" w:fill="FFFFFF"/>
        <w:spacing w:before="0"/>
        <w:rPr>
          <w:rFonts w:ascii="Segoe UI" w:hAnsi="Segoe UI" w:cs="Segoe UI"/>
          <w:b/>
          <w:bCs/>
          <w:i/>
          <w:iCs/>
          <w:color w:val="171717"/>
        </w:rPr>
      </w:pPr>
      <w:r w:rsidRPr="00FF1B90">
        <w:rPr>
          <w:rFonts w:ascii="Segoe UI" w:hAnsi="Segoe UI" w:cs="Segoe UI"/>
          <w:b/>
          <w:bCs/>
          <w:i/>
          <w:iCs/>
          <w:color w:val="171717"/>
        </w:rPr>
        <w:lastRenderedPageBreak/>
        <w:t>Implementación y administración del almacenamiento en Azure.</w:t>
      </w:r>
    </w:p>
    <w:p w14:paraId="4C55F2D4" w14:textId="216C0559" w:rsidR="00FF1B90" w:rsidRDefault="00FF1B90" w:rsidP="00FF1B90"/>
    <w:p w14:paraId="64FE3699" w14:textId="72124CEB" w:rsidR="00FF1B90" w:rsidRPr="00FF1B90" w:rsidRDefault="00FF1B90" w:rsidP="00FF1B90">
      <w:pPr>
        <w:pStyle w:val="NormalWeb"/>
        <w:shd w:val="clear" w:color="auto" w:fill="FFFFFF"/>
        <w:rPr>
          <w:rFonts w:ascii="Segoe UI" w:hAnsi="Segoe UI" w:cs="Segoe UI"/>
          <w:color w:val="171717"/>
        </w:rPr>
      </w:pPr>
      <w:r w:rsidRPr="00FF1B90">
        <w:rPr>
          <w:rFonts w:ascii="Segoe UI" w:hAnsi="Segoe UI" w:cs="Segoe UI"/>
          <w:b/>
          <w:bCs/>
          <w:color w:val="171717"/>
          <w:shd w:val="clear" w:color="auto" w:fill="FFFFFF"/>
        </w:rPr>
        <w:t>Azure Storage</w:t>
      </w:r>
      <w:r>
        <w:rPr>
          <w:rFonts w:ascii="Segoe UI" w:hAnsi="Segoe UI" w:cs="Segoe UI"/>
          <w:color w:val="171717"/>
          <w:shd w:val="clear" w:color="auto" w:fill="FFFFFF"/>
        </w:rPr>
        <w:t xml:space="preserve"> es la solución de almacenamiento de Microsoft para los escenarios modernos de almacenamiento de datos. Azure Storage ofrece un almacén de objetos que se puede escalar de forma masiva destinado a objetos de datos, un servicio de sistema de archivos para la nube, un almacén de mensajería para mensajería confiable y un almacén NoSQL.</w:t>
      </w:r>
      <w:r w:rsidRPr="00FF1B90">
        <w:rPr>
          <w:rFonts w:ascii="Segoe UI" w:hAnsi="Segoe UI" w:cs="Segoe UI"/>
          <w:color w:val="171717"/>
        </w:rPr>
        <w:t xml:space="preserve">  Azure Storage se caracteriza por ofrecer lo siguiente:</w:t>
      </w:r>
    </w:p>
    <w:p w14:paraId="078173E3" w14:textId="77777777" w:rsidR="00FF1B90" w:rsidRPr="00FF1B90" w:rsidRDefault="00FF1B90" w:rsidP="00FB52E7">
      <w:pPr>
        <w:numPr>
          <w:ilvl w:val="0"/>
          <w:numId w:val="16"/>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Duradero y altamente disponible</w:t>
      </w:r>
      <w:r w:rsidRPr="00FF1B90">
        <w:rPr>
          <w:rFonts w:ascii="Segoe UI" w:eastAsia="Times New Roman" w:hAnsi="Segoe UI" w:cs="Segoe UI"/>
          <w:color w:val="171717"/>
          <w:sz w:val="24"/>
          <w:szCs w:val="24"/>
          <w:lang w:eastAsia="es-ES"/>
        </w:rPr>
        <w:t>. La redundancia garantiza que los datos estén seguros durante errores de hardware transitorios. Puede replicar datos entre centros de datos o regiones geográficas para obtener protección frente a catástrofes locales o desastres naturales. Los datos replicados siguen teniendo una alta disponibilidad en caso de una interrupción inesperada.</w:t>
      </w:r>
    </w:p>
    <w:p w14:paraId="0C4778F3" w14:textId="77777777" w:rsidR="00FF1B90" w:rsidRPr="00FF1B90" w:rsidRDefault="00FF1B90" w:rsidP="00FB52E7">
      <w:pPr>
        <w:numPr>
          <w:ilvl w:val="0"/>
          <w:numId w:val="16"/>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Seguro</w:t>
      </w:r>
      <w:r w:rsidRPr="00FF1B90">
        <w:rPr>
          <w:rFonts w:ascii="Segoe UI" w:eastAsia="Times New Roman" w:hAnsi="Segoe UI" w:cs="Segoe UI"/>
          <w:color w:val="171717"/>
          <w:sz w:val="24"/>
          <w:szCs w:val="24"/>
          <w:lang w:eastAsia="es-ES"/>
        </w:rPr>
        <w:t>. El servicio cifra todos los datos escritos en Azure Storage. Azure Storage proporciona un control pormenorizado sobre quién tiene acceso a los datos.</w:t>
      </w:r>
    </w:p>
    <w:p w14:paraId="2CF7BF92" w14:textId="77777777" w:rsidR="00FF1B90" w:rsidRPr="00FF1B90" w:rsidRDefault="00FF1B90" w:rsidP="00FB52E7">
      <w:pPr>
        <w:numPr>
          <w:ilvl w:val="0"/>
          <w:numId w:val="16"/>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Escalable</w:t>
      </w:r>
      <w:r w:rsidRPr="00FF1B90">
        <w:rPr>
          <w:rFonts w:ascii="Segoe UI" w:eastAsia="Times New Roman" w:hAnsi="Segoe UI" w:cs="Segoe UI"/>
          <w:color w:val="171717"/>
          <w:sz w:val="24"/>
          <w:szCs w:val="24"/>
          <w:lang w:eastAsia="es-ES"/>
        </w:rPr>
        <w:t>. Azure Storage está diseñado para poderse escalar de forma masiva para satisfacer las necesidades de rendimiento y almacenamiento de datos de las aplicaciones de hoy en día.</w:t>
      </w:r>
    </w:p>
    <w:p w14:paraId="377D0DD8" w14:textId="77777777" w:rsidR="00FF1B90" w:rsidRPr="00FF1B90" w:rsidRDefault="00FF1B90" w:rsidP="00FB52E7">
      <w:pPr>
        <w:numPr>
          <w:ilvl w:val="0"/>
          <w:numId w:val="16"/>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Administrado</w:t>
      </w:r>
      <w:r w:rsidRPr="00FF1B90">
        <w:rPr>
          <w:rFonts w:ascii="Segoe UI" w:eastAsia="Times New Roman" w:hAnsi="Segoe UI" w:cs="Segoe UI"/>
          <w:color w:val="171717"/>
          <w:sz w:val="24"/>
          <w:szCs w:val="24"/>
          <w:lang w:eastAsia="es-ES"/>
        </w:rPr>
        <w:t>. Microsoft Azure controla automáticamente el mantenimiento, las actualizaciones y los problemas críticos del hardware.</w:t>
      </w:r>
    </w:p>
    <w:p w14:paraId="5388EE16" w14:textId="77777777" w:rsidR="00FF1B90" w:rsidRPr="00FF1B90" w:rsidRDefault="00FF1B90" w:rsidP="00FB52E7">
      <w:pPr>
        <w:numPr>
          <w:ilvl w:val="0"/>
          <w:numId w:val="16"/>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Accesible</w:t>
      </w:r>
      <w:r w:rsidRPr="00FF1B90">
        <w:rPr>
          <w:rFonts w:ascii="Segoe UI" w:eastAsia="Times New Roman" w:hAnsi="Segoe UI" w:cs="Segoe UI"/>
          <w:color w:val="171717"/>
          <w:sz w:val="24"/>
          <w:szCs w:val="24"/>
          <w:lang w:eastAsia="es-ES"/>
        </w:rPr>
        <w:t xml:space="preserve">. Es posible acceder a los datos de Azure Storage desde cualquier parte del mundo a través de HTTP o HTTPS. Microsoft proporciona SDK para Azure Storage en diversos lenguajes: .NET, Java, Node.js, Python, PHP, Ruby, </w:t>
      </w:r>
      <w:proofErr w:type="spellStart"/>
      <w:r w:rsidRPr="00FF1B90">
        <w:rPr>
          <w:rFonts w:ascii="Segoe UI" w:eastAsia="Times New Roman" w:hAnsi="Segoe UI" w:cs="Segoe UI"/>
          <w:color w:val="171717"/>
          <w:sz w:val="24"/>
          <w:szCs w:val="24"/>
          <w:lang w:eastAsia="es-ES"/>
        </w:rPr>
        <w:t>Go</w:t>
      </w:r>
      <w:proofErr w:type="spellEnd"/>
      <w:r w:rsidRPr="00FF1B90">
        <w:rPr>
          <w:rFonts w:ascii="Segoe UI" w:eastAsia="Times New Roman" w:hAnsi="Segoe UI" w:cs="Segoe UI"/>
          <w:color w:val="171717"/>
          <w:sz w:val="24"/>
          <w:szCs w:val="24"/>
          <w:lang w:eastAsia="es-ES"/>
        </w:rPr>
        <w:t xml:space="preserve"> y API REST</w:t>
      </w:r>
    </w:p>
    <w:p w14:paraId="4815E200" w14:textId="7EFF2457" w:rsidR="00FF1B90" w:rsidRDefault="00FF1B90" w:rsidP="00FF1B90">
      <w:pPr>
        <w:rPr>
          <w:rFonts w:ascii="Segoe UI" w:hAnsi="Segoe UI" w:cs="Segoe UI"/>
          <w:color w:val="171717"/>
          <w:shd w:val="clear" w:color="auto" w:fill="FFFFFF"/>
        </w:rPr>
      </w:pPr>
    </w:p>
    <w:p w14:paraId="00756357" w14:textId="77777777" w:rsidR="00FF1B90" w:rsidRPr="00FF1B90" w:rsidRDefault="00FF1B90" w:rsidP="00FB52E7">
      <w:pPr>
        <w:numPr>
          <w:ilvl w:val="0"/>
          <w:numId w:val="17"/>
        </w:numPr>
        <w:shd w:val="clear" w:color="auto" w:fill="FFFFFF"/>
        <w:ind w:left="1290"/>
        <w:rPr>
          <w:rStyle w:val="Textoennegrita"/>
          <w:rFonts w:ascii="Segoe UI" w:eastAsia="Times New Roman" w:hAnsi="Segoe UI" w:cs="Segoe UI"/>
          <w:b w:val="0"/>
          <w:bCs w:val="0"/>
          <w:color w:val="171717"/>
          <w:sz w:val="24"/>
          <w:szCs w:val="24"/>
          <w:lang w:eastAsia="es-ES"/>
        </w:rPr>
      </w:pPr>
      <w:r w:rsidRPr="00FF1B90">
        <w:rPr>
          <w:rFonts w:ascii="Segoe UI" w:hAnsi="Segoe UI" w:cs="Segoe UI"/>
          <w:b/>
          <w:bCs/>
          <w:color w:val="171717"/>
          <w:shd w:val="clear" w:color="auto" w:fill="FFFFFF"/>
        </w:rPr>
        <w:t xml:space="preserve">Azure Storage </w:t>
      </w:r>
      <w:r>
        <w:rPr>
          <w:rFonts w:ascii="Segoe UI" w:hAnsi="Segoe UI" w:cs="Segoe UI"/>
          <w:color w:val="171717"/>
          <w:shd w:val="clear" w:color="auto" w:fill="FFFFFF"/>
        </w:rPr>
        <w:t>es un servicio que puede usar para almacenar archivos, mensajes, tablas y otros tipos de información. Azure Storage se usa para aplicaciones como recursos compartidos de archivos. En general, puede englobar Azure Storage en tres categorías:</w:t>
      </w:r>
      <w:r w:rsidRPr="00FF1B90">
        <w:rPr>
          <w:rStyle w:val="Textoennegrita"/>
          <w:rFonts w:ascii="Segoe UI" w:hAnsi="Segoe UI" w:cs="Segoe UI"/>
          <w:color w:val="171717"/>
        </w:rPr>
        <w:t xml:space="preserve"> </w:t>
      </w:r>
    </w:p>
    <w:p w14:paraId="664112C2" w14:textId="7CA92821" w:rsidR="00FF1B90" w:rsidRPr="00FF1B90" w:rsidRDefault="00FF1B90" w:rsidP="00FB52E7">
      <w:pPr>
        <w:numPr>
          <w:ilvl w:val="0"/>
          <w:numId w:val="17"/>
        </w:numPr>
        <w:shd w:val="clear" w:color="auto" w:fill="FFFFFF"/>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Almacenamiento para máquinas virtuales</w:t>
      </w:r>
      <w:r w:rsidRPr="00FF1B90">
        <w:rPr>
          <w:rFonts w:ascii="Segoe UI" w:eastAsia="Times New Roman" w:hAnsi="Segoe UI" w:cs="Segoe UI"/>
          <w:color w:val="171717"/>
          <w:sz w:val="24"/>
          <w:szCs w:val="24"/>
          <w:lang w:eastAsia="es-ES"/>
        </w:rPr>
        <w:t>. El almacenamiento de una máquina virtual incluye discos y archivos. Los discos son almacenamiento en bloque persistente para máquinas virtuales de IaaS de Azure. Los archivos son recursos compartidos de archivos totalmente administrados en la nube.</w:t>
      </w:r>
    </w:p>
    <w:p w14:paraId="69797D5B" w14:textId="3270C311" w:rsidR="00FF1B90" w:rsidRDefault="00FF1B90" w:rsidP="00FB52E7">
      <w:pPr>
        <w:numPr>
          <w:ilvl w:val="0"/>
          <w:numId w:val="17"/>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lastRenderedPageBreak/>
        <w:t>Datos no estructurados</w:t>
      </w:r>
      <w:r w:rsidRPr="00FF1B90">
        <w:rPr>
          <w:rFonts w:ascii="Segoe UI" w:eastAsia="Times New Roman" w:hAnsi="Segoe UI" w:cs="Segoe UI"/>
          <w:color w:val="171717"/>
          <w:sz w:val="24"/>
          <w:szCs w:val="24"/>
          <w:lang w:eastAsia="es-ES"/>
        </w:rPr>
        <w:t>. Los datos no estructurados incluyen blobs y Data Lake Store. Los blobs son un almacén de objetos en la nube basado en REST y altamente escalable. Data Lake Store es el Sistema de archivos distribuido Hadoop (HDFS) como servicio.</w:t>
      </w:r>
    </w:p>
    <w:p w14:paraId="2AF84170" w14:textId="77777777" w:rsidR="00FF1B90" w:rsidRPr="00FF1B90" w:rsidRDefault="00FF1B90" w:rsidP="00FF1B90">
      <w:pPr>
        <w:shd w:val="clear" w:color="auto" w:fill="FFFFFF"/>
        <w:spacing w:after="0" w:line="240" w:lineRule="auto"/>
        <w:ind w:left="1290"/>
        <w:rPr>
          <w:rFonts w:ascii="Segoe UI" w:eastAsia="Times New Roman" w:hAnsi="Segoe UI" w:cs="Segoe UI"/>
          <w:color w:val="171717"/>
          <w:sz w:val="24"/>
          <w:szCs w:val="24"/>
          <w:lang w:eastAsia="es-ES"/>
        </w:rPr>
      </w:pPr>
    </w:p>
    <w:p w14:paraId="74CB06F0" w14:textId="77777777" w:rsidR="00FF1B90" w:rsidRPr="00FF1B90" w:rsidRDefault="00FF1B90" w:rsidP="00FB52E7">
      <w:pPr>
        <w:numPr>
          <w:ilvl w:val="0"/>
          <w:numId w:val="17"/>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Datos estructurados</w:t>
      </w:r>
      <w:r w:rsidRPr="00FF1B90">
        <w:rPr>
          <w:rFonts w:ascii="Segoe UI" w:eastAsia="Times New Roman" w:hAnsi="Segoe UI" w:cs="Segoe UI"/>
          <w:color w:val="171717"/>
          <w:sz w:val="24"/>
          <w:szCs w:val="24"/>
          <w:lang w:eastAsia="es-ES"/>
        </w:rPr>
        <w:t xml:space="preserve">. Los datos estructurados incluyen tablas, Cosmos DB y Azure SQL DB. Las tablas son un almacén NoSQL de escalado automático de clave-valor. Cosmos DB es un servicio de base de datos distribuido globalmente. Azure SQL DB es una base de datos como </w:t>
      </w:r>
      <w:proofErr w:type="gramStart"/>
      <w:r w:rsidRPr="00FF1B90">
        <w:rPr>
          <w:rFonts w:ascii="Segoe UI" w:eastAsia="Times New Roman" w:hAnsi="Segoe UI" w:cs="Segoe UI"/>
          <w:color w:val="171717"/>
          <w:sz w:val="24"/>
          <w:szCs w:val="24"/>
          <w:lang w:eastAsia="es-ES"/>
        </w:rPr>
        <w:t>servicio totalmente administrada</w:t>
      </w:r>
      <w:proofErr w:type="gramEnd"/>
      <w:r w:rsidRPr="00FF1B90">
        <w:rPr>
          <w:rFonts w:ascii="Segoe UI" w:eastAsia="Times New Roman" w:hAnsi="Segoe UI" w:cs="Segoe UI"/>
          <w:color w:val="171717"/>
          <w:sz w:val="24"/>
          <w:szCs w:val="24"/>
          <w:lang w:eastAsia="es-ES"/>
        </w:rPr>
        <w:t xml:space="preserve"> que se basa en SQL.</w:t>
      </w:r>
    </w:p>
    <w:p w14:paraId="1D22236E" w14:textId="2BD62132" w:rsidR="00FF1B90" w:rsidRDefault="00FF1B90" w:rsidP="00FF1B90">
      <w:pPr>
        <w:rPr>
          <w:rFonts w:ascii="Segoe UI" w:hAnsi="Segoe UI" w:cs="Segoe UI"/>
          <w:color w:val="171717"/>
          <w:shd w:val="clear" w:color="auto" w:fill="FFFFFF"/>
        </w:rPr>
      </w:pPr>
    </w:p>
    <w:p w14:paraId="1F53D3F2" w14:textId="77777777" w:rsidR="00FF1B90" w:rsidRPr="00FF1B90" w:rsidRDefault="00FF1B90" w:rsidP="00FF1B90">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FF1B90">
        <w:rPr>
          <w:rFonts w:ascii="Segoe UI" w:eastAsia="Times New Roman" w:hAnsi="Segoe UI" w:cs="Segoe UI"/>
          <w:color w:val="171717"/>
          <w:sz w:val="24"/>
          <w:szCs w:val="24"/>
          <w:lang w:eastAsia="es-ES"/>
        </w:rPr>
        <w:t>Azure Storage incluye estos servicios de datos, a los que se accede mediante una cuenta de almacenamiento.</w:t>
      </w:r>
    </w:p>
    <w:p w14:paraId="6DF6A7C1" w14:textId="77777777" w:rsidR="00FF1B90" w:rsidRPr="00FF1B90" w:rsidRDefault="00FF1B90" w:rsidP="00FB52E7">
      <w:pPr>
        <w:numPr>
          <w:ilvl w:val="0"/>
          <w:numId w:val="18"/>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Contenedores de Azure (blobs)</w:t>
      </w:r>
      <w:r w:rsidRPr="00FF1B90">
        <w:rPr>
          <w:rFonts w:ascii="Segoe UI" w:eastAsia="Times New Roman" w:hAnsi="Segoe UI" w:cs="Segoe UI"/>
          <w:color w:val="171717"/>
          <w:sz w:val="24"/>
          <w:szCs w:val="24"/>
          <w:lang w:eastAsia="es-ES"/>
        </w:rPr>
        <w:t>: almacén de objetos que se puede escalar de forma masiva para datos de texto y binarios.</w:t>
      </w:r>
    </w:p>
    <w:p w14:paraId="2A8E83D6" w14:textId="77777777" w:rsidR="00FF1B90" w:rsidRPr="00FF1B90" w:rsidRDefault="00FF1B90" w:rsidP="00FB52E7">
      <w:pPr>
        <w:numPr>
          <w:ilvl w:val="0"/>
          <w:numId w:val="18"/>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Azure Files</w:t>
      </w:r>
      <w:r w:rsidRPr="00FF1B90">
        <w:rPr>
          <w:rFonts w:ascii="Segoe UI" w:eastAsia="Times New Roman" w:hAnsi="Segoe UI" w:cs="Segoe UI"/>
          <w:color w:val="171717"/>
          <w:sz w:val="24"/>
          <w:szCs w:val="24"/>
          <w:lang w:eastAsia="es-ES"/>
        </w:rPr>
        <w:t>: recursos compartidos de archivos administrados para implementaciones locales y en la nube.</w:t>
      </w:r>
    </w:p>
    <w:p w14:paraId="386471CC" w14:textId="77777777" w:rsidR="00FF1B90" w:rsidRPr="00FF1B90" w:rsidRDefault="00FF1B90" w:rsidP="00FB52E7">
      <w:pPr>
        <w:numPr>
          <w:ilvl w:val="0"/>
          <w:numId w:val="18"/>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Colas de Azure</w:t>
      </w:r>
      <w:r w:rsidRPr="00FF1B90">
        <w:rPr>
          <w:rFonts w:ascii="Segoe UI" w:eastAsia="Times New Roman" w:hAnsi="Segoe UI" w:cs="Segoe UI"/>
          <w:color w:val="171717"/>
          <w:sz w:val="24"/>
          <w:szCs w:val="24"/>
          <w:lang w:eastAsia="es-ES"/>
        </w:rPr>
        <w:t>: un almacén de mensajería para mensajería confiable entre componentes de aplicación.</w:t>
      </w:r>
    </w:p>
    <w:p w14:paraId="006E7CC6" w14:textId="77777777" w:rsidR="00FF1B90" w:rsidRPr="00FF1B90" w:rsidRDefault="00FF1B90" w:rsidP="00FB52E7">
      <w:pPr>
        <w:numPr>
          <w:ilvl w:val="0"/>
          <w:numId w:val="18"/>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Tablas de Azure</w:t>
      </w:r>
      <w:r w:rsidRPr="00FF1B90">
        <w:rPr>
          <w:rFonts w:ascii="Segoe UI" w:eastAsia="Times New Roman" w:hAnsi="Segoe UI" w:cs="Segoe UI"/>
          <w:color w:val="171717"/>
          <w:sz w:val="24"/>
          <w:szCs w:val="24"/>
          <w:lang w:eastAsia="es-ES"/>
        </w:rPr>
        <w:t>: un almacén NoSQL para el almacenamiento sin esquema de datos estructurados.</w:t>
      </w:r>
    </w:p>
    <w:p w14:paraId="6BB5C756" w14:textId="1DB08BFF" w:rsidR="00FF1B90" w:rsidRDefault="00FF1B90" w:rsidP="00FF1B90"/>
    <w:p w14:paraId="2E4B9681" w14:textId="77777777" w:rsidR="00FF1B90" w:rsidRPr="00FF1B90" w:rsidRDefault="00FF1B90" w:rsidP="00FF1B90">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FF1B90">
        <w:rPr>
          <w:rFonts w:ascii="Segoe UI" w:eastAsia="Times New Roman" w:hAnsi="Segoe UI" w:cs="Segoe UI"/>
          <w:b/>
          <w:bCs/>
          <w:color w:val="171717"/>
          <w:sz w:val="24"/>
          <w:szCs w:val="24"/>
          <w:lang w:eastAsia="es-ES"/>
        </w:rPr>
        <w:t>Azure Blob Storage</w:t>
      </w:r>
      <w:r w:rsidRPr="00FF1B90">
        <w:rPr>
          <w:rFonts w:ascii="Segoe UI" w:eastAsia="Times New Roman" w:hAnsi="Segoe UI" w:cs="Segoe UI"/>
          <w:color w:val="171717"/>
          <w:sz w:val="24"/>
          <w:szCs w:val="24"/>
          <w:lang w:eastAsia="es-ES"/>
        </w:rPr>
        <w:t xml:space="preserve"> es la solución de almacenamiento de objetos de Microsoft para la nube. Blob Storage está optimizado para el almacenamiento de cantidades masivas de datos no estructurados, como texto o datos binarios. Blob Storage resulta muy conveniente para lo siguiente:</w:t>
      </w:r>
    </w:p>
    <w:p w14:paraId="24D98E82" w14:textId="77777777" w:rsidR="00FF1B90" w:rsidRPr="00FF1B90" w:rsidRDefault="00FF1B90" w:rsidP="00FB52E7">
      <w:pPr>
        <w:numPr>
          <w:ilvl w:val="0"/>
          <w:numId w:val="19"/>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color w:val="171717"/>
          <w:sz w:val="24"/>
          <w:szCs w:val="24"/>
          <w:lang w:eastAsia="es-ES"/>
        </w:rPr>
        <w:t>Visualización de imágenes o documentos directamente en un explorador.</w:t>
      </w:r>
    </w:p>
    <w:p w14:paraId="493CDB2E" w14:textId="77777777" w:rsidR="00FF1B90" w:rsidRPr="00FF1B90" w:rsidRDefault="00FF1B90" w:rsidP="00FB52E7">
      <w:pPr>
        <w:numPr>
          <w:ilvl w:val="0"/>
          <w:numId w:val="19"/>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color w:val="171717"/>
          <w:sz w:val="24"/>
          <w:szCs w:val="24"/>
          <w:lang w:eastAsia="es-ES"/>
        </w:rPr>
        <w:t>Almacenamiento de archivos para acceso distribuido.</w:t>
      </w:r>
    </w:p>
    <w:p w14:paraId="3EB15844" w14:textId="77777777" w:rsidR="00FF1B90" w:rsidRPr="00FF1B90" w:rsidRDefault="00FF1B90" w:rsidP="00FB52E7">
      <w:pPr>
        <w:numPr>
          <w:ilvl w:val="0"/>
          <w:numId w:val="19"/>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FF1B90">
        <w:rPr>
          <w:rFonts w:ascii="Segoe UI" w:eastAsia="Times New Roman" w:hAnsi="Segoe UI" w:cs="Segoe UI"/>
          <w:color w:val="171717"/>
          <w:sz w:val="24"/>
          <w:szCs w:val="24"/>
          <w:lang w:eastAsia="es-ES"/>
        </w:rPr>
        <w:t>Streaming</w:t>
      </w:r>
      <w:proofErr w:type="spellEnd"/>
      <w:r w:rsidRPr="00FF1B90">
        <w:rPr>
          <w:rFonts w:ascii="Segoe UI" w:eastAsia="Times New Roman" w:hAnsi="Segoe UI" w:cs="Segoe UI"/>
          <w:color w:val="171717"/>
          <w:sz w:val="24"/>
          <w:szCs w:val="24"/>
          <w:lang w:eastAsia="es-ES"/>
        </w:rPr>
        <w:t xml:space="preserve"> de audio y vídeo.</w:t>
      </w:r>
    </w:p>
    <w:p w14:paraId="3493F967" w14:textId="77777777" w:rsidR="00FF1B90" w:rsidRPr="00FF1B90" w:rsidRDefault="00FF1B90" w:rsidP="00FB52E7">
      <w:pPr>
        <w:numPr>
          <w:ilvl w:val="0"/>
          <w:numId w:val="19"/>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color w:val="171717"/>
          <w:sz w:val="24"/>
          <w:szCs w:val="24"/>
          <w:lang w:eastAsia="es-ES"/>
        </w:rPr>
        <w:t>Almacenamiento de datos para copia de seguridad y restauración, recuperación ante desastres y archivado.</w:t>
      </w:r>
    </w:p>
    <w:p w14:paraId="2BD3AFF2" w14:textId="77777777" w:rsidR="00FF1B90" w:rsidRPr="00FF1B90" w:rsidRDefault="00FF1B90" w:rsidP="00FB52E7">
      <w:pPr>
        <w:numPr>
          <w:ilvl w:val="0"/>
          <w:numId w:val="19"/>
        </w:numPr>
        <w:shd w:val="clear" w:color="auto" w:fill="FFFFFF"/>
        <w:spacing w:after="0" w:line="240" w:lineRule="auto"/>
        <w:ind w:left="1290"/>
        <w:rPr>
          <w:rFonts w:ascii="Segoe UI" w:eastAsia="Times New Roman" w:hAnsi="Segoe UI" w:cs="Segoe UI"/>
          <w:color w:val="171717"/>
          <w:sz w:val="24"/>
          <w:szCs w:val="24"/>
          <w:lang w:eastAsia="es-ES"/>
        </w:rPr>
      </w:pPr>
      <w:r w:rsidRPr="00FF1B90">
        <w:rPr>
          <w:rFonts w:ascii="Segoe UI" w:eastAsia="Times New Roman" w:hAnsi="Segoe UI" w:cs="Segoe UI"/>
          <w:color w:val="171717"/>
          <w:sz w:val="24"/>
          <w:szCs w:val="24"/>
          <w:lang w:eastAsia="es-ES"/>
        </w:rPr>
        <w:t>Almacenamiento de datos para el análisis en local o en un servicio hospedado de Azure.</w:t>
      </w:r>
    </w:p>
    <w:p w14:paraId="18F7848A" w14:textId="5C5383C9" w:rsidR="00FF1B90" w:rsidRDefault="00FF1B90" w:rsidP="00FF1B90"/>
    <w:p w14:paraId="0AF3969B" w14:textId="27C11F38" w:rsidR="00FF1B90" w:rsidRDefault="00FF1B90" w:rsidP="00FF1B90">
      <w:pPr>
        <w:rPr>
          <w:rFonts w:ascii="Segoe UI" w:hAnsi="Segoe UI" w:cs="Segoe UI"/>
          <w:color w:val="171717"/>
          <w:shd w:val="clear" w:color="auto" w:fill="FFFFFF"/>
        </w:rPr>
      </w:pPr>
      <w:r w:rsidRPr="00FF1B90">
        <w:rPr>
          <w:rFonts w:ascii="Segoe UI" w:hAnsi="Segoe UI" w:cs="Segoe UI"/>
          <w:b/>
          <w:bCs/>
          <w:color w:val="171717"/>
          <w:shd w:val="clear" w:color="auto" w:fill="FFFFFF"/>
        </w:rPr>
        <w:t>Azure Files</w:t>
      </w:r>
      <w:r>
        <w:rPr>
          <w:rFonts w:ascii="Segoe UI" w:hAnsi="Segoe UI" w:cs="Segoe UI"/>
          <w:color w:val="171717"/>
          <w:shd w:val="clear" w:color="auto" w:fill="FFFFFF"/>
        </w:rPr>
        <w:t xml:space="preserve"> le permite configurar recursos compartidos de archivos de red de alta disponibilidad. Se puede acceder a los recursos compartidos mediante el protocolo de Bloque de mensajes del servidor (SMB) y el protocolo Network File </w:t>
      </w:r>
      <w:proofErr w:type="spellStart"/>
      <w:r>
        <w:rPr>
          <w:rFonts w:ascii="Segoe UI" w:hAnsi="Segoe UI" w:cs="Segoe UI"/>
          <w:color w:val="171717"/>
          <w:shd w:val="clear" w:color="auto" w:fill="FFFFFF"/>
        </w:rPr>
        <w:t>System</w:t>
      </w:r>
      <w:proofErr w:type="spellEnd"/>
      <w:r>
        <w:rPr>
          <w:rFonts w:ascii="Segoe UI" w:hAnsi="Segoe UI" w:cs="Segoe UI"/>
          <w:color w:val="171717"/>
          <w:shd w:val="clear" w:color="auto" w:fill="FFFFFF"/>
        </w:rPr>
        <w:t xml:space="preserve"> (NFS).</w:t>
      </w:r>
    </w:p>
    <w:p w14:paraId="36D76B74" w14:textId="428CE2E3" w:rsidR="00FF1B90" w:rsidRDefault="00EC6254" w:rsidP="00FF1B90">
      <w:pPr>
        <w:rPr>
          <w:rFonts w:ascii="Segoe UI" w:hAnsi="Segoe UI" w:cs="Segoe UI"/>
          <w:color w:val="171717"/>
          <w:shd w:val="clear" w:color="auto" w:fill="FFFFFF"/>
        </w:rPr>
      </w:pPr>
      <w:r>
        <w:rPr>
          <w:rFonts w:ascii="Segoe UI" w:hAnsi="Segoe UI" w:cs="Segoe UI"/>
          <w:color w:val="171717"/>
          <w:shd w:val="clear" w:color="auto" w:fill="FFFFFF"/>
        </w:rPr>
        <w:lastRenderedPageBreak/>
        <w:t xml:space="preserve">El servicio </w:t>
      </w:r>
      <w:r w:rsidRPr="00EC6254">
        <w:rPr>
          <w:rFonts w:ascii="Segoe UI" w:hAnsi="Segoe UI" w:cs="Segoe UI"/>
          <w:b/>
          <w:bCs/>
          <w:color w:val="171717"/>
          <w:shd w:val="clear" w:color="auto" w:fill="FFFFFF"/>
        </w:rPr>
        <w:t xml:space="preserve">Azure </w:t>
      </w:r>
      <w:proofErr w:type="spellStart"/>
      <w:r w:rsidRPr="00EC6254">
        <w:rPr>
          <w:rFonts w:ascii="Segoe UI" w:hAnsi="Segoe UI" w:cs="Segoe UI"/>
          <w:b/>
          <w:bCs/>
          <w:color w:val="171717"/>
          <w:shd w:val="clear" w:color="auto" w:fill="FFFFFF"/>
        </w:rPr>
        <w:t>Queue</w:t>
      </w:r>
      <w:proofErr w:type="spellEnd"/>
      <w:r>
        <w:rPr>
          <w:rFonts w:ascii="Segoe UI" w:hAnsi="Segoe UI" w:cs="Segoe UI"/>
          <w:color w:val="171717"/>
          <w:shd w:val="clear" w:color="auto" w:fill="FFFFFF"/>
        </w:rPr>
        <w:t xml:space="preserve"> se utiliza para almacenar y recuperar mensajes. Los mensajes de la cola pueden tener un tamaño de hasta 64 KB y una cola contener millones de mensajes. Las colas se usan para almacenar listas de mensajes y procesarlas de forma asincrónica. </w:t>
      </w:r>
      <w:r w:rsidRPr="00EC6254">
        <w:rPr>
          <w:rFonts w:ascii="Segoe UI" w:hAnsi="Segoe UI" w:cs="Segoe UI"/>
          <w:b/>
          <w:bCs/>
          <w:color w:val="171717"/>
          <w:shd w:val="clear" w:color="auto" w:fill="FFFFFF"/>
        </w:rPr>
        <w:t>Azure Table Storage</w:t>
      </w:r>
      <w:r>
        <w:rPr>
          <w:rFonts w:ascii="Segoe UI" w:hAnsi="Segoe UI" w:cs="Segoe UI"/>
          <w:color w:val="171717"/>
          <w:shd w:val="clear" w:color="auto" w:fill="FFFFFF"/>
        </w:rPr>
        <w:t xml:space="preserve"> ahora forma parte de Azure Cosmos DB. Además del servicio Azure Table Storage existente, hay una nueva Table API de Azure Cosmos DB que ofrece tablas con rendimiento optimizado, distribución global e índices secundarios automáticos. El almacenamiento en tablas es ideal para almacenar datos estructurados y no relacionales.</w:t>
      </w:r>
    </w:p>
    <w:p w14:paraId="38A71EAC" w14:textId="6442B8E8" w:rsidR="00EC6254" w:rsidRDefault="00782DA5" w:rsidP="00FF1B90">
      <w:r>
        <w:rPr>
          <w:noProof/>
        </w:rPr>
        <w:drawing>
          <wp:inline distT="0" distB="0" distL="0" distR="0" wp14:anchorId="6056B159" wp14:editId="6E8AF76B">
            <wp:extent cx="5400040" cy="2473325"/>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1"/>
                    <a:stretch>
                      <a:fillRect/>
                    </a:stretch>
                  </pic:blipFill>
                  <pic:spPr>
                    <a:xfrm>
                      <a:off x="0" y="0"/>
                      <a:ext cx="5400040" cy="2473325"/>
                    </a:xfrm>
                    <a:prstGeom prst="rect">
                      <a:avLst/>
                    </a:prstGeom>
                  </pic:spPr>
                </pic:pic>
              </a:graphicData>
            </a:graphic>
          </wp:inline>
        </w:drawing>
      </w:r>
    </w:p>
    <w:p w14:paraId="6EBC91FE" w14:textId="5339A4D3" w:rsidR="00782DA5" w:rsidRDefault="00782DA5" w:rsidP="00FF1B90"/>
    <w:p w14:paraId="65750DB0" w14:textId="77777777" w:rsidR="00782DA5" w:rsidRDefault="00782DA5" w:rsidP="00FF1B90"/>
    <w:p w14:paraId="09278050" w14:textId="0AD6DEE4" w:rsidR="00FF1B90" w:rsidRDefault="00782DA5" w:rsidP="00FF1B90">
      <w:pPr>
        <w:rPr>
          <w:rFonts w:ascii="Segoe UI" w:hAnsi="Segoe UI" w:cs="Segoe UI"/>
          <w:color w:val="171717"/>
          <w:shd w:val="clear" w:color="auto" w:fill="FFFFFF"/>
        </w:rPr>
      </w:pPr>
      <w:r>
        <w:rPr>
          <w:rFonts w:ascii="Segoe UI" w:hAnsi="Segoe UI" w:cs="Segoe UI"/>
          <w:color w:val="171717"/>
          <w:shd w:val="clear" w:color="auto" w:fill="FFFFFF"/>
        </w:rPr>
        <w:t>Los datos de la cuenta de almacenamiento de Azure se replican siempre para garantizar su durabilidad y alta disponibilidad. La replicación de Azure Storage copia sus datos para que estén protegidos ante eventos tanto planeados como no.</w:t>
      </w:r>
      <w:r w:rsidRPr="00782DA5">
        <w:rPr>
          <w:rFonts w:ascii="Segoe UI" w:hAnsi="Segoe UI" w:cs="Segoe UI"/>
          <w:color w:val="171717"/>
          <w:shd w:val="clear" w:color="auto" w:fill="FFFFFF"/>
        </w:rPr>
        <w:t xml:space="preserve"> </w:t>
      </w:r>
      <w:r w:rsidRPr="00782DA5">
        <w:rPr>
          <w:rFonts w:ascii="Segoe UI" w:hAnsi="Segoe UI" w:cs="Segoe UI"/>
          <w:b/>
          <w:bCs/>
          <w:color w:val="171717"/>
          <w:shd w:val="clear" w:color="auto" w:fill="FFFFFF"/>
        </w:rPr>
        <w:t>La replicación</w:t>
      </w:r>
      <w:r>
        <w:rPr>
          <w:rFonts w:ascii="Segoe UI" w:hAnsi="Segoe UI" w:cs="Segoe UI"/>
          <w:color w:val="171717"/>
          <w:shd w:val="clear" w:color="auto" w:fill="FFFFFF"/>
        </w:rPr>
        <w:t xml:space="preserve"> garantiza que la cuenta de almacenamiento cumpla el contrato de nivel de servicio (SLA) para Storage, incluso en caso de errores.</w:t>
      </w:r>
    </w:p>
    <w:p w14:paraId="703188CC" w14:textId="72CE46DF" w:rsidR="00782DA5" w:rsidRDefault="00782DA5" w:rsidP="00FF1B90">
      <w:pPr>
        <w:rPr>
          <w:rFonts w:ascii="Segoe UI" w:hAnsi="Segoe UI" w:cs="Segoe UI"/>
          <w:color w:val="171717"/>
          <w:shd w:val="clear" w:color="auto" w:fill="FFFFFF"/>
        </w:rPr>
      </w:pPr>
      <w:r w:rsidRPr="00782DA5">
        <w:rPr>
          <w:rFonts w:ascii="Segoe UI" w:hAnsi="Segoe UI" w:cs="Segoe UI"/>
          <w:b/>
          <w:bCs/>
          <w:color w:val="171717"/>
          <w:shd w:val="clear" w:color="auto" w:fill="FFFFFF"/>
        </w:rPr>
        <w:t>LRS</w:t>
      </w:r>
      <w:r>
        <w:rPr>
          <w:rFonts w:ascii="Segoe UI" w:hAnsi="Segoe UI" w:cs="Segoe UI"/>
          <w:color w:val="171717"/>
          <w:shd w:val="clear" w:color="auto" w:fill="FFFFFF"/>
        </w:rPr>
        <w:t xml:space="preserve"> es la </w:t>
      </w:r>
      <w:r>
        <w:rPr>
          <w:rStyle w:val="Textoennegrita"/>
          <w:rFonts w:ascii="Segoe UI" w:hAnsi="Segoe UI" w:cs="Segoe UI"/>
          <w:color w:val="171717"/>
          <w:shd w:val="clear" w:color="auto" w:fill="FFFFFF"/>
        </w:rPr>
        <w:t>opción de replicación de costo más bajo</w:t>
      </w:r>
      <w:r>
        <w:rPr>
          <w:rFonts w:ascii="Segoe UI" w:hAnsi="Segoe UI" w:cs="Segoe UI"/>
          <w:color w:val="171717"/>
          <w:shd w:val="clear" w:color="auto" w:fill="FFFFFF"/>
        </w:rPr>
        <w:t> y ofrece la menor durabilidad en comparación con otras opciones. Si se produce un desastre en el nivel de centro de datos (por ejemplo, un incendio o una inundación), </w:t>
      </w:r>
      <w:r>
        <w:rPr>
          <w:rStyle w:val="Textoennegrita"/>
          <w:rFonts w:ascii="Segoe UI" w:hAnsi="Segoe UI" w:cs="Segoe UI"/>
          <w:color w:val="171717"/>
          <w:shd w:val="clear" w:color="auto" w:fill="FFFFFF"/>
        </w:rPr>
        <w:t>es posible que todas las réplicas se pierdan o que no se puedan recuperar</w:t>
      </w:r>
      <w:r>
        <w:rPr>
          <w:rFonts w:ascii="Segoe UI" w:hAnsi="Segoe UI" w:cs="Segoe UI"/>
          <w:color w:val="171717"/>
          <w:shd w:val="clear" w:color="auto" w:fill="FFFFFF"/>
        </w:rPr>
        <w:t>.</w:t>
      </w:r>
    </w:p>
    <w:p w14:paraId="6E81DEAE" w14:textId="223F0415" w:rsidR="00782DA5" w:rsidRDefault="00782DA5" w:rsidP="00FF1B90">
      <w:pPr>
        <w:rPr>
          <w:rFonts w:ascii="Segoe UI" w:hAnsi="Segoe UI" w:cs="Segoe UI"/>
          <w:color w:val="171717"/>
          <w:shd w:val="clear" w:color="auto" w:fill="FFFFFF"/>
        </w:rPr>
      </w:pPr>
      <w:r w:rsidRPr="00782DA5">
        <w:rPr>
          <w:rFonts w:ascii="Segoe UI" w:hAnsi="Segoe UI" w:cs="Segoe UI"/>
          <w:b/>
          <w:bCs/>
          <w:color w:val="171717"/>
          <w:shd w:val="clear" w:color="auto" w:fill="FFFFFF"/>
        </w:rPr>
        <w:t>El almacenamiento con redundancia de zona (ZRS)</w:t>
      </w:r>
      <w:r>
        <w:rPr>
          <w:rFonts w:ascii="Segoe UI" w:hAnsi="Segoe UI" w:cs="Segoe UI"/>
          <w:color w:val="171717"/>
          <w:shd w:val="clear" w:color="auto" w:fill="FFFFFF"/>
        </w:rPr>
        <w:t xml:space="preserve"> replica los datos de manera sincrónica en tres clústeres de almacenamiento en una sola región. Cada clúster de almacenamiento está separado físicamente de los demás y reside en su propia zona de disponibilidad.</w:t>
      </w:r>
    </w:p>
    <w:p w14:paraId="668C4E74" w14:textId="5C2A95D7" w:rsidR="00782DA5" w:rsidRPr="00FF1B90" w:rsidRDefault="00782DA5" w:rsidP="00FF1B90">
      <w:r>
        <w:rPr>
          <w:rFonts w:ascii="Segoe UI" w:hAnsi="Segoe UI" w:cs="Segoe UI"/>
          <w:color w:val="171717"/>
          <w:shd w:val="clear" w:color="auto" w:fill="FFFFFF"/>
        </w:rPr>
        <w:t xml:space="preserve">El almacenamiento con redundancia geográfica </w:t>
      </w:r>
      <w:r w:rsidRPr="00782DA5">
        <w:rPr>
          <w:rFonts w:ascii="Segoe UI" w:hAnsi="Segoe UI" w:cs="Segoe UI"/>
          <w:b/>
          <w:bCs/>
          <w:color w:val="171717"/>
          <w:shd w:val="clear" w:color="auto" w:fill="FFFFFF"/>
        </w:rPr>
        <w:t>(GRS)</w:t>
      </w:r>
      <w:r>
        <w:rPr>
          <w:rFonts w:ascii="Segoe UI" w:hAnsi="Segoe UI" w:cs="Segoe UI"/>
          <w:color w:val="171717"/>
          <w:shd w:val="clear" w:color="auto" w:fill="FFFFFF"/>
        </w:rPr>
        <w:t> </w:t>
      </w:r>
      <w:r>
        <w:rPr>
          <w:rStyle w:val="Textoennegrita"/>
          <w:rFonts w:ascii="Segoe UI" w:hAnsi="Segoe UI" w:cs="Segoe UI"/>
          <w:color w:val="171717"/>
          <w:shd w:val="clear" w:color="auto" w:fill="FFFFFF"/>
        </w:rPr>
        <w:t xml:space="preserve">replica los datos en una región </w:t>
      </w:r>
      <w:proofErr w:type="spellStart"/>
      <w:r>
        <w:rPr>
          <w:rStyle w:val="Textoennegrita"/>
          <w:rFonts w:ascii="Segoe UI" w:hAnsi="Segoe UI" w:cs="Segoe UI"/>
          <w:color w:val="171717"/>
          <w:shd w:val="clear" w:color="auto" w:fill="FFFFFF"/>
        </w:rPr>
        <w:t>secundaria</w:t>
      </w:r>
      <w:r>
        <w:rPr>
          <w:rFonts w:ascii="Segoe UI" w:hAnsi="Segoe UI" w:cs="Segoe UI"/>
          <w:color w:val="171717"/>
          <w:shd w:val="clear" w:color="auto" w:fill="FFFFFF"/>
        </w:rPr>
        <w:t>.GRS</w:t>
      </w:r>
      <w:proofErr w:type="spellEnd"/>
      <w:r>
        <w:rPr>
          <w:rFonts w:ascii="Segoe UI" w:hAnsi="Segoe UI" w:cs="Segoe UI"/>
          <w:color w:val="171717"/>
          <w:shd w:val="clear" w:color="auto" w:fill="FFFFFF"/>
        </w:rPr>
        <w:t xml:space="preserve"> proporciona un mayor nivel de durabilidad </w:t>
      </w:r>
      <w:r>
        <w:rPr>
          <w:rStyle w:val="Textoennegrita"/>
          <w:rFonts w:ascii="Segoe UI" w:hAnsi="Segoe UI" w:cs="Segoe UI"/>
          <w:color w:val="171717"/>
          <w:shd w:val="clear" w:color="auto" w:fill="FFFFFF"/>
        </w:rPr>
        <w:t>incluso en caso de interrupción regional</w:t>
      </w:r>
      <w:r>
        <w:rPr>
          <w:rFonts w:ascii="Segoe UI" w:hAnsi="Segoe UI" w:cs="Segoe UI"/>
          <w:color w:val="171717"/>
          <w:shd w:val="clear" w:color="auto" w:fill="FFFFFF"/>
        </w:rPr>
        <w:t>. GRS está diseñado para proporcionar al menos 99,9999999999999999 % </w:t>
      </w:r>
      <w:r>
        <w:rPr>
          <w:rStyle w:val="Textoennegrita"/>
          <w:rFonts w:ascii="Segoe UI" w:hAnsi="Segoe UI" w:cs="Segoe UI"/>
          <w:color w:val="171717"/>
          <w:shd w:val="clear" w:color="auto" w:fill="FFFFFF"/>
        </w:rPr>
        <w:t>(16 nueves) de durabilidad</w:t>
      </w:r>
      <w:r>
        <w:rPr>
          <w:rFonts w:ascii="Segoe UI" w:hAnsi="Segoe UI" w:cs="Segoe UI"/>
          <w:color w:val="171717"/>
          <w:shd w:val="clear" w:color="auto" w:fill="FFFFFF"/>
        </w:rPr>
        <w:t>.</w:t>
      </w:r>
    </w:p>
    <w:p w14:paraId="46DDE7C8" w14:textId="2F460014" w:rsidR="00FF1B90" w:rsidRDefault="00782DA5" w:rsidP="006949FA">
      <w:pPr>
        <w:rPr>
          <w:rFonts w:ascii="Segoe UI" w:hAnsi="Segoe UI" w:cs="Segoe UI"/>
          <w:color w:val="171717"/>
          <w:shd w:val="clear" w:color="auto" w:fill="FFFFFF"/>
        </w:rPr>
      </w:pPr>
      <w:r>
        <w:rPr>
          <w:rFonts w:ascii="Segoe UI" w:hAnsi="Segoe UI" w:cs="Segoe UI"/>
          <w:color w:val="171717"/>
          <w:shd w:val="clear" w:color="auto" w:fill="FFFFFF"/>
        </w:rPr>
        <w:lastRenderedPageBreak/>
        <w:t xml:space="preserve">El almacenamiento con redundancia de zona geográfica </w:t>
      </w:r>
      <w:r w:rsidRPr="00782DA5">
        <w:rPr>
          <w:rFonts w:ascii="Segoe UI" w:hAnsi="Segoe UI" w:cs="Segoe UI"/>
          <w:b/>
          <w:bCs/>
          <w:color w:val="171717"/>
          <w:shd w:val="clear" w:color="auto" w:fill="FFFFFF"/>
        </w:rPr>
        <w:t>(GZRS)</w:t>
      </w:r>
      <w:r>
        <w:rPr>
          <w:rFonts w:ascii="Segoe UI" w:hAnsi="Segoe UI" w:cs="Segoe UI"/>
          <w:color w:val="171717"/>
          <w:shd w:val="clear" w:color="auto" w:fill="FFFFFF"/>
        </w:rPr>
        <w:t> </w:t>
      </w:r>
      <w:r>
        <w:rPr>
          <w:rStyle w:val="Textoennegrita"/>
          <w:rFonts w:ascii="Segoe UI" w:hAnsi="Segoe UI" w:cs="Segoe UI"/>
          <w:color w:val="171717"/>
          <w:shd w:val="clear" w:color="auto" w:fill="FFFFFF"/>
        </w:rPr>
        <w:t>combina la alta disponibilidad del almacenamiento con redundancia de zona y la protección frente a interrupciones regionales que proporciona el almacenamiento con redundancia geográfica</w:t>
      </w:r>
      <w:r>
        <w:rPr>
          <w:rFonts w:ascii="Segoe UI" w:hAnsi="Segoe UI" w:cs="Segoe UI"/>
          <w:color w:val="171717"/>
          <w:shd w:val="clear" w:color="auto" w:fill="FFFFFF"/>
        </w:rPr>
        <w:t>. Los datos de una cuenta de almacenamiento de GZRS se replican en las zonas de disponibilidad de Azure en la región primaria y también en una región geográfica secundaria para la protección frente a desastres regionales</w:t>
      </w:r>
      <w:r w:rsidR="00AB796B">
        <w:rPr>
          <w:rFonts w:ascii="Segoe UI" w:hAnsi="Segoe UI" w:cs="Segoe UI"/>
          <w:color w:val="171717"/>
          <w:shd w:val="clear" w:color="auto" w:fill="FFFFFF"/>
        </w:rPr>
        <w:t>.</w:t>
      </w:r>
    </w:p>
    <w:p w14:paraId="117566BB" w14:textId="75C08212" w:rsidR="00AB796B" w:rsidRDefault="00B155BA" w:rsidP="006949FA">
      <w:pPr>
        <w:rPr>
          <w:rFonts w:ascii="Segoe UI" w:hAnsi="Segoe UI" w:cs="Segoe UI"/>
        </w:rPr>
      </w:pPr>
      <w:r w:rsidRPr="00B155BA">
        <w:rPr>
          <w:rFonts w:ascii="Segoe UI" w:hAnsi="Segoe UI" w:cs="Segoe UI"/>
          <w:b/>
          <w:bCs/>
          <w:color w:val="171717"/>
          <w:shd w:val="clear" w:color="auto" w:fill="FFFFFF"/>
        </w:rPr>
        <w:t>Almacenamiento de blobs de Azure</w:t>
      </w:r>
      <w:r>
        <w:rPr>
          <w:rFonts w:ascii="Segoe UI" w:hAnsi="Segoe UI" w:cs="Segoe UI"/>
          <w:color w:val="171717"/>
          <w:shd w:val="clear" w:color="auto" w:fill="FFFFFF"/>
        </w:rPr>
        <w:t xml:space="preserve"> es un servicio que almacena datos no estructurados en la nube como objetos o blobs. El Almacenamiento de blobs puede almacenar cualquier tipo de datos binarios o texto, como un documento, un archivo multimedia o un instalador de aplicación. El Almacenamiento de blobs a veces se conoce como "almacenamiento de objetos".</w:t>
      </w:r>
    </w:p>
    <w:p w14:paraId="1DFBC1C1" w14:textId="77777777" w:rsidR="00035248" w:rsidRPr="00035248" w:rsidRDefault="00035248" w:rsidP="00035248">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035248">
        <w:rPr>
          <w:rFonts w:ascii="Segoe UI" w:eastAsia="Times New Roman" w:hAnsi="Segoe UI" w:cs="Segoe UI"/>
          <w:color w:val="171717"/>
          <w:sz w:val="24"/>
          <w:szCs w:val="24"/>
          <w:lang w:eastAsia="es-ES"/>
        </w:rPr>
        <w:t>El almacenamiento de blobs suele usarse para realizar las siguientes tareas:</w:t>
      </w:r>
    </w:p>
    <w:p w14:paraId="5E44CF79" w14:textId="77777777" w:rsidR="00035248" w:rsidRPr="00035248" w:rsidRDefault="00035248" w:rsidP="00FB52E7">
      <w:pPr>
        <w:numPr>
          <w:ilvl w:val="0"/>
          <w:numId w:val="20"/>
        </w:numPr>
        <w:shd w:val="clear" w:color="auto" w:fill="FFFFFF"/>
        <w:spacing w:after="0" w:line="240" w:lineRule="auto"/>
        <w:ind w:left="1290"/>
        <w:rPr>
          <w:rFonts w:ascii="Segoe UI" w:eastAsia="Times New Roman" w:hAnsi="Segoe UI" w:cs="Segoe UI"/>
          <w:color w:val="171717"/>
          <w:sz w:val="24"/>
          <w:szCs w:val="24"/>
          <w:lang w:eastAsia="es-ES"/>
        </w:rPr>
      </w:pPr>
      <w:r w:rsidRPr="00035248">
        <w:rPr>
          <w:rFonts w:ascii="Segoe UI" w:eastAsia="Times New Roman" w:hAnsi="Segoe UI" w:cs="Segoe UI"/>
          <w:color w:val="171717"/>
          <w:sz w:val="24"/>
          <w:szCs w:val="24"/>
          <w:lang w:eastAsia="es-ES"/>
        </w:rPr>
        <w:t>Visualización de imágenes o documentos directamente en un explorador.</w:t>
      </w:r>
    </w:p>
    <w:p w14:paraId="10D834F2" w14:textId="77777777" w:rsidR="00035248" w:rsidRPr="00035248" w:rsidRDefault="00035248" w:rsidP="00FB52E7">
      <w:pPr>
        <w:numPr>
          <w:ilvl w:val="0"/>
          <w:numId w:val="20"/>
        </w:numPr>
        <w:shd w:val="clear" w:color="auto" w:fill="FFFFFF"/>
        <w:spacing w:after="0" w:line="240" w:lineRule="auto"/>
        <w:ind w:left="1290"/>
        <w:rPr>
          <w:rFonts w:ascii="Segoe UI" w:eastAsia="Times New Roman" w:hAnsi="Segoe UI" w:cs="Segoe UI"/>
          <w:color w:val="171717"/>
          <w:sz w:val="24"/>
          <w:szCs w:val="24"/>
          <w:lang w:eastAsia="es-ES"/>
        </w:rPr>
      </w:pPr>
      <w:r w:rsidRPr="00035248">
        <w:rPr>
          <w:rFonts w:ascii="Segoe UI" w:eastAsia="Times New Roman" w:hAnsi="Segoe UI" w:cs="Segoe UI"/>
          <w:color w:val="171717"/>
          <w:sz w:val="24"/>
          <w:szCs w:val="24"/>
          <w:lang w:eastAsia="es-ES"/>
        </w:rPr>
        <w:t>Almacenar archivos para el acceso distribuido, como la instalación</w:t>
      </w:r>
    </w:p>
    <w:p w14:paraId="5173CF2D" w14:textId="77777777" w:rsidR="00035248" w:rsidRPr="00035248" w:rsidRDefault="00035248" w:rsidP="00FB52E7">
      <w:pPr>
        <w:numPr>
          <w:ilvl w:val="0"/>
          <w:numId w:val="20"/>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035248">
        <w:rPr>
          <w:rFonts w:ascii="Segoe UI" w:eastAsia="Times New Roman" w:hAnsi="Segoe UI" w:cs="Segoe UI"/>
          <w:color w:val="171717"/>
          <w:sz w:val="24"/>
          <w:szCs w:val="24"/>
          <w:lang w:eastAsia="es-ES"/>
        </w:rPr>
        <w:t>Streaming</w:t>
      </w:r>
      <w:proofErr w:type="spellEnd"/>
      <w:r w:rsidRPr="00035248">
        <w:rPr>
          <w:rFonts w:ascii="Segoe UI" w:eastAsia="Times New Roman" w:hAnsi="Segoe UI" w:cs="Segoe UI"/>
          <w:color w:val="171717"/>
          <w:sz w:val="24"/>
          <w:szCs w:val="24"/>
          <w:lang w:eastAsia="es-ES"/>
        </w:rPr>
        <w:t xml:space="preserve"> de audio y vídeo.</w:t>
      </w:r>
    </w:p>
    <w:p w14:paraId="62DFD214" w14:textId="77777777" w:rsidR="00035248" w:rsidRPr="00035248" w:rsidRDefault="00035248" w:rsidP="00FB52E7">
      <w:pPr>
        <w:numPr>
          <w:ilvl w:val="0"/>
          <w:numId w:val="20"/>
        </w:numPr>
        <w:shd w:val="clear" w:color="auto" w:fill="FFFFFF"/>
        <w:spacing w:after="0" w:line="240" w:lineRule="auto"/>
        <w:ind w:left="1290"/>
        <w:rPr>
          <w:rFonts w:ascii="Segoe UI" w:eastAsia="Times New Roman" w:hAnsi="Segoe UI" w:cs="Segoe UI"/>
          <w:color w:val="171717"/>
          <w:sz w:val="24"/>
          <w:szCs w:val="24"/>
          <w:lang w:eastAsia="es-ES"/>
        </w:rPr>
      </w:pPr>
      <w:r w:rsidRPr="00035248">
        <w:rPr>
          <w:rFonts w:ascii="Segoe UI" w:eastAsia="Times New Roman" w:hAnsi="Segoe UI" w:cs="Segoe UI"/>
          <w:color w:val="171717"/>
          <w:sz w:val="24"/>
          <w:szCs w:val="24"/>
          <w:lang w:eastAsia="es-ES"/>
        </w:rPr>
        <w:t>Almacenamiento de datos para copia de seguridad y restauración, recuperación ante desastres y archivado.</w:t>
      </w:r>
    </w:p>
    <w:p w14:paraId="3F8B3636" w14:textId="77777777" w:rsidR="00035248" w:rsidRPr="00035248" w:rsidRDefault="00035248" w:rsidP="00FB52E7">
      <w:pPr>
        <w:numPr>
          <w:ilvl w:val="0"/>
          <w:numId w:val="20"/>
        </w:numPr>
        <w:shd w:val="clear" w:color="auto" w:fill="FFFFFF"/>
        <w:spacing w:after="0" w:line="240" w:lineRule="auto"/>
        <w:ind w:left="1290"/>
        <w:rPr>
          <w:rFonts w:ascii="Segoe UI" w:eastAsia="Times New Roman" w:hAnsi="Segoe UI" w:cs="Segoe UI"/>
          <w:color w:val="171717"/>
          <w:sz w:val="24"/>
          <w:szCs w:val="24"/>
          <w:lang w:eastAsia="es-ES"/>
        </w:rPr>
      </w:pPr>
      <w:r w:rsidRPr="00035248">
        <w:rPr>
          <w:rFonts w:ascii="Segoe UI" w:eastAsia="Times New Roman" w:hAnsi="Segoe UI" w:cs="Segoe UI"/>
          <w:color w:val="171717"/>
          <w:sz w:val="24"/>
          <w:szCs w:val="24"/>
          <w:lang w:eastAsia="es-ES"/>
        </w:rPr>
        <w:t>Almacenamiento de datos para el análisis en local o en un servicio hospedado de Azure.</w:t>
      </w:r>
    </w:p>
    <w:p w14:paraId="7E737998" w14:textId="5C7ACA17" w:rsidR="00FF1B90" w:rsidRDefault="00FF1B90" w:rsidP="006949FA">
      <w:pPr>
        <w:rPr>
          <w:rFonts w:ascii="Segoe UI" w:hAnsi="Segoe UI" w:cs="Segoe UI"/>
        </w:rPr>
      </w:pPr>
    </w:p>
    <w:p w14:paraId="1683C4E2" w14:textId="77777777" w:rsidR="00035248" w:rsidRPr="00035248" w:rsidRDefault="00035248" w:rsidP="00035248">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035248">
        <w:rPr>
          <w:rFonts w:ascii="Segoe UI" w:eastAsia="Times New Roman" w:hAnsi="Segoe UI" w:cs="Segoe UI"/>
          <w:color w:val="171717"/>
          <w:sz w:val="24"/>
          <w:szCs w:val="24"/>
          <w:lang w:eastAsia="es-ES"/>
        </w:rPr>
        <w:t>Blob Storage ofrece tres tipos de recursos:</w:t>
      </w:r>
    </w:p>
    <w:p w14:paraId="5824BD1C" w14:textId="77777777" w:rsidR="00035248" w:rsidRPr="00035248" w:rsidRDefault="00035248" w:rsidP="00FB52E7">
      <w:pPr>
        <w:numPr>
          <w:ilvl w:val="0"/>
          <w:numId w:val="21"/>
        </w:numPr>
        <w:shd w:val="clear" w:color="auto" w:fill="FFFFFF"/>
        <w:spacing w:after="0" w:line="240" w:lineRule="auto"/>
        <w:ind w:left="1290"/>
        <w:rPr>
          <w:rFonts w:ascii="Segoe UI" w:eastAsia="Times New Roman" w:hAnsi="Segoe UI" w:cs="Segoe UI"/>
          <w:color w:val="171717"/>
          <w:sz w:val="24"/>
          <w:szCs w:val="24"/>
          <w:lang w:eastAsia="es-ES"/>
        </w:rPr>
      </w:pPr>
      <w:r w:rsidRPr="00035248">
        <w:rPr>
          <w:rFonts w:ascii="Segoe UI" w:eastAsia="Times New Roman" w:hAnsi="Segoe UI" w:cs="Segoe UI"/>
          <w:color w:val="171717"/>
          <w:sz w:val="24"/>
          <w:szCs w:val="24"/>
          <w:lang w:eastAsia="es-ES"/>
        </w:rPr>
        <w:t>La cuenta de almacenamiento</w:t>
      </w:r>
    </w:p>
    <w:p w14:paraId="1477BF0E" w14:textId="77777777" w:rsidR="00035248" w:rsidRPr="00035248" w:rsidRDefault="00035248" w:rsidP="00FB52E7">
      <w:pPr>
        <w:numPr>
          <w:ilvl w:val="0"/>
          <w:numId w:val="21"/>
        </w:numPr>
        <w:shd w:val="clear" w:color="auto" w:fill="FFFFFF"/>
        <w:spacing w:after="0" w:line="240" w:lineRule="auto"/>
        <w:ind w:left="1290"/>
        <w:rPr>
          <w:rFonts w:ascii="Segoe UI" w:eastAsia="Times New Roman" w:hAnsi="Segoe UI" w:cs="Segoe UI"/>
          <w:color w:val="171717"/>
          <w:sz w:val="24"/>
          <w:szCs w:val="24"/>
          <w:lang w:eastAsia="es-ES"/>
        </w:rPr>
      </w:pPr>
      <w:r w:rsidRPr="00035248">
        <w:rPr>
          <w:rFonts w:ascii="Segoe UI" w:eastAsia="Times New Roman" w:hAnsi="Segoe UI" w:cs="Segoe UI"/>
          <w:color w:val="171717"/>
          <w:sz w:val="24"/>
          <w:szCs w:val="24"/>
          <w:lang w:eastAsia="es-ES"/>
        </w:rPr>
        <w:t>Contenedores en la cuenta de almacenamiento</w:t>
      </w:r>
    </w:p>
    <w:p w14:paraId="50E9346E" w14:textId="77777777" w:rsidR="00035248" w:rsidRDefault="00035248" w:rsidP="00FB52E7">
      <w:pPr>
        <w:numPr>
          <w:ilvl w:val="0"/>
          <w:numId w:val="21"/>
        </w:numPr>
        <w:shd w:val="clear" w:color="auto" w:fill="FFFFFF"/>
        <w:spacing w:after="0" w:line="240" w:lineRule="auto"/>
        <w:ind w:left="1290"/>
        <w:rPr>
          <w:rFonts w:ascii="Segoe UI" w:eastAsia="Times New Roman" w:hAnsi="Segoe UI" w:cs="Segoe UI"/>
          <w:color w:val="171717"/>
          <w:sz w:val="24"/>
          <w:szCs w:val="24"/>
          <w:lang w:eastAsia="es-ES"/>
        </w:rPr>
      </w:pPr>
      <w:r w:rsidRPr="00035248">
        <w:rPr>
          <w:rFonts w:ascii="Segoe UI" w:eastAsia="Times New Roman" w:hAnsi="Segoe UI" w:cs="Segoe UI"/>
          <w:color w:val="171717"/>
          <w:sz w:val="24"/>
          <w:szCs w:val="24"/>
          <w:lang w:eastAsia="es-ES"/>
        </w:rPr>
        <w:t>Blobs en un contenedor</w:t>
      </w:r>
    </w:p>
    <w:p w14:paraId="4056B322" w14:textId="77777777" w:rsidR="003740AA" w:rsidRPr="00035248" w:rsidRDefault="003740AA" w:rsidP="003740AA">
      <w:pPr>
        <w:shd w:val="clear" w:color="auto" w:fill="FFFFFF"/>
        <w:spacing w:after="0" w:line="240" w:lineRule="auto"/>
        <w:ind w:left="1290"/>
        <w:rPr>
          <w:rFonts w:ascii="Segoe UI" w:eastAsia="Times New Roman" w:hAnsi="Segoe UI" w:cs="Segoe UI"/>
          <w:color w:val="171717"/>
          <w:sz w:val="24"/>
          <w:szCs w:val="24"/>
          <w:lang w:eastAsia="es-ES"/>
        </w:rPr>
      </w:pPr>
    </w:p>
    <w:p w14:paraId="3AA84E80" w14:textId="76716042" w:rsidR="00035248" w:rsidRDefault="003740AA" w:rsidP="006949FA">
      <w:pPr>
        <w:rPr>
          <w:rFonts w:ascii="Segoe UI" w:hAnsi="Segoe UI" w:cs="Segoe UI"/>
          <w:color w:val="171717"/>
          <w:shd w:val="clear" w:color="auto" w:fill="FFFFFF"/>
        </w:rPr>
      </w:pPr>
      <w:r w:rsidRPr="003740AA">
        <w:rPr>
          <w:rFonts w:ascii="Segoe UI" w:hAnsi="Segoe UI" w:cs="Segoe UI"/>
          <w:b/>
          <w:bCs/>
          <w:color w:val="171717"/>
          <w:shd w:val="clear" w:color="auto" w:fill="FFFFFF"/>
        </w:rPr>
        <w:t>Los contenedores</w:t>
      </w:r>
      <w:r>
        <w:rPr>
          <w:rFonts w:ascii="Segoe UI" w:hAnsi="Segoe UI" w:cs="Segoe UI"/>
          <w:color w:val="171717"/>
          <w:shd w:val="clear" w:color="auto" w:fill="FFFFFF"/>
        </w:rPr>
        <w:t xml:space="preserve"> proporcionan una agrupación de un conjunto de blobs. Todos los blobs deben estar en un contenedor.</w:t>
      </w:r>
    </w:p>
    <w:p w14:paraId="1030AD15" w14:textId="77777777" w:rsidR="00724B3B" w:rsidRPr="00724B3B" w:rsidRDefault="00724B3B" w:rsidP="00FB52E7">
      <w:pPr>
        <w:numPr>
          <w:ilvl w:val="0"/>
          <w:numId w:val="22"/>
        </w:numPr>
        <w:shd w:val="clear" w:color="auto" w:fill="FFFFFF"/>
        <w:spacing w:after="0" w:line="240" w:lineRule="auto"/>
        <w:ind w:left="1290"/>
        <w:rPr>
          <w:rFonts w:ascii="Segoe UI" w:eastAsia="Times New Roman" w:hAnsi="Segoe UI" w:cs="Segoe UI"/>
          <w:color w:val="171717"/>
          <w:sz w:val="24"/>
          <w:szCs w:val="24"/>
          <w:lang w:eastAsia="es-ES"/>
        </w:rPr>
      </w:pPr>
      <w:r w:rsidRPr="00724B3B">
        <w:rPr>
          <w:rFonts w:ascii="Segoe UI" w:eastAsia="Times New Roman" w:hAnsi="Segoe UI" w:cs="Segoe UI"/>
          <w:color w:val="171717"/>
          <w:sz w:val="24"/>
          <w:szCs w:val="24"/>
          <w:lang w:eastAsia="es-ES"/>
        </w:rPr>
        <w:t>Use </w:t>
      </w:r>
      <w:r w:rsidRPr="00724B3B">
        <w:rPr>
          <w:rFonts w:ascii="Segoe UI" w:eastAsia="Times New Roman" w:hAnsi="Segoe UI" w:cs="Segoe UI"/>
          <w:b/>
          <w:bCs/>
          <w:color w:val="171717"/>
          <w:sz w:val="24"/>
          <w:szCs w:val="24"/>
          <w:lang w:eastAsia="es-ES"/>
        </w:rPr>
        <w:t>Privado</w:t>
      </w:r>
      <w:r w:rsidRPr="00724B3B">
        <w:rPr>
          <w:rFonts w:ascii="Segoe UI" w:eastAsia="Times New Roman" w:hAnsi="Segoe UI" w:cs="Segoe UI"/>
          <w:color w:val="171717"/>
          <w:sz w:val="24"/>
          <w:szCs w:val="24"/>
          <w:lang w:eastAsia="es-ES"/>
        </w:rPr>
        <w:t> para asegurarse de que no haya ningún acceso anónimo al contenedor o a los blobs.</w:t>
      </w:r>
    </w:p>
    <w:p w14:paraId="366CABA9" w14:textId="77777777" w:rsidR="00724B3B" w:rsidRPr="00724B3B" w:rsidRDefault="00724B3B" w:rsidP="00FB52E7">
      <w:pPr>
        <w:numPr>
          <w:ilvl w:val="0"/>
          <w:numId w:val="22"/>
        </w:numPr>
        <w:shd w:val="clear" w:color="auto" w:fill="FFFFFF"/>
        <w:spacing w:after="0" w:line="240" w:lineRule="auto"/>
        <w:ind w:left="1290"/>
        <w:rPr>
          <w:rFonts w:ascii="Segoe UI" w:eastAsia="Times New Roman" w:hAnsi="Segoe UI" w:cs="Segoe UI"/>
          <w:color w:val="171717"/>
          <w:sz w:val="24"/>
          <w:szCs w:val="24"/>
          <w:lang w:eastAsia="es-ES"/>
        </w:rPr>
      </w:pPr>
      <w:r w:rsidRPr="00724B3B">
        <w:rPr>
          <w:rFonts w:ascii="Segoe UI" w:eastAsia="Times New Roman" w:hAnsi="Segoe UI" w:cs="Segoe UI"/>
          <w:color w:val="171717"/>
          <w:sz w:val="24"/>
          <w:szCs w:val="24"/>
          <w:lang w:eastAsia="es-ES"/>
        </w:rPr>
        <w:t>Use </w:t>
      </w:r>
      <w:r w:rsidRPr="00724B3B">
        <w:rPr>
          <w:rFonts w:ascii="Segoe UI" w:eastAsia="Times New Roman" w:hAnsi="Segoe UI" w:cs="Segoe UI"/>
          <w:b/>
          <w:bCs/>
          <w:color w:val="171717"/>
          <w:sz w:val="24"/>
          <w:szCs w:val="24"/>
          <w:lang w:eastAsia="es-ES"/>
        </w:rPr>
        <w:t>Blob</w:t>
      </w:r>
      <w:r w:rsidRPr="00724B3B">
        <w:rPr>
          <w:rFonts w:ascii="Segoe UI" w:eastAsia="Times New Roman" w:hAnsi="Segoe UI" w:cs="Segoe UI"/>
          <w:color w:val="171717"/>
          <w:sz w:val="24"/>
          <w:szCs w:val="24"/>
          <w:lang w:eastAsia="es-ES"/>
        </w:rPr>
        <w:t> para permitir el acceso de lectura público anónimo solo a los blobs.</w:t>
      </w:r>
    </w:p>
    <w:p w14:paraId="0202529B" w14:textId="77777777" w:rsidR="00724B3B" w:rsidRPr="00724B3B" w:rsidRDefault="00724B3B" w:rsidP="00FB52E7">
      <w:pPr>
        <w:numPr>
          <w:ilvl w:val="0"/>
          <w:numId w:val="22"/>
        </w:numPr>
        <w:shd w:val="clear" w:color="auto" w:fill="FFFFFF"/>
        <w:spacing w:after="0" w:line="240" w:lineRule="auto"/>
        <w:ind w:left="1290"/>
        <w:rPr>
          <w:rFonts w:ascii="Segoe UI" w:eastAsia="Times New Roman" w:hAnsi="Segoe UI" w:cs="Segoe UI"/>
          <w:color w:val="171717"/>
          <w:sz w:val="24"/>
          <w:szCs w:val="24"/>
          <w:lang w:eastAsia="es-ES"/>
        </w:rPr>
      </w:pPr>
      <w:r w:rsidRPr="00724B3B">
        <w:rPr>
          <w:rFonts w:ascii="Segoe UI" w:eastAsia="Times New Roman" w:hAnsi="Segoe UI" w:cs="Segoe UI"/>
          <w:color w:val="171717"/>
          <w:sz w:val="24"/>
          <w:szCs w:val="24"/>
          <w:lang w:eastAsia="es-ES"/>
        </w:rPr>
        <w:t>Use </w:t>
      </w:r>
      <w:r w:rsidRPr="00724B3B">
        <w:rPr>
          <w:rFonts w:ascii="Segoe UI" w:eastAsia="Times New Roman" w:hAnsi="Segoe UI" w:cs="Segoe UI"/>
          <w:b/>
          <w:bCs/>
          <w:color w:val="171717"/>
          <w:sz w:val="24"/>
          <w:szCs w:val="24"/>
          <w:lang w:eastAsia="es-ES"/>
        </w:rPr>
        <w:t>Contenedor</w:t>
      </w:r>
      <w:r w:rsidRPr="00724B3B">
        <w:rPr>
          <w:rFonts w:ascii="Segoe UI" w:eastAsia="Times New Roman" w:hAnsi="Segoe UI" w:cs="Segoe UI"/>
          <w:color w:val="171717"/>
          <w:sz w:val="24"/>
          <w:szCs w:val="24"/>
          <w:lang w:eastAsia="es-ES"/>
        </w:rPr>
        <w:t> para permitir el acceso de lista y de lectura público anónimo a todo el contenedor, incluidos los blobs.</w:t>
      </w:r>
    </w:p>
    <w:p w14:paraId="4F32AD26" w14:textId="77777777" w:rsidR="00724B3B" w:rsidRDefault="00724B3B" w:rsidP="006949FA">
      <w:pPr>
        <w:rPr>
          <w:rFonts w:ascii="Segoe UI" w:hAnsi="Segoe UI" w:cs="Segoe UI"/>
        </w:rPr>
      </w:pPr>
    </w:p>
    <w:p w14:paraId="4C5BAECB" w14:textId="1FE59B4E" w:rsidR="009045C7" w:rsidRDefault="009045C7" w:rsidP="006949FA">
      <w:pPr>
        <w:rPr>
          <w:rFonts w:ascii="Segoe UI" w:hAnsi="Segoe UI" w:cs="Segoe UI"/>
          <w:color w:val="171717"/>
          <w:shd w:val="clear" w:color="auto" w:fill="FFFFFF"/>
        </w:rPr>
      </w:pPr>
      <w:r>
        <w:rPr>
          <w:rFonts w:ascii="Segoe UI" w:hAnsi="Segoe UI" w:cs="Segoe UI"/>
          <w:color w:val="171717"/>
          <w:shd w:val="clear" w:color="auto" w:fill="FFFFFF"/>
        </w:rPr>
        <w:t>Azure Storage proporciona diferentes opciones para acceder a los datos de blobs en bloques, en función de patrones de uso. </w:t>
      </w:r>
    </w:p>
    <w:p w14:paraId="477DAF91" w14:textId="77777777" w:rsidR="009045C7" w:rsidRDefault="009045C7" w:rsidP="006949FA">
      <w:pPr>
        <w:rPr>
          <w:rFonts w:ascii="Segoe UI" w:hAnsi="Segoe UI" w:cs="Segoe UI"/>
          <w:color w:val="171717"/>
          <w:shd w:val="clear" w:color="auto" w:fill="FFFFFF"/>
        </w:rPr>
      </w:pPr>
    </w:p>
    <w:p w14:paraId="176F8EC6" w14:textId="32CDB1C8" w:rsidR="009045C7" w:rsidRDefault="001172B4" w:rsidP="006949FA">
      <w:pPr>
        <w:rPr>
          <w:rFonts w:ascii="Segoe UI" w:hAnsi="Segoe UI" w:cs="Segoe UI"/>
          <w:color w:val="171717"/>
          <w:shd w:val="clear" w:color="auto" w:fill="FFFFFF"/>
        </w:rPr>
      </w:pPr>
      <w:r>
        <w:rPr>
          <w:rStyle w:val="Textoennegrita"/>
          <w:rFonts w:ascii="Segoe UI" w:hAnsi="Segoe UI" w:cs="Segoe UI"/>
          <w:color w:val="171717"/>
          <w:shd w:val="clear" w:color="auto" w:fill="FFFFFF"/>
        </w:rPr>
        <w:lastRenderedPageBreak/>
        <w:t>Frecuente</w:t>
      </w:r>
      <w:r>
        <w:rPr>
          <w:rFonts w:ascii="Segoe UI" w:hAnsi="Segoe UI" w:cs="Segoe UI"/>
          <w:color w:val="171717"/>
          <w:shd w:val="clear" w:color="auto" w:fill="FFFFFF"/>
        </w:rPr>
        <w:t>. El nivel de acceso frecuente está optimizado para el acceso habitual a objetos de la cuenta de almacenamiento. </w:t>
      </w:r>
    </w:p>
    <w:p w14:paraId="456918C4" w14:textId="529243F1" w:rsidR="001172B4" w:rsidRDefault="00A33375" w:rsidP="006949FA">
      <w:pPr>
        <w:rPr>
          <w:rFonts w:ascii="Segoe UI" w:hAnsi="Segoe UI" w:cs="Segoe UI"/>
          <w:color w:val="171717"/>
          <w:shd w:val="clear" w:color="auto" w:fill="FFFFFF"/>
        </w:rPr>
      </w:pPr>
      <w:r>
        <w:rPr>
          <w:rStyle w:val="Textoennegrita"/>
          <w:rFonts w:ascii="Segoe UI" w:hAnsi="Segoe UI" w:cs="Segoe UI"/>
          <w:color w:val="171717"/>
          <w:shd w:val="clear" w:color="auto" w:fill="FFFFFF"/>
        </w:rPr>
        <w:t>Esporádico</w:t>
      </w:r>
      <w:r>
        <w:rPr>
          <w:rFonts w:ascii="Segoe UI" w:hAnsi="Segoe UI" w:cs="Segoe UI"/>
          <w:color w:val="171717"/>
          <w:shd w:val="clear" w:color="auto" w:fill="FFFFFF"/>
        </w:rPr>
        <w:t>. El nivel de acceso esporádico está optimizado para almacenar grandes cantidades de datos a los que se accede con poca frecuencia y que llevan guardados al menos 30 días.</w:t>
      </w:r>
    </w:p>
    <w:p w14:paraId="5D01D298" w14:textId="2225609C" w:rsidR="00A33375" w:rsidRDefault="00A33375" w:rsidP="006949FA">
      <w:pPr>
        <w:rPr>
          <w:rFonts w:ascii="Segoe UI" w:hAnsi="Segoe UI" w:cs="Segoe UI"/>
          <w:color w:val="171717"/>
          <w:shd w:val="clear" w:color="auto" w:fill="FFFFFF"/>
        </w:rPr>
      </w:pPr>
      <w:r>
        <w:rPr>
          <w:rStyle w:val="Textoennegrita"/>
          <w:rFonts w:ascii="Segoe UI" w:hAnsi="Segoe UI" w:cs="Segoe UI"/>
          <w:color w:val="171717"/>
          <w:shd w:val="clear" w:color="auto" w:fill="FFFFFF"/>
        </w:rPr>
        <w:t>Archivo</w:t>
      </w:r>
      <w:r>
        <w:rPr>
          <w:rFonts w:ascii="Segoe UI" w:hAnsi="Segoe UI" w:cs="Segoe UI"/>
          <w:color w:val="171717"/>
          <w:shd w:val="clear" w:color="auto" w:fill="FFFFFF"/>
        </w:rPr>
        <w:t>. Este nivel está destinado a los datos que pueden tolerar varias horas de latencia de recuperación y que permanecerán en el nivel de almacenamiento de archivo durante un mínimo de 180 días. </w:t>
      </w:r>
    </w:p>
    <w:p w14:paraId="61864FE8" w14:textId="5DEE83C6" w:rsidR="00F42F81" w:rsidRDefault="00F42F81" w:rsidP="006949FA">
      <w:pPr>
        <w:rPr>
          <w:rFonts w:ascii="Segoe UI" w:hAnsi="Segoe UI" w:cs="Segoe UI"/>
          <w:color w:val="171717"/>
          <w:shd w:val="clear" w:color="auto" w:fill="FFFFFF"/>
        </w:rPr>
      </w:pPr>
      <w:r>
        <w:rPr>
          <w:rFonts w:ascii="Segoe UI" w:hAnsi="Segoe UI" w:cs="Segoe UI"/>
          <w:color w:val="171717"/>
          <w:shd w:val="clear" w:color="auto" w:fill="FFFFFF"/>
        </w:rPr>
        <w:t xml:space="preserve">Un </w:t>
      </w:r>
      <w:r w:rsidRPr="00711ECE">
        <w:rPr>
          <w:rFonts w:ascii="Segoe UI" w:hAnsi="Segoe UI" w:cs="Segoe UI"/>
          <w:b/>
          <w:bCs/>
          <w:color w:val="171717"/>
          <w:shd w:val="clear" w:color="auto" w:fill="FFFFFF"/>
        </w:rPr>
        <w:t>blob</w:t>
      </w:r>
      <w:r>
        <w:rPr>
          <w:rFonts w:ascii="Segoe UI" w:hAnsi="Segoe UI" w:cs="Segoe UI"/>
          <w:color w:val="171717"/>
          <w:shd w:val="clear" w:color="auto" w:fill="FFFFFF"/>
        </w:rPr>
        <w:t xml:space="preserve"> puede ser un archivo de cualquier tipo y tamaño. Azure Storage ofrece tres tipos de blobs: blobs </w:t>
      </w:r>
      <w:r>
        <w:rPr>
          <w:rStyle w:val="nfasis"/>
          <w:rFonts w:ascii="Segoe UI" w:hAnsi="Segoe UI" w:cs="Segoe UI"/>
          <w:color w:val="171717"/>
          <w:shd w:val="clear" w:color="auto" w:fill="FFFFFF"/>
        </w:rPr>
        <w:t>en</w:t>
      </w:r>
      <w:r w:rsidRPr="00711ECE">
        <w:rPr>
          <w:rStyle w:val="nfasis"/>
          <w:rFonts w:ascii="Segoe UI" w:hAnsi="Segoe UI" w:cs="Segoe UI"/>
          <w:b/>
          <w:bCs/>
          <w:color w:val="171717"/>
          <w:shd w:val="clear" w:color="auto" w:fill="FFFFFF"/>
        </w:rPr>
        <w:t xml:space="preserve"> bloques</w:t>
      </w:r>
      <w:r>
        <w:rPr>
          <w:rFonts w:ascii="Segoe UI" w:hAnsi="Segoe UI" w:cs="Segoe UI"/>
          <w:color w:val="171717"/>
          <w:shd w:val="clear" w:color="auto" w:fill="FFFFFF"/>
        </w:rPr>
        <w:t>, blobs </w:t>
      </w:r>
      <w:r>
        <w:rPr>
          <w:rStyle w:val="nfasis"/>
          <w:rFonts w:ascii="Segoe UI" w:hAnsi="Segoe UI" w:cs="Segoe UI"/>
          <w:color w:val="171717"/>
          <w:shd w:val="clear" w:color="auto" w:fill="FFFFFF"/>
        </w:rPr>
        <w:t xml:space="preserve">en </w:t>
      </w:r>
      <w:r w:rsidRPr="00711ECE">
        <w:rPr>
          <w:rStyle w:val="nfasis"/>
          <w:rFonts w:ascii="Segoe UI" w:hAnsi="Segoe UI" w:cs="Segoe UI"/>
          <w:b/>
          <w:bCs/>
          <w:color w:val="171717"/>
          <w:shd w:val="clear" w:color="auto" w:fill="FFFFFF"/>
        </w:rPr>
        <w:t>páginas</w:t>
      </w:r>
      <w:r>
        <w:rPr>
          <w:rFonts w:ascii="Segoe UI" w:hAnsi="Segoe UI" w:cs="Segoe UI"/>
          <w:color w:val="171717"/>
          <w:shd w:val="clear" w:color="auto" w:fill="FFFFFF"/>
        </w:rPr>
        <w:t> y blobs </w:t>
      </w:r>
      <w:r>
        <w:rPr>
          <w:rStyle w:val="nfasis"/>
          <w:rFonts w:ascii="Segoe UI" w:hAnsi="Segoe UI" w:cs="Segoe UI"/>
          <w:color w:val="171717"/>
          <w:shd w:val="clear" w:color="auto" w:fill="FFFFFF"/>
        </w:rPr>
        <w:t>en</w:t>
      </w:r>
      <w:r w:rsidRPr="00711ECE">
        <w:rPr>
          <w:rStyle w:val="nfasis"/>
          <w:rFonts w:ascii="Segoe UI" w:hAnsi="Segoe UI" w:cs="Segoe UI"/>
          <w:b/>
          <w:bCs/>
          <w:color w:val="171717"/>
          <w:shd w:val="clear" w:color="auto" w:fill="FFFFFF"/>
        </w:rPr>
        <w:t xml:space="preserve"> anexos</w:t>
      </w:r>
      <w:r>
        <w:rPr>
          <w:rFonts w:ascii="Segoe UI" w:hAnsi="Segoe UI" w:cs="Segoe UI"/>
          <w:color w:val="171717"/>
          <w:shd w:val="clear" w:color="auto" w:fill="FFFFFF"/>
        </w:rPr>
        <w:t>.</w:t>
      </w:r>
    </w:p>
    <w:p w14:paraId="0B4C0B6D" w14:textId="77777777" w:rsidR="00504DF5" w:rsidRPr="00504DF5" w:rsidRDefault="00504DF5" w:rsidP="00FB52E7">
      <w:pPr>
        <w:numPr>
          <w:ilvl w:val="0"/>
          <w:numId w:val="23"/>
        </w:numPr>
        <w:shd w:val="clear" w:color="auto" w:fill="FFFFFF"/>
        <w:spacing w:after="0" w:line="240" w:lineRule="auto"/>
        <w:ind w:left="1290"/>
        <w:rPr>
          <w:rFonts w:ascii="Segoe UI" w:eastAsia="Times New Roman" w:hAnsi="Segoe UI" w:cs="Segoe UI"/>
          <w:color w:val="171717"/>
          <w:sz w:val="24"/>
          <w:szCs w:val="24"/>
          <w:lang w:eastAsia="es-ES"/>
        </w:rPr>
      </w:pPr>
      <w:r w:rsidRPr="00504DF5">
        <w:rPr>
          <w:rFonts w:ascii="Segoe UI" w:eastAsia="Times New Roman" w:hAnsi="Segoe UI" w:cs="Segoe UI"/>
          <w:b/>
          <w:bCs/>
          <w:color w:val="171717"/>
          <w:sz w:val="24"/>
          <w:szCs w:val="24"/>
          <w:lang w:eastAsia="es-ES"/>
        </w:rPr>
        <w:t>Los blobs en bloques (valor predeterminado)</w:t>
      </w:r>
      <w:r w:rsidRPr="00504DF5">
        <w:rPr>
          <w:rFonts w:ascii="Segoe UI" w:eastAsia="Times New Roman" w:hAnsi="Segoe UI" w:cs="Segoe UI"/>
          <w:color w:val="171717"/>
          <w:sz w:val="24"/>
          <w:szCs w:val="24"/>
          <w:lang w:eastAsia="es-ES"/>
        </w:rPr>
        <w:t> constan de bloques de datos ensamblados para crear un blob. En la mayoría de los escenarios en los que se usa Blog Storage se emplean blobs en bloques. Resultan ideales para almacenar datos de texto y binarios en la nube, como archivos, imágenes y vídeos.</w:t>
      </w:r>
    </w:p>
    <w:p w14:paraId="7F5F07FF" w14:textId="77777777" w:rsidR="00504DF5" w:rsidRPr="00504DF5" w:rsidRDefault="00504DF5" w:rsidP="00FB52E7">
      <w:pPr>
        <w:numPr>
          <w:ilvl w:val="0"/>
          <w:numId w:val="23"/>
        </w:numPr>
        <w:shd w:val="clear" w:color="auto" w:fill="FFFFFF"/>
        <w:spacing w:after="0" w:line="240" w:lineRule="auto"/>
        <w:ind w:left="1290"/>
        <w:rPr>
          <w:rFonts w:ascii="Segoe UI" w:eastAsia="Times New Roman" w:hAnsi="Segoe UI" w:cs="Segoe UI"/>
          <w:color w:val="171717"/>
          <w:sz w:val="24"/>
          <w:szCs w:val="24"/>
          <w:lang w:eastAsia="es-ES"/>
        </w:rPr>
      </w:pPr>
      <w:r w:rsidRPr="00504DF5">
        <w:rPr>
          <w:rFonts w:ascii="Segoe UI" w:eastAsia="Times New Roman" w:hAnsi="Segoe UI" w:cs="Segoe UI"/>
          <w:color w:val="171717"/>
          <w:sz w:val="24"/>
          <w:szCs w:val="24"/>
          <w:lang w:eastAsia="es-ES"/>
        </w:rPr>
        <w:t>Los </w:t>
      </w:r>
      <w:r w:rsidRPr="00504DF5">
        <w:rPr>
          <w:rFonts w:ascii="Segoe UI" w:eastAsia="Times New Roman" w:hAnsi="Segoe UI" w:cs="Segoe UI"/>
          <w:b/>
          <w:bCs/>
          <w:color w:val="171717"/>
          <w:sz w:val="24"/>
          <w:szCs w:val="24"/>
          <w:lang w:eastAsia="es-ES"/>
        </w:rPr>
        <w:t>blobs en anexos</w:t>
      </w:r>
      <w:r w:rsidRPr="00504DF5">
        <w:rPr>
          <w:rFonts w:ascii="Segoe UI" w:eastAsia="Times New Roman" w:hAnsi="Segoe UI" w:cs="Segoe UI"/>
          <w:color w:val="171717"/>
          <w:sz w:val="24"/>
          <w:szCs w:val="24"/>
          <w:lang w:eastAsia="es-ES"/>
        </w:rPr>
        <w:t> son como blobs en bloques, ya que están compuestos por bloques, pero están optimizados para operaciones de anexión, por lo que resultan útiles en escenarios de registro.</w:t>
      </w:r>
    </w:p>
    <w:p w14:paraId="7BC2B2B3" w14:textId="77777777" w:rsidR="00504DF5" w:rsidRPr="00504DF5" w:rsidRDefault="00504DF5" w:rsidP="00FB52E7">
      <w:pPr>
        <w:numPr>
          <w:ilvl w:val="0"/>
          <w:numId w:val="23"/>
        </w:numPr>
        <w:shd w:val="clear" w:color="auto" w:fill="FFFFFF"/>
        <w:spacing w:after="0" w:line="240" w:lineRule="auto"/>
        <w:ind w:left="1290"/>
        <w:rPr>
          <w:rFonts w:ascii="Segoe UI" w:eastAsia="Times New Roman" w:hAnsi="Segoe UI" w:cs="Segoe UI"/>
          <w:color w:val="171717"/>
          <w:sz w:val="24"/>
          <w:szCs w:val="24"/>
          <w:lang w:eastAsia="es-ES"/>
        </w:rPr>
      </w:pPr>
      <w:r w:rsidRPr="00504DF5">
        <w:rPr>
          <w:rFonts w:ascii="Segoe UI" w:eastAsia="Times New Roman" w:hAnsi="Segoe UI" w:cs="Segoe UI"/>
          <w:color w:val="171717"/>
          <w:sz w:val="24"/>
          <w:szCs w:val="24"/>
          <w:lang w:eastAsia="es-ES"/>
        </w:rPr>
        <w:t>Los </w:t>
      </w:r>
      <w:r w:rsidRPr="00504DF5">
        <w:rPr>
          <w:rFonts w:ascii="Segoe UI" w:eastAsia="Times New Roman" w:hAnsi="Segoe UI" w:cs="Segoe UI"/>
          <w:b/>
          <w:bCs/>
          <w:color w:val="171717"/>
          <w:sz w:val="24"/>
          <w:szCs w:val="24"/>
          <w:lang w:eastAsia="es-ES"/>
        </w:rPr>
        <w:t>blobs en páginas</w:t>
      </w:r>
      <w:r w:rsidRPr="00504DF5">
        <w:rPr>
          <w:rFonts w:ascii="Segoe UI" w:eastAsia="Times New Roman" w:hAnsi="Segoe UI" w:cs="Segoe UI"/>
          <w:color w:val="171717"/>
          <w:sz w:val="24"/>
          <w:szCs w:val="24"/>
          <w:lang w:eastAsia="es-ES"/>
        </w:rPr>
        <w:t> pueden tener un tamaño de hasta 8 TB y son más eficaces para operaciones frecuentes de lectura y escritura. Azure Virtual Machines usa blobs en páginas como discos de sistema operativo y de datos.</w:t>
      </w:r>
    </w:p>
    <w:p w14:paraId="492F3DFD" w14:textId="77777777" w:rsidR="00711ECE" w:rsidRDefault="00711ECE" w:rsidP="006949FA">
      <w:pPr>
        <w:rPr>
          <w:rFonts w:ascii="Segoe UI" w:hAnsi="Segoe UI" w:cs="Segoe UI"/>
          <w:color w:val="171717"/>
          <w:shd w:val="clear" w:color="auto" w:fill="FFFFFF"/>
        </w:rPr>
      </w:pPr>
    </w:p>
    <w:p w14:paraId="0E8E45E1" w14:textId="77777777" w:rsidR="009A6B88" w:rsidRPr="009A6B88" w:rsidRDefault="009A6B88" w:rsidP="009A6B88">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9A6B88">
        <w:rPr>
          <w:rFonts w:ascii="Segoe UI" w:eastAsia="Times New Roman" w:hAnsi="Segoe UI" w:cs="Segoe UI"/>
          <w:color w:val="171717"/>
          <w:sz w:val="24"/>
          <w:szCs w:val="24"/>
          <w:lang w:eastAsia="es-ES"/>
        </w:rPr>
        <w:t>Existen varios métodos para cargar datos en el almacenamiento de blobs, incluidos los siguientes:</w:t>
      </w:r>
    </w:p>
    <w:p w14:paraId="031B85CF" w14:textId="77777777" w:rsidR="009A6B88" w:rsidRPr="009A6B88" w:rsidRDefault="009A6B88" w:rsidP="00FB52E7">
      <w:pPr>
        <w:numPr>
          <w:ilvl w:val="0"/>
          <w:numId w:val="24"/>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9A6B88">
        <w:rPr>
          <w:rFonts w:ascii="Segoe UI" w:eastAsia="Times New Roman" w:hAnsi="Segoe UI" w:cs="Segoe UI"/>
          <w:b/>
          <w:bCs/>
          <w:color w:val="171717"/>
          <w:sz w:val="24"/>
          <w:szCs w:val="24"/>
          <w:lang w:eastAsia="es-ES"/>
        </w:rPr>
        <w:t>AzCopy</w:t>
      </w:r>
      <w:proofErr w:type="spellEnd"/>
      <w:r w:rsidRPr="009A6B88">
        <w:rPr>
          <w:rFonts w:ascii="Segoe UI" w:eastAsia="Times New Roman" w:hAnsi="Segoe UI" w:cs="Segoe UI"/>
          <w:color w:val="171717"/>
          <w:sz w:val="24"/>
          <w:szCs w:val="24"/>
          <w:lang w:eastAsia="es-ES"/>
        </w:rPr>
        <w:t> es una herramienta de línea de comandos fácil de usar para Windows y Linux que realiza operaciones de copia con Blob Storage en ambas direcciones, entre contenedores o entre cuentas de almacenamiento.</w:t>
      </w:r>
    </w:p>
    <w:p w14:paraId="51E90B19" w14:textId="77777777" w:rsidR="009A6B88" w:rsidRPr="009A6B88" w:rsidRDefault="009A6B88" w:rsidP="00FB52E7">
      <w:pPr>
        <w:numPr>
          <w:ilvl w:val="0"/>
          <w:numId w:val="24"/>
        </w:numPr>
        <w:shd w:val="clear" w:color="auto" w:fill="FFFFFF"/>
        <w:spacing w:after="0" w:line="240" w:lineRule="auto"/>
        <w:ind w:left="1290"/>
        <w:rPr>
          <w:rFonts w:ascii="Segoe UI" w:eastAsia="Times New Roman" w:hAnsi="Segoe UI" w:cs="Segoe UI"/>
          <w:color w:val="171717"/>
          <w:sz w:val="24"/>
          <w:szCs w:val="24"/>
          <w:lang w:eastAsia="es-ES"/>
        </w:rPr>
      </w:pPr>
      <w:r w:rsidRPr="009A6B88">
        <w:rPr>
          <w:rFonts w:ascii="Segoe UI" w:eastAsia="Times New Roman" w:hAnsi="Segoe UI" w:cs="Segoe UI"/>
          <w:color w:val="171717"/>
          <w:sz w:val="24"/>
          <w:szCs w:val="24"/>
          <w:lang w:eastAsia="es-ES"/>
        </w:rPr>
        <w:t>La </w:t>
      </w:r>
      <w:r w:rsidRPr="009A6B88">
        <w:rPr>
          <w:rFonts w:ascii="Segoe UI" w:eastAsia="Times New Roman" w:hAnsi="Segoe UI" w:cs="Segoe UI"/>
          <w:b/>
          <w:bCs/>
          <w:color w:val="171717"/>
          <w:sz w:val="24"/>
          <w:szCs w:val="24"/>
          <w:lang w:eastAsia="es-ES"/>
        </w:rPr>
        <w:t>Biblioteca de movimiento de datos de Azure Storage</w:t>
      </w:r>
      <w:r w:rsidRPr="009A6B88">
        <w:rPr>
          <w:rFonts w:ascii="Segoe UI" w:eastAsia="Times New Roman" w:hAnsi="Segoe UI" w:cs="Segoe UI"/>
          <w:color w:val="171717"/>
          <w:sz w:val="24"/>
          <w:szCs w:val="24"/>
          <w:lang w:eastAsia="es-ES"/>
        </w:rPr>
        <w:t xml:space="preserve"> es una biblioteca de .NET para mover datos entre los servicios de Azure Storage. La utilidad </w:t>
      </w:r>
      <w:proofErr w:type="spellStart"/>
      <w:r w:rsidRPr="009A6B88">
        <w:rPr>
          <w:rFonts w:ascii="Segoe UI" w:eastAsia="Times New Roman" w:hAnsi="Segoe UI" w:cs="Segoe UI"/>
          <w:color w:val="171717"/>
          <w:sz w:val="24"/>
          <w:szCs w:val="24"/>
          <w:lang w:eastAsia="es-ES"/>
        </w:rPr>
        <w:t>AzCopy</w:t>
      </w:r>
      <w:proofErr w:type="spellEnd"/>
      <w:r w:rsidRPr="009A6B88">
        <w:rPr>
          <w:rFonts w:ascii="Segoe UI" w:eastAsia="Times New Roman" w:hAnsi="Segoe UI" w:cs="Segoe UI"/>
          <w:color w:val="171717"/>
          <w:sz w:val="24"/>
          <w:szCs w:val="24"/>
          <w:lang w:eastAsia="es-ES"/>
        </w:rPr>
        <w:t xml:space="preserve"> está creada con la Biblioteca de movimiento de datos.</w:t>
      </w:r>
    </w:p>
    <w:p w14:paraId="745BA110" w14:textId="77777777" w:rsidR="009A6B88" w:rsidRPr="009A6B88" w:rsidRDefault="009A6B88" w:rsidP="00FB52E7">
      <w:pPr>
        <w:numPr>
          <w:ilvl w:val="0"/>
          <w:numId w:val="24"/>
        </w:numPr>
        <w:shd w:val="clear" w:color="auto" w:fill="FFFFFF"/>
        <w:spacing w:after="0" w:line="240" w:lineRule="auto"/>
        <w:ind w:left="1290"/>
        <w:rPr>
          <w:rFonts w:ascii="Segoe UI" w:eastAsia="Times New Roman" w:hAnsi="Segoe UI" w:cs="Segoe UI"/>
          <w:color w:val="171717"/>
          <w:sz w:val="24"/>
          <w:szCs w:val="24"/>
          <w:lang w:eastAsia="es-ES"/>
        </w:rPr>
      </w:pPr>
      <w:r w:rsidRPr="009A6B88">
        <w:rPr>
          <w:rFonts w:ascii="Segoe UI" w:eastAsia="Times New Roman" w:hAnsi="Segoe UI" w:cs="Segoe UI"/>
          <w:b/>
          <w:bCs/>
          <w:color w:val="171717"/>
          <w:sz w:val="24"/>
          <w:szCs w:val="24"/>
          <w:lang w:eastAsia="es-ES"/>
        </w:rPr>
        <w:t>Azure Data Factory</w:t>
      </w:r>
      <w:r w:rsidRPr="009A6B88">
        <w:rPr>
          <w:rFonts w:ascii="Segoe UI" w:eastAsia="Times New Roman" w:hAnsi="Segoe UI" w:cs="Segoe UI"/>
          <w:color w:val="171717"/>
          <w:sz w:val="24"/>
          <w:szCs w:val="24"/>
          <w:lang w:eastAsia="es-ES"/>
        </w:rPr>
        <w:t> admite operaciones de copia de datos con Blob Storage en ambas direcciones mediante el uso de una clave de cuenta, una firma de acceso compartido, una entidad de servicio o identidades administradas paras las autenticaciones de recursos de Azure.</w:t>
      </w:r>
    </w:p>
    <w:p w14:paraId="7A3ED1A1" w14:textId="77777777" w:rsidR="009A6B88" w:rsidRPr="009A6B88" w:rsidRDefault="009A6B88" w:rsidP="00FB52E7">
      <w:pPr>
        <w:numPr>
          <w:ilvl w:val="0"/>
          <w:numId w:val="24"/>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9A6B88">
        <w:rPr>
          <w:rFonts w:ascii="Segoe UI" w:eastAsia="Times New Roman" w:hAnsi="Segoe UI" w:cs="Segoe UI"/>
          <w:b/>
          <w:bCs/>
          <w:color w:val="171717"/>
          <w:sz w:val="24"/>
          <w:szCs w:val="24"/>
          <w:lang w:eastAsia="es-ES"/>
        </w:rPr>
        <w:t>Blobfuse</w:t>
      </w:r>
      <w:proofErr w:type="spellEnd"/>
      <w:r w:rsidRPr="009A6B88">
        <w:rPr>
          <w:rFonts w:ascii="Segoe UI" w:eastAsia="Times New Roman" w:hAnsi="Segoe UI" w:cs="Segoe UI"/>
          <w:color w:val="171717"/>
          <w:sz w:val="24"/>
          <w:szCs w:val="24"/>
          <w:lang w:eastAsia="es-ES"/>
        </w:rPr>
        <w:t xml:space="preserve"> es un controlador de sistema de archivos virtual para Azure Blob Storage. Puede usar </w:t>
      </w:r>
      <w:proofErr w:type="spellStart"/>
      <w:r w:rsidRPr="009A6B88">
        <w:rPr>
          <w:rFonts w:ascii="Segoe UI" w:eastAsia="Times New Roman" w:hAnsi="Segoe UI" w:cs="Segoe UI"/>
          <w:color w:val="171717"/>
          <w:sz w:val="24"/>
          <w:szCs w:val="24"/>
          <w:lang w:eastAsia="es-ES"/>
        </w:rPr>
        <w:t>blobfuse</w:t>
      </w:r>
      <w:proofErr w:type="spellEnd"/>
      <w:r w:rsidRPr="009A6B88">
        <w:rPr>
          <w:rFonts w:ascii="Segoe UI" w:eastAsia="Times New Roman" w:hAnsi="Segoe UI" w:cs="Segoe UI"/>
          <w:color w:val="171717"/>
          <w:sz w:val="24"/>
          <w:szCs w:val="24"/>
          <w:lang w:eastAsia="es-ES"/>
        </w:rPr>
        <w:t xml:space="preserve"> para acceder a los datos </w:t>
      </w:r>
      <w:r w:rsidRPr="009A6B88">
        <w:rPr>
          <w:rFonts w:ascii="Segoe UI" w:eastAsia="Times New Roman" w:hAnsi="Segoe UI" w:cs="Segoe UI"/>
          <w:color w:val="171717"/>
          <w:sz w:val="24"/>
          <w:szCs w:val="24"/>
          <w:lang w:eastAsia="es-ES"/>
        </w:rPr>
        <w:lastRenderedPageBreak/>
        <w:t>de blob de bloque existentes en la cuenta de Storage a través del sistema de archivos de Linux.</w:t>
      </w:r>
    </w:p>
    <w:p w14:paraId="56FD0034" w14:textId="77777777" w:rsidR="009A6B88" w:rsidRPr="009A6B88" w:rsidRDefault="009A6B88" w:rsidP="00FB52E7">
      <w:pPr>
        <w:numPr>
          <w:ilvl w:val="0"/>
          <w:numId w:val="24"/>
        </w:numPr>
        <w:shd w:val="clear" w:color="auto" w:fill="FFFFFF"/>
        <w:spacing w:after="0" w:line="240" w:lineRule="auto"/>
        <w:ind w:left="1290"/>
        <w:rPr>
          <w:rFonts w:ascii="Segoe UI" w:eastAsia="Times New Roman" w:hAnsi="Segoe UI" w:cs="Segoe UI"/>
          <w:color w:val="171717"/>
          <w:sz w:val="24"/>
          <w:szCs w:val="24"/>
          <w:lang w:eastAsia="es-ES"/>
        </w:rPr>
      </w:pPr>
      <w:r w:rsidRPr="009A6B88">
        <w:rPr>
          <w:rFonts w:ascii="Segoe UI" w:eastAsia="Times New Roman" w:hAnsi="Segoe UI" w:cs="Segoe UI"/>
          <w:b/>
          <w:bCs/>
          <w:color w:val="171717"/>
          <w:sz w:val="24"/>
          <w:szCs w:val="24"/>
          <w:lang w:eastAsia="es-ES"/>
        </w:rPr>
        <w:t>Azure Data Box Disk</w:t>
      </w:r>
      <w:r w:rsidRPr="009A6B88">
        <w:rPr>
          <w:rFonts w:ascii="Segoe UI" w:eastAsia="Times New Roman" w:hAnsi="Segoe UI" w:cs="Segoe UI"/>
          <w:color w:val="171717"/>
          <w:sz w:val="24"/>
          <w:szCs w:val="24"/>
          <w:lang w:eastAsia="es-ES"/>
        </w:rPr>
        <w:t> es un servicio para transferir datos locales al almacenamiento de blobs cuando los grandes conjuntos de datos o las restricciones de red hacen que la carga de datos a través del cable no sea realista. Puede usar discos de Azure Data Box para solicitar discos de estado sólido (SSD) a Microsoft. A continuación, puede copiar los datos en esos discos y enviarlos de vuelta a Microsoft para su carga en Blob Storage.</w:t>
      </w:r>
    </w:p>
    <w:p w14:paraId="42FDA854" w14:textId="77777777" w:rsidR="009A6B88" w:rsidRPr="009A6B88" w:rsidRDefault="009A6B88" w:rsidP="00FB52E7">
      <w:pPr>
        <w:numPr>
          <w:ilvl w:val="0"/>
          <w:numId w:val="24"/>
        </w:numPr>
        <w:shd w:val="clear" w:color="auto" w:fill="FFFFFF"/>
        <w:spacing w:after="0" w:line="240" w:lineRule="auto"/>
        <w:ind w:left="1290"/>
        <w:rPr>
          <w:rFonts w:ascii="Segoe UI" w:eastAsia="Times New Roman" w:hAnsi="Segoe UI" w:cs="Segoe UI"/>
          <w:color w:val="171717"/>
          <w:sz w:val="24"/>
          <w:szCs w:val="24"/>
          <w:lang w:eastAsia="es-ES"/>
        </w:rPr>
      </w:pPr>
      <w:r w:rsidRPr="009A6B88">
        <w:rPr>
          <w:rFonts w:ascii="Segoe UI" w:eastAsia="Times New Roman" w:hAnsi="Segoe UI" w:cs="Segoe UI"/>
          <w:color w:val="171717"/>
          <w:sz w:val="24"/>
          <w:szCs w:val="24"/>
          <w:lang w:eastAsia="es-ES"/>
        </w:rPr>
        <w:t>El servicio </w:t>
      </w:r>
      <w:r w:rsidRPr="009A6B88">
        <w:rPr>
          <w:rFonts w:ascii="Segoe UI" w:eastAsia="Times New Roman" w:hAnsi="Segoe UI" w:cs="Segoe UI"/>
          <w:b/>
          <w:bCs/>
          <w:color w:val="171717"/>
          <w:sz w:val="24"/>
          <w:szCs w:val="24"/>
          <w:lang w:eastAsia="es-ES"/>
        </w:rPr>
        <w:t xml:space="preserve">Azure </w:t>
      </w:r>
      <w:proofErr w:type="spellStart"/>
      <w:r w:rsidRPr="009A6B88">
        <w:rPr>
          <w:rFonts w:ascii="Segoe UI" w:eastAsia="Times New Roman" w:hAnsi="Segoe UI" w:cs="Segoe UI"/>
          <w:b/>
          <w:bCs/>
          <w:color w:val="171717"/>
          <w:sz w:val="24"/>
          <w:szCs w:val="24"/>
          <w:lang w:eastAsia="es-ES"/>
        </w:rPr>
        <w:t>Import</w:t>
      </w:r>
      <w:proofErr w:type="spellEnd"/>
      <w:r w:rsidRPr="009A6B88">
        <w:rPr>
          <w:rFonts w:ascii="Segoe UI" w:eastAsia="Times New Roman" w:hAnsi="Segoe UI" w:cs="Segoe UI"/>
          <w:b/>
          <w:bCs/>
          <w:color w:val="171717"/>
          <w:sz w:val="24"/>
          <w:szCs w:val="24"/>
          <w:lang w:eastAsia="es-ES"/>
        </w:rPr>
        <w:t>/</w:t>
      </w:r>
      <w:proofErr w:type="spellStart"/>
      <w:r w:rsidRPr="009A6B88">
        <w:rPr>
          <w:rFonts w:ascii="Segoe UI" w:eastAsia="Times New Roman" w:hAnsi="Segoe UI" w:cs="Segoe UI"/>
          <w:b/>
          <w:bCs/>
          <w:color w:val="171717"/>
          <w:sz w:val="24"/>
          <w:szCs w:val="24"/>
          <w:lang w:eastAsia="es-ES"/>
        </w:rPr>
        <w:t>Export</w:t>
      </w:r>
      <w:proofErr w:type="spellEnd"/>
      <w:r w:rsidRPr="009A6B88">
        <w:rPr>
          <w:rFonts w:ascii="Segoe UI" w:eastAsia="Times New Roman" w:hAnsi="Segoe UI" w:cs="Segoe UI"/>
          <w:color w:val="171717"/>
          <w:sz w:val="24"/>
          <w:szCs w:val="24"/>
          <w:lang w:eastAsia="es-ES"/>
        </w:rPr>
        <w:t> proporciona una forma de exportar grandes cantidades de datos de la cuenta de almacenamiento a las unidades de disco duro que usted proporcione y que Microsoft después le devolverá con los datos.</w:t>
      </w:r>
    </w:p>
    <w:p w14:paraId="1E0A0F53" w14:textId="77777777" w:rsidR="00504DF5" w:rsidRDefault="00504DF5" w:rsidP="006949FA">
      <w:pPr>
        <w:rPr>
          <w:rFonts w:ascii="Segoe UI" w:hAnsi="Segoe UI" w:cs="Segoe UI"/>
          <w:color w:val="171717"/>
          <w:shd w:val="clear" w:color="auto" w:fill="FFFFFF"/>
        </w:rPr>
      </w:pPr>
    </w:p>
    <w:p w14:paraId="015916A0" w14:textId="77777777" w:rsidR="006769F7" w:rsidRDefault="00A301FF" w:rsidP="00545DE9">
      <w:pPr>
        <w:shd w:val="clear" w:color="auto" w:fill="FFFFFF"/>
        <w:rPr>
          <w:rStyle w:val="Textoennegrita"/>
          <w:rFonts w:ascii="Segoe UI" w:hAnsi="Segoe UI" w:cs="Segoe UI"/>
          <w:color w:val="171717"/>
        </w:rPr>
      </w:pPr>
      <w:r>
        <w:rPr>
          <w:rFonts w:ascii="Segoe UI" w:hAnsi="Segoe UI" w:cs="Segoe UI"/>
          <w:color w:val="171717"/>
          <w:shd w:val="clear" w:color="auto" w:fill="FFFFFF"/>
        </w:rPr>
        <w:t xml:space="preserve">Todas las solicitudes realizadas en un recurso protegido en Blob, File, </w:t>
      </w:r>
      <w:proofErr w:type="spellStart"/>
      <w:r>
        <w:rPr>
          <w:rFonts w:ascii="Segoe UI" w:hAnsi="Segoe UI" w:cs="Segoe UI"/>
          <w:color w:val="171717"/>
          <w:shd w:val="clear" w:color="auto" w:fill="FFFFFF"/>
        </w:rPr>
        <w:t>Queue</w:t>
      </w:r>
      <w:proofErr w:type="spellEnd"/>
      <w:r>
        <w:rPr>
          <w:rFonts w:ascii="Segoe UI" w:hAnsi="Segoe UI" w:cs="Segoe UI"/>
          <w:color w:val="171717"/>
          <w:shd w:val="clear" w:color="auto" w:fill="FFFFFF"/>
        </w:rPr>
        <w:t xml:space="preserve"> o Table </w:t>
      </w:r>
      <w:proofErr w:type="spellStart"/>
      <w:r>
        <w:rPr>
          <w:rFonts w:ascii="Segoe UI" w:hAnsi="Segoe UI" w:cs="Segoe UI"/>
          <w:color w:val="171717"/>
          <w:shd w:val="clear" w:color="auto" w:fill="FFFFFF"/>
        </w:rPr>
        <w:t>service</w:t>
      </w:r>
      <w:proofErr w:type="spellEnd"/>
      <w:r>
        <w:rPr>
          <w:rFonts w:ascii="Segoe UI" w:hAnsi="Segoe UI" w:cs="Segoe UI"/>
          <w:color w:val="171717"/>
          <w:shd w:val="clear" w:color="auto" w:fill="FFFFFF"/>
        </w:rPr>
        <w:t xml:space="preserve"> deben estar autorizadas.</w:t>
      </w:r>
      <w:r w:rsidR="00545DE9" w:rsidRPr="00545DE9">
        <w:rPr>
          <w:rStyle w:val="Textoennegrita"/>
          <w:rFonts w:ascii="Segoe UI" w:hAnsi="Segoe UI" w:cs="Segoe UI"/>
          <w:color w:val="171717"/>
        </w:rPr>
        <w:t xml:space="preserve"> </w:t>
      </w:r>
    </w:p>
    <w:p w14:paraId="68FCCFDE" w14:textId="77777777" w:rsidR="006769F7" w:rsidRPr="006769F7" w:rsidRDefault="006769F7" w:rsidP="00FB52E7">
      <w:pPr>
        <w:numPr>
          <w:ilvl w:val="0"/>
          <w:numId w:val="25"/>
        </w:numPr>
        <w:shd w:val="clear" w:color="auto" w:fill="FFFFFF"/>
        <w:spacing w:after="0" w:line="240" w:lineRule="auto"/>
        <w:ind w:left="1290"/>
        <w:rPr>
          <w:rFonts w:ascii="Segoe UI" w:eastAsia="Times New Roman" w:hAnsi="Segoe UI" w:cs="Segoe UI"/>
          <w:color w:val="171717"/>
          <w:sz w:val="24"/>
          <w:szCs w:val="24"/>
          <w:lang w:eastAsia="es-ES"/>
        </w:rPr>
      </w:pPr>
      <w:r w:rsidRPr="00483579">
        <w:rPr>
          <w:rFonts w:ascii="Segoe UI" w:eastAsia="Times New Roman" w:hAnsi="Segoe UI" w:cs="Segoe UI"/>
          <w:b/>
          <w:bCs/>
          <w:color w:val="171717"/>
          <w:sz w:val="24"/>
          <w:szCs w:val="24"/>
          <w:lang w:val="en-US" w:eastAsia="es-ES"/>
        </w:rPr>
        <w:t>Azure Active Directory (Azure AD</w:t>
      </w:r>
      <w:proofErr w:type="gramStart"/>
      <w:r w:rsidRPr="00483579">
        <w:rPr>
          <w:rFonts w:ascii="Segoe UI" w:eastAsia="Times New Roman" w:hAnsi="Segoe UI" w:cs="Segoe UI"/>
          <w:b/>
          <w:bCs/>
          <w:color w:val="171717"/>
          <w:sz w:val="24"/>
          <w:szCs w:val="24"/>
          <w:lang w:val="en-US" w:eastAsia="es-ES"/>
        </w:rPr>
        <w:t>)</w:t>
      </w:r>
      <w:r w:rsidRPr="00483579">
        <w:rPr>
          <w:rFonts w:ascii="Segoe UI" w:eastAsia="Times New Roman" w:hAnsi="Segoe UI" w:cs="Segoe UI"/>
          <w:color w:val="171717"/>
          <w:sz w:val="24"/>
          <w:szCs w:val="24"/>
          <w:lang w:val="en-US" w:eastAsia="es-ES"/>
        </w:rPr>
        <w:t> .</w:t>
      </w:r>
      <w:proofErr w:type="gramEnd"/>
      <w:r w:rsidRPr="00483579">
        <w:rPr>
          <w:rFonts w:ascii="Segoe UI" w:eastAsia="Times New Roman" w:hAnsi="Segoe UI" w:cs="Segoe UI"/>
          <w:color w:val="171717"/>
          <w:sz w:val="24"/>
          <w:szCs w:val="24"/>
          <w:lang w:val="en-US" w:eastAsia="es-ES"/>
        </w:rPr>
        <w:t xml:space="preserve"> </w:t>
      </w:r>
      <w:r w:rsidRPr="006769F7">
        <w:rPr>
          <w:rFonts w:ascii="Segoe UI" w:eastAsia="Times New Roman" w:hAnsi="Segoe UI" w:cs="Segoe UI"/>
          <w:color w:val="171717"/>
          <w:sz w:val="24"/>
          <w:szCs w:val="24"/>
          <w:lang w:eastAsia="es-ES"/>
        </w:rPr>
        <w:t>Azure AD es un servicio de administración de acceso e identidades basado en la nube de Microsoft. Con Azure AD, puede asignar acceso específico a usuarios, grupos o aplicaciones a través del control de acceso basado en rol (RBAC).</w:t>
      </w:r>
    </w:p>
    <w:p w14:paraId="45BF700F" w14:textId="77777777" w:rsidR="006769F7" w:rsidRPr="006769F7" w:rsidRDefault="006769F7" w:rsidP="00FB52E7">
      <w:pPr>
        <w:numPr>
          <w:ilvl w:val="0"/>
          <w:numId w:val="25"/>
        </w:numPr>
        <w:shd w:val="clear" w:color="auto" w:fill="FFFFFF"/>
        <w:spacing w:after="0" w:line="240" w:lineRule="auto"/>
        <w:ind w:left="1290"/>
        <w:rPr>
          <w:rFonts w:ascii="Segoe UI" w:eastAsia="Times New Roman" w:hAnsi="Segoe UI" w:cs="Segoe UI"/>
          <w:color w:val="171717"/>
          <w:sz w:val="24"/>
          <w:szCs w:val="24"/>
          <w:lang w:eastAsia="es-ES"/>
        </w:rPr>
      </w:pPr>
      <w:r w:rsidRPr="006769F7">
        <w:rPr>
          <w:rFonts w:ascii="Segoe UI" w:eastAsia="Times New Roman" w:hAnsi="Segoe UI" w:cs="Segoe UI"/>
          <w:b/>
          <w:bCs/>
          <w:color w:val="171717"/>
          <w:sz w:val="24"/>
          <w:szCs w:val="24"/>
          <w:lang w:eastAsia="es-ES"/>
        </w:rPr>
        <w:t>Clave compartida</w:t>
      </w:r>
      <w:r w:rsidRPr="006769F7">
        <w:rPr>
          <w:rFonts w:ascii="Segoe UI" w:eastAsia="Times New Roman" w:hAnsi="Segoe UI" w:cs="Segoe UI"/>
          <w:color w:val="171717"/>
          <w:sz w:val="24"/>
          <w:szCs w:val="24"/>
          <w:lang w:eastAsia="es-ES"/>
        </w:rPr>
        <w:t>. La autorización de clave compartida se basa en las claves de acceso de la cuenta y otros parámetros para generar una cadena de firma cifrada que se pasará en la solicitud en el encabezado de autorización.</w:t>
      </w:r>
    </w:p>
    <w:p w14:paraId="5C3AC551" w14:textId="77777777" w:rsidR="006769F7" w:rsidRPr="006769F7" w:rsidRDefault="006769F7" w:rsidP="00FB52E7">
      <w:pPr>
        <w:numPr>
          <w:ilvl w:val="0"/>
          <w:numId w:val="25"/>
        </w:numPr>
        <w:shd w:val="clear" w:color="auto" w:fill="FFFFFF"/>
        <w:spacing w:after="0" w:line="240" w:lineRule="auto"/>
        <w:ind w:left="1290"/>
        <w:rPr>
          <w:rFonts w:ascii="Segoe UI" w:eastAsia="Times New Roman" w:hAnsi="Segoe UI" w:cs="Segoe UI"/>
          <w:color w:val="171717"/>
          <w:sz w:val="24"/>
          <w:szCs w:val="24"/>
          <w:lang w:eastAsia="es-ES"/>
        </w:rPr>
      </w:pPr>
      <w:r w:rsidRPr="006769F7">
        <w:rPr>
          <w:rFonts w:ascii="Segoe UI" w:eastAsia="Times New Roman" w:hAnsi="Segoe UI" w:cs="Segoe UI"/>
          <w:b/>
          <w:bCs/>
          <w:color w:val="171717"/>
          <w:sz w:val="24"/>
          <w:szCs w:val="24"/>
          <w:lang w:eastAsia="es-ES"/>
        </w:rPr>
        <w:t>Firmas de acceso compartido</w:t>
      </w:r>
      <w:r w:rsidRPr="006769F7">
        <w:rPr>
          <w:rFonts w:ascii="Segoe UI" w:eastAsia="Times New Roman" w:hAnsi="Segoe UI" w:cs="Segoe UI"/>
          <w:color w:val="171717"/>
          <w:sz w:val="24"/>
          <w:szCs w:val="24"/>
          <w:lang w:eastAsia="es-ES"/>
        </w:rPr>
        <w:t>. Las firmas de acceso compartido (SAS) delegan el acceso a un recurso determinado de la cuenta con los permisos especificados y durante un intervalo de tiempo especificado.</w:t>
      </w:r>
    </w:p>
    <w:p w14:paraId="55B09468" w14:textId="77777777" w:rsidR="006769F7" w:rsidRDefault="006769F7" w:rsidP="00FB52E7">
      <w:pPr>
        <w:numPr>
          <w:ilvl w:val="0"/>
          <w:numId w:val="25"/>
        </w:numPr>
        <w:shd w:val="clear" w:color="auto" w:fill="FFFFFF"/>
        <w:spacing w:after="0" w:line="240" w:lineRule="auto"/>
        <w:ind w:left="1290"/>
        <w:rPr>
          <w:rFonts w:ascii="Segoe UI" w:eastAsia="Times New Roman" w:hAnsi="Segoe UI" w:cs="Segoe UI"/>
          <w:color w:val="171717"/>
          <w:sz w:val="24"/>
          <w:szCs w:val="24"/>
          <w:lang w:eastAsia="es-ES"/>
        </w:rPr>
      </w:pPr>
      <w:r w:rsidRPr="006769F7">
        <w:rPr>
          <w:rFonts w:ascii="Segoe UI" w:eastAsia="Times New Roman" w:hAnsi="Segoe UI" w:cs="Segoe UI"/>
          <w:b/>
          <w:bCs/>
          <w:color w:val="171717"/>
          <w:sz w:val="24"/>
          <w:szCs w:val="24"/>
          <w:lang w:eastAsia="es-ES"/>
        </w:rPr>
        <w:t>Acceso anónimo a contenedores y blobs</w:t>
      </w:r>
      <w:r w:rsidRPr="006769F7">
        <w:rPr>
          <w:rFonts w:ascii="Segoe UI" w:eastAsia="Times New Roman" w:hAnsi="Segoe UI" w:cs="Segoe UI"/>
          <w:color w:val="171717"/>
          <w:sz w:val="24"/>
          <w:szCs w:val="24"/>
          <w:lang w:eastAsia="es-ES"/>
        </w:rPr>
        <w:t>. Opcionalmente, puede hacer que los recursos de blobs se hagan públicos en los contenedores o blobs. Cualquier usuario puede acceder a un contenedor o blob público para consultarlo de forma anónima. Las solicitudes de lectura para contenedores y blobs públicos no requieren autorización.</w:t>
      </w:r>
    </w:p>
    <w:p w14:paraId="2B9628EF" w14:textId="77777777" w:rsidR="00235CDB" w:rsidRPr="006769F7" w:rsidRDefault="00235CDB" w:rsidP="00235CDB">
      <w:pPr>
        <w:shd w:val="clear" w:color="auto" w:fill="FFFFFF"/>
        <w:spacing w:after="0" w:line="240" w:lineRule="auto"/>
        <w:ind w:left="1290"/>
        <w:rPr>
          <w:rFonts w:ascii="Segoe UI" w:eastAsia="Times New Roman" w:hAnsi="Segoe UI" w:cs="Segoe UI"/>
          <w:color w:val="171717"/>
          <w:sz w:val="24"/>
          <w:szCs w:val="24"/>
          <w:lang w:eastAsia="es-ES"/>
        </w:rPr>
      </w:pPr>
    </w:p>
    <w:p w14:paraId="5FA9480A" w14:textId="642AE290" w:rsidR="00711ECE" w:rsidRDefault="00235CDB" w:rsidP="006949FA">
      <w:pPr>
        <w:rPr>
          <w:rFonts w:ascii="Segoe UI" w:hAnsi="Segoe UI" w:cs="Segoe UI"/>
          <w:color w:val="171717"/>
          <w:shd w:val="clear" w:color="auto" w:fill="EFD9FD"/>
        </w:rPr>
      </w:pPr>
      <w:r>
        <w:rPr>
          <w:rFonts w:ascii="Segoe UI" w:hAnsi="Segoe UI" w:cs="Segoe UI"/>
          <w:color w:val="171717"/>
          <w:shd w:val="clear" w:color="auto" w:fill="FFFFFF"/>
        </w:rPr>
        <w:t>Una Firma de acceso compartido (SAS) es un URI que concede derechos de acceso restringidos a recursos de Azure Storage.</w:t>
      </w:r>
      <w:r w:rsidR="00317D05" w:rsidRPr="00317D05">
        <w:rPr>
          <w:rFonts w:ascii="Segoe UI" w:hAnsi="Segoe UI" w:cs="Segoe UI"/>
          <w:color w:val="171717"/>
          <w:shd w:val="clear" w:color="auto" w:fill="FFFFFF"/>
        </w:rPr>
        <w:t xml:space="preserve"> </w:t>
      </w:r>
      <w:r w:rsidR="00317D05">
        <w:rPr>
          <w:rFonts w:ascii="Segoe UI" w:hAnsi="Segoe UI" w:cs="Segoe UI"/>
          <w:color w:val="171717"/>
          <w:shd w:val="clear" w:color="auto" w:fill="FFFFFF"/>
        </w:rPr>
        <w:t>Una SAS es una forma segura de compartir los recursos de almacenamiento sin poner en peligro las claves de cuenta.</w:t>
      </w:r>
      <w:r w:rsidR="00303031" w:rsidRPr="00303031">
        <w:rPr>
          <w:rFonts w:ascii="Segoe UI" w:hAnsi="Segoe UI" w:cs="Segoe UI"/>
          <w:color w:val="171717"/>
          <w:shd w:val="clear" w:color="auto" w:fill="EFD9FD"/>
        </w:rPr>
        <w:t xml:space="preserve"> </w:t>
      </w:r>
      <w:r w:rsidR="00303031">
        <w:rPr>
          <w:rFonts w:ascii="Segoe UI" w:hAnsi="Segoe UI" w:cs="Segoe UI"/>
          <w:color w:val="171717"/>
          <w:shd w:val="clear" w:color="auto" w:fill="EFD9FD"/>
        </w:rPr>
        <w:t>SAS proporciona tanto control de </w:t>
      </w:r>
      <w:r w:rsidR="00303031">
        <w:rPr>
          <w:rStyle w:val="Textoennegrita"/>
          <w:rFonts w:ascii="Segoe UI" w:hAnsi="Segoe UI" w:cs="Segoe UI"/>
          <w:color w:val="171717"/>
          <w:shd w:val="clear" w:color="auto" w:fill="EFD9FD"/>
        </w:rPr>
        <w:t>nivel de cuenta</w:t>
      </w:r>
      <w:r w:rsidR="00303031">
        <w:rPr>
          <w:rFonts w:ascii="Segoe UI" w:hAnsi="Segoe UI" w:cs="Segoe UI"/>
          <w:color w:val="171717"/>
          <w:shd w:val="clear" w:color="auto" w:fill="EFD9FD"/>
        </w:rPr>
        <w:t> como de </w:t>
      </w:r>
      <w:r w:rsidR="00303031">
        <w:rPr>
          <w:rStyle w:val="Textoennegrita"/>
          <w:rFonts w:ascii="Segoe UI" w:hAnsi="Segoe UI" w:cs="Segoe UI"/>
          <w:color w:val="171717"/>
          <w:shd w:val="clear" w:color="auto" w:fill="EFD9FD"/>
        </w:rPr>
        <w:t>nivel de servicio</w:t>
      </w:r>
      <w:r w:rsidR="00303031">
        <w:rPr>
          <w:rFonts w:ascii="Segoe UI" w:hAnsi="Segoe UI" w:cs="Segoe UI"/>
          <w:color w:val="171717"/>
          <w:shd w:val="clear" w:color="auto" w:fill="EFD9FD"/>
        </w:rPr>
        <w:t>.</w:t>
      </w:r>
    </w:p>
    <w:p w14:paraId="34834FA0" w14:textId="77777777" w:rsidR="004C12FE" w:rsidRDefault="004C12FE" w:rsidP="004C12FE">
      <w:pPr>
        <w:pStyle w:val="NormalWeb"/>
        <w:shd w:val="clear" w:color="auto" w:fill="FFFFFF"/>
        <w:rPr>
          <w:rFonts w:ascii="Segoe UI" w:hAnsi="Segoe UI" w:cs="Segoe UI"/>
          <w:color w:val="171717"/>
        </w:rPr>
      </w:pPr>
      <w:r w:rsidRPr="0034071F">
        <w:rPr>
          <w:rFonts w:ascii="Segoe UI" w:hAnsi="Segoe UI" w:cs="Segoe UI"/>
          <w:b/>
          <w:bCs/>
          <w:color w:val="171717"/>
        </w:rPr>
        <w:lastRenderedPageBreak/>
        <w:t xml:space="preserve">Una Firma de acceso compartido (SAS) </w:t>
      </w:r>
      <w:r>
        <w:rPr>
          <w:rFonts w:ascii="Segoe UI" w:hAnsi="Segoe UI" w:cs="Segoe UI"/>
          <w:color w:val="171717"/>
        </w:rPr>
        <w:t>ofrece acceso delegado seguro a los recursos en la cuenta de almacenamiento. Con una SAS, tiene control granular sobre la forma en que un cliente puede tener acceso a los datos. Por ejemplo:</w:t>
      </w:r>
    </w:p>
    <w:p w14:paraId="2C928731" w14:textId="77777777" w:rsidR="004C12FE" w:rsidRDefault="004C12FE" w:rsidP="00FB52E7">
      <w:pPr>
        <w:pStyle w:val="NormalWeb"/>
        <w:numPr>
          <w:ilvl w:val="0"/>
          <w:numId w:val="26"/>
        </w:numPr>
        <w:shd w:val="clear" w:color="auto" w:fill="FFFFFF"/>
        <w:ind w:left="1290"/>
        <w:rPr>
          <w:rFonts w:ascii="Segoe UI" w:hAnsi="Segoe UI" w:cs="Segoe UI"/>
          <w:color w:val="171717"/>
        </w:rPr>
      </w:pPr>
      <w:r>
        <w:rPr>
          <w:rFonts w:ascii="Segoe UI" w:hAnsi="Segoe UI" w:cs="Segoe UI"/>
          <w:color w:val="171717"/>
        </w:rPr>
        <w:t>A qué recursos puede acceder el cliente.</w:t>
      </w:r>
    </w:p>
    <w:p w14:paraId="0C592305" w14:textId="77777777" w:rsidR="004C12FE" w:rsidRDefault="004C12FE" w:rsidP="00FB52E7">
      <w:pPr>
        <w:pStyle w:val="NormalWeb"/>
        <w:numPr>
          <w:ilvl w:val="0"/>
          <w:numId w:val="26"/>
        </w:numPr>
        <w:shd w:val="clear" w:color="auto" w:fill="FFFFFF"/>
        <w:ind w:left="1290"/>
        <w:rPr>
          <w:rFonts w:ascii="Segoe UI" w:hAnsi="Segoe UI" w:cs="Segoe UI"/>
          <w:color w:val="171717"/>
        </w:rPr>
      </w:pPr>
      <w:r>
        <w:rPr>
          <w:rFonts w:ascii="Segoe UI" w:hAnsi="Segoe UI" w:cs="Segoe UI"/>
          <w:color w:val="171717"/>
        </w:rPr>
        <w:t>Qué permisos tienen para esos recursos.</w:t>
      </w:r>
    </w:p>
    <w:p w14:paraId="52A11D7B" w14:textId="77777777" w:rsidR="004C12FE" w:rsidRDefault="004C12FE" w:rsidP="00FB52E7">
      <w:pPr>
        <w:pStyle w:val="NormalWeb"/>
        <w:numPr>
          <w:ilvl w:val="0"/>
          <w:numId w:val="26"/>
        </w:numPr>
        <w:shd w:val="clear" w:color="auto" w:fill="FFFFFF"/>
        <w:ind w:left="1290"/>
        <w:rPr>
          <w:rFonts w:ascii="Segoe UI" w:hAnsi="Segoe UI" w:cs="Segoe UI"/>
          <w:color w:val="171717"/>
        </w:rPr>
      </w:pPr>
      <w:r>
        <w:rPr>
          <w:rFonts w:ascii="Segoe UI" w:hAnsi="Segoe UI" w:cs="Segoe UI"/>
          <w:color w:val="171717"/>
        </w:rPr>
        <w:t>Cuánto tiempo es válida la SAS.</w:t>
      </w:r>
    </w:p>
    <w:p w14:paraId="0F802BA9" w14:textId="77777777" w:rsidR="0034071F" w:rsidRDefault="0034071F" w:rsidP="0034071F">
      <w:pPr>
        <w:pStyle w:val="NormalWeb"/>
        <w:shd w:val="clear" w:color="auto" w:fill="FFFFFF"/>
        <w:rPr>
          <w:rFonts w:ascii="Segoe UI" w:hAnsi="Segoe UI" w:cs="Segoe UI"/>
          <w:color w:val="171717"/>
        </w:rPr>
      </w:pPr>
      <w:r>
        <w:rPr>
          <w:rFonts w:ascii="Segoe UI" w:hAnsi="Segoe UI" w:cs="Segoe UI"/>
          <w:color w:val="171717"/>
        </w:rPr>
        <w:t>Azure Storage admite tres tipos de firmas de acceso compartido:</w:t>
      </w:r>
    </w:p>
    <w:p w14:paraId="4317BB86" w14:textId="77777777" w:rsidR="0034071F" w:rsidRDefault="0034071F" w:rsidP="00FB52E7">
      <w:pPr>
        <w:pStyle w:val="NormalWeb"/>
        <w:numPr>
          <w:ilvl w:val="0"/>
          <w:numId w:val="27"/>
        </w:numPr>
        <w:shd w:val="clear" w:color="auto" w:fill="FFFFFF"/>
        <w:ind w:left="1290"/>
        <w:rPr>
          <w:rFonts w:ascii="Segoe UI" w:hAnsi="Segoe UI" w:cs="Segoe UI"/>
          <w:color w:val="171717"/>
        </w:rPr>
      </w:pPr>
      <w:r>
        <w:rPr>
          <w:rFonts w:ascii="Segoe UI" w:hAnsi="Segoe UI" w:cs="Segoe UI"/>
          <w:color w:val="171717"/>
        </w:rPr>
        <w:t>SAS de delegación de usuarios</w:t>
      </w:r>
    </w:p>
    <w:p w14:paraId="0081E850" w14:textId="77777777" w:rsidR="0034071F" w:rsidRDefault="0034071F" w:rsidP="00FB52E7">
      <w:pPr>
        <w:pStyle w:val="NormalWeb"/>
        <w:numPr>
          <w:ilvl w:val="0"/>
          <w:numId w:val="27"/>
        </w:numPr>
        <w:shd w:val="clear" w:color="auto" w:fill="FFFFFF"/>
        <w:ind w:left="1290"/>
        <w:rPr>
          <w:rFonts w:ascii="Segoe UI" w:hAnsi="Segoe UI" w:cs="Segoe UI"/>
          <w:color w:val="171717"/>
        </w:rPr>
      </w:pPr>
      <w:r>
        <w:rPr>
          <w:rFonts w:ascii="Segoe UI" w:hAnsi="Segoe UI" w:cs="Segoe UI"/>
          <w:color w:val="171717"/>
        </w:rPr>
        <w:t>SAS de servicio</w:t>
      </w:r>
    </w:p>
    <w:p w14:paraId="12B9F65E" w14:textId="77777777" w:rsidR="0034071F" w:rsidRDefault="0034071F" w:rsidP="00FB52E7">
      <w:pPr>
        <w:pStyle w:val="NormalWeb"/>
        <w:numPr>
          <w:ilvl w:val="0"/>
          <w:numId w:val="27"/>
        </w:numPr>
        <w:shd w:val="clear" w:color="auto" w:fill="FFFFFF"/>
        <w:ind w:left="1290"/>
        <w:rPr>
          <w:rFonts w:ascii="Segoe UI" w:hAnsi="Segoe UI" w:cs="Segoe UI"/>
          <w:color w:val="171717"/>
        </w:rPr>
      </w:pPr>
      <w:r>
        <w:rPr>
          <w:rFonts w:ascii="Segoe UI" w:hAnsi="Segoe UI" w:cs="Segoe UI"/>
          <w:color w:val="171717"/>
        </w:rPr>
        <w:t>SAS de cuenta</w:t>
      </w:r>
    </w:p>
    <w:p w14:paraId="43DA956A" w14:textId="6CDC39E5" w:rsidR="0034071F" w:rsidRDefault="00040654" w:rsidP="0034071F">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Una </w:t>
      </w:r>
      <w:r w:rsidRPr="00040654">
        <w:rPr>
          <w:rFonts w:ascii="Segoe UI" w:hAnsi="Segoe UI" w:cs="Segoe UI"/>
          <w:b/>
          <w:bCs/>
          <w:color w:val="171717"/>
          <w:shd w:val="clear" w:color="auto" w:fill="FFFFFF"/>
        </w:rPr>
        <w:t xml:space="preserve">SAS de delegación de usuarios </w:t>
      </w:r>
      <w:r>
        <w:rPr>
          <w:rFonts w:ascii="Segoe UI" w:hAnsi="Segoe UI" w:cs="Segoe UI"/>
          <w:color w:val="171717"/>
          <w:shd w:val="clear" w:color="auto" w:fill="FFFFFF"/>
        </w:rPr>
        <w:t xml:space="preserve">está protegida con credenciales de Azure Active </w:t>
      </w:r>
      <w:proofErr w:type="spellStart"/>
      <w:r>
        <w:rPr>
          <w:rFonts w:ascii="Segoe UI" w:hAnsi="Segoe UI" w:cs="Segoe UI"/>
          <w:color w:val="171717"/>
          <w:shd w:val="clear" w:color="auto" w:fill="FFFFFF"/>
        </w:rPr>
        <w:t>Directory</w:t>
      </w:r>
      <w:proofErr w:type="spellEnd"/>
      <w:r>
        <w:rPr>
          <w:rFonts w:ascii="Segoe UI" w:hAnsi="Segoe UI" w:cs="Segoe UI"/>
          <w:color w:val="171717"/>
          <w:shd w:val="clear" w:color="auto" w:fill="FFFFFF"/>
        </w:rPr>
        <w:t xml:space="preserve"> (Azure AD) y también con los permisos especificados para la SAS. Una SAS de delegación de usuarios solo se aplica a Blob Storage.</w:t>
      </w:r>
    </w:p>
    <w:p w14:paraId="6BC40EDF" w14:textId="08B79619" w:rsidR="00040654" w:rsidRDefault="00040654" w:rsidP="0034071F">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Una </w:t>
      </w:r>
      <w:r w:rsidRPr="00040654">
        <w:rPr>
          <w:rFonts w:ascii="Segoe UI" w:hAnsi="Segoe UI" w:cs="Segoe UI"/>
          <w:b/>
          <w:bCs/>
          <w:color w:val="171717"/>
          <w:shd w:val="clear" w:color="auto" w:fill="FFFFFF"/>
        </w:rPr>
        <w:t>SAS de servicio</w:t>
      </w:r>
      <w:r>
        <w:rPr>
          <w:rFonts w:ascii="Segoe UI" w:hAnsi="Segoe UI" w:cs="Segoe UI"/>
          <w:color w:val="171717"/>
          <w:shd w:val="clear" w:color="auto" w:fill="FFFFFF"/>
        </w:rPr>
        <w:t xml:space="preserve"> está protegida con la clave de cuenta de almacenamiento.</w:t>
      </w:r>
      <w:r w:rsidR="00D4391A">
        <w:rPr>
          <w:rFonts w:ascii="Segoe UI" w:hAnsi="Segoe UI" w:cs="Segoe UI"/>
          <w:color w:val="171717"/>
          <w:shd w:val="clear" w:color="auto" w:fill="FFFFFF"/>
        </w:rPr>
        <w:t xml:space="preserve"> </w:t>
      </w:r>
      <w:r>
        <w:rPr>
          <w:rFonts w:ascii="Segoe UI" w:hAnsi="Segoe UI" w:cs="Segoe UI"/>
          <w:color w:val="171717"/>
          <w:shd w:val="clear" w:color="auto" w:fill="FFFFFF"/>
        </w:rPr>
        <w:t xml:space="preserve">Una SAS de servicio administra el acceso a un recurso en solo uno de los servicios de Azure Storage: Blob Storage, </w:t>
      </w:r>
      <w:proofErr w:type="spellStart"/>
      <w:r>
        <w:rPr>
          <w:rFonts w:ascii="Segoe UI" w:hAnsi="Segoe UI" w:cs="Segoe UI"/>
          <w:color w:val="171717"/>
          <w:shd w:val="clear" w:color="auto" w:fill="FFFFFF"/>
        </w:rPr>
        <w:t>Queue</w:t>
      </w:r>
      <w:proofErr w:type="spellEnd"/>
      <w:r>
        <w:rPr>
          <w:rFonts w:ascii="Segoe UI" w:hAnsi="Segoe UI" w:cs="Segoe UI"/>
          <w:color w:val="171717"/>
          <w:shd w:val="clear" w:color="auto" w:fill="FFFFFF"/>
        </w:rPr>
        <w:t xml:space="preserve"> Storage, Table Storage o Azure Files.</w:t>
      </w:r>
    </w:p>
    <w:p w14:paraId="3376A32F" w14:textId="03819E1E" w:rsidR="00040654" w:rsidRDefault="00D4391A" w:rsidP="0034071F">
      <w:pPr>
        <w:pStyle w:val="NormalWeb"/>
        <w:shd w:val="clear" w:color="auto" w:fill="FFFFFF"/>
        <w:rPr>
          <w:rFonts w:ascii="Segoe UI" w:hAnsi="Segoe UI" w:cs="Segoe UI"/>
          <w:color w:val="171717"/>
        </w:rPr>
      </w:pPr>
      <w:r>
        <w:rPr>
          <w:rFonts w:ascii="Segoe UI" w:hAnsi="Segoe UI" w:cs="Segoe UI"/>
          <w:color w:val="171717"/>
          <w:shd w:val="clear" w:color="auto" w:fill="FFFFFF"/>
        </w:rPr>
        <w:t xml:space="preserve">Una </w:t>
      </w:r>
      <w:r w:rsidRPr="00D4391A">
        <w:rPr>
          <w:rFonts w:ascii="Segoe UI" w:hAnsi="Segoe UI" w:cs="Segoe UI"/>
          <w:b/>
          <w:bCs/>
          <w:color w:val="171717"/>
          <w:shd w:val="clear" w:color="auto" w:fill="FFFFFF"/>
        </w:rPr>
        <w:t>SAS de cuenta</w:t>
      </w:r>
      <w:r>
        <w:rPr>
          <w:rFonts w:ascii="Segoe UI" w:hAnsi="Segoe UI" w:cs="Segoe UI"/>
          <w:color w:val="171717"/>
          <w:shd w:val="clear" w:color="auto" w:fill="FFFFFF"/>
        </w:rPr>
        <w:t xml:space="preserve"> está protegida con la clave de cuenta de almacenamiento. SAS de cuenta delega el acceso a los recursos en uno o varios de los servicios de almacenamiento.</w:t>
      </w:r>
    </w:p>
    <w:p w14:paraId="5E710500" w14:textId="77777777" w:rsidR="004C12FE" w:rsidRDefault="004C12FE" w:rsidP="006949FA">
      <w:pPr>
        <w:rPr>
          <w:rFonts w:ascii="Segoe UI" w:hAnsi="Segoe UI" w:cs="Segoe UI"/>
          <w:color w:val="171717"/>
          <w:shd w:val="clear" w:color="auto" w:fill="EFD9FD"/>
        </w:rPr>
      </w:pPr>
    </w:p>
    <w:p w14:paraId="74762460" w14:textId="5B13DE9C" w:rsidR="00303031" w:rsidRDefault="008877F6" w:rsidP="006949FA">
      <w:pPr>
        <w:rPr>
          <w:rFonts w:ascii="Segoe UI" w:hAnsi="Segoe UI" w:cs="Segoe UI"/>
          <w:color w:val="171717"/>
          <w:shd w:val="clear" w:color="auto" w:fill="FFFFFF"/>
        </w:rPr>
      </w:pPr>
      <w:r>
        <w:rPr>
          <w:rFonts w:ascii="Segoe UI" w:hAnsi="Segoe UI" w:cs="Segoe UI"/>
          <w:color w:val="171717"/>
          <w:shd w:val="clear" w:color="auto" w:fill="FFFFFF"/>
        </w:rPr>
        <w:t>El URI consta del URI del recurso de almacenamiento y el token de SAS.</w:t>
      </w:r>
    </w:p>
    <w:p w14:paraId="206495DD" w14:textId="59B8BBD2" w:rsidR="00CB638E" w:rsidRDefault="00CB638E" w:rsidP="006949FA">
      <w:pPr>
        <w:rPr>
          <w:rFonts w:ascii="Segoe UI" w:hAnsi="Segoe UI" w:cs="Segoe UI"/>
          <w:color w:val="171717"/>
          <w:shd w:val="clear" w:color="auto" w:fill="FFFFFF"/>
        </w:rPr>
      </w:pPr>
      <w:r>
        <w:rPr>
          <w:rFonts w:ascii="Segoe UI" w:hAnsi="Segoe UI" w:cs="Segoe UI"/>
          <w:color w:val="171717"/>
          <w:shd w:val="clear" w:color="auto" w:fill="FFFFFF"/>
        </w:rPr>
        <w:t xml:space="preserve">El </w:t>
      </w:r>
      <w:r w:rsidRPr="00CB638E">
        <w:rPr>
          <w:rFonts w:ascii="Segoe UI" w:hAnsi="Segoe UI" w:cs="Segoe UI"/>
          <w:b/>
          <w:bCs/>
          <w:color w:val="171717"/>
          <w:shd w:val="clear" w:color="auto" w:fill="FFFFFF"/>
        </w:rPr>
        <w:t>token de SAS</w:t>
      </w:r>
      <w:r>
        <w:rPr>
          <w:rFonts w:ascii="Segoe UI" w:hAnsi="Segoe UI" w:cs="Segoe UI"/>
          <w:color w:val="171717"/>
          <w:shd w:val="clear" w:color="auto" w:fill="FFFFFF"/>
        </w:rPr>
        <w:t xml:space="preserve"> es una cadena que se genera del lado cliente, por ejemplo, mediante una de las bibliotecas cliente de Azure Storage.</w:t>
      </w:r>
    </w:p>
    <w:p w14:paraId="6162235B" w14:textId="77777777" w:rsidR="00230156" w:rsidRDefault="00230156" w:rsidP="00230156">
      <w:pPr>
        <w:pStyle w:val="NormalWeb"/>
        <w:shd w:val="clear" w:color="auto" w:fill="FFFFFF"/>
        <w:rPr>
          <w:rFonts w:ascii="Segoe UI" w:hAnsi="Segoe UI" w:cs="Segoe UI"/>
          <w:color w:val="171717"/>
        </w:rPr>
      </w:pPr>
      <w:r>
        <w:rPr>
          <w:rFonts w:ascii="Segoe UI" w:hAnsi="Segoe UI" w:cs="Segoe UI"/>
          <w:color w:val="171717"/>
        </w:rPr>
        <w:t>Azure </w:t>
      </w:r>
      <w:r>
        <w:rPr>
          <w:rStyle w:val="Textoennegrita"/>
          <w:rFonts w:ascii="Segoe UI" w:hAnsi="Segoe UI" w:cs="Segoe UI"/>
          <w:color w:val="171717"/>
        </w:rPr>
        <w:t>Storage Service Encryption</w:t>
      </w:r>
      <w:r>
        <w:rPr>
          <w:rFonts w:ascii="Segoe UI" w:hAnsi="Segoe UI" w:cs="Segoe UI"/>
          <w:color w:val="171717"/>
        </w:rPr>
        <w:t> (SSE) para datos en reposo protege sus datos asegurándose de cumplir con los compromisos de seguridad y cumplimiento de la organización.</w:t>
      </w:r>
    </w:p>
    <w:p w14:paraId="0CF341D6" w14:textId="0392110C" w:rsidR="00230156" w:rsidRDefault="00230156" w:rsidP="00230156">
      <w:pPr>
        <w:pStyle w:val="NormalWeb"/>
        <w:shd w:val="clear" w:color="auto" w:fill="FFFFFF"/>
        <w:rPr>
          <w:rFonts w:ascii="Segoe UI" w:hAnsi="Segoe UI" w:cs="Segoe UI"/>
          <w:color w:val="171717"/>
        </w:rPr>
      </w:pPr>
      <w:r>
        <w:rPr>
          <w:rFonts w:ascii="Segoe UI" w:hAnsi="Segoe UI" w:cs="Segoe UI"/>
          <w:color w:val="171717"/>
        </w:rPr>
        <w:t xml:space="preserve">SSE cifra automáticamente los datos antes de guardarlos en discos administrados por Azure, Azure Blob, </w:t>
      </w:r>
      <w:proofErr w:type="spellStart"/>
      <w:r>
        <w:rPr>
          <w:rFonts w:ascii="Segoe UI" w:hAnsi="Segoe UI" w:cs="Segoe UI"/>
          <w:color w:val="171717"/>
        </w:rPr>
        <w:t>Queue</w:t>
      </w:r>
      <w:proofErr w:type="spellEnd"/>
      <w:r>
        <w:rPr>
          <w:rFonts w:ascii="Segoe UI" w:hAnsi="Segoe UI" w:cs="Segoe UI"/>
          <w:color w:val="171717"/>
        </w:rPr>
        <w:t>, Table Storage o Azure Files y descifra los datos antes de la recuperación.</w:t>
      </w:r>
      <w:r w:rsidR="00E375A8" w:rsidRPr="00E375A8">
        <w:rPr>
          <w:rFonts w:ascii="Segoe UI" w:hAnsi="Segoe UI" w:cs="Segoe UI"/>
          <w:color w:val="171717"/>
          <w:shd w:val="clear" w:color="auto" w:fill="FFFFFF"/>
        </w:rPr>
        <w:t xml:space="preserve"> </w:t>
      </w:r>
      <w:r w:rsidR="00E375A8" w:rsidRPr="00E375A8">
        <w:rPr>
          <w:rFonts w:ascii="Segoe UI" w:hAnsi="Segoe UI" w:cs="Segoe UI"/>
          <w:b/>
          <w:bCs/>
          <w:color w:val="171717"/>
          <w:shd w:val="clear" w:color="auto" w:fill="FFFFFF"/>
        </w:rPr>
        <w:t xml:space="preserve">Azure Key </w:t>
      </w:r>
      <w:proofErr w:type="spellStart"/>
      <w:r w:rsidR="00E375A8" w:rsidRPr="00E375A8">
        <w:rPr>
          <w:rFonts w:ascii="Segoe UI" w:hAnsi="Segoe UI" w:cs="Segoe UI"/>
          <w:b/>
          <w:bCs/>
          <w:color w:val="171717"/>
          <w:shd w:val="clear" w:color="auto" w:fill="FFFFFF"/>
        </w:rPr>
        <w:t>Vault</w:t>
      </w:r>
      <w:proofErr w:type="spellEnd"/>
      <w:r w:rsidR="00E375A8">
        <w:rPr>
          <w:rFonts w:ascii="Segoe UI" w:hAnsi="Segoe UI" w:cs="Segoe UI"/>
          <w:color w:val="171717"/>
          <w:shd w:val="clear" w:color="auto" w:fill="FFFFFF"/>
        </w:rPr>
        <w:t xml:space="preserve"> puede administrar las claves de cifrado. Puede crear sus propias claves de cifrado y almacenarlas en un almacén de claves, o puede usar las API de Azure Key </w:t>
      </w:r>
      <w:proofErr w:type="spellStart"/>
      <w:r w:rsidR="00E375A8">
        <w:rPr>
          <w:rFonts w:ascii="Segoe UI" w:hAnsi="Segoe UI" w:cs="Segoe UI"/>
          <w:color w:val="171717"/>
          <w:shd w:val="clear" w:color="auto" w:fill="FFFFFF"/>
        </w:rPr>
        <w:t>Vault</w:t>
      </w:r>
      <w:proofErr w:type="spellEnd"/>
      <w:r w:rsidR="00E375A8">
        <w:rPr>
          <w:rFonts w:ascii="Segoe UI" w:hAnsi="Segoe UI" w:cs="Segoe UI"/>
          <w:color w:val="171717"/>
          <w:shd w:val="clear" w:color="auto" w:fill="FFFFFF"/>
        </w:rPr>
        <w:t xml:space="preserve"> para generar las claves de cifrado.</w:t>
      </w:r>
    </w:p>
    <w:p w14:paraId="057E47B2" w14:textId="0F8A669A" w:rsidR="00230156" w:rsidRDefault="004935B8" w:rsidP="006949FA">
      <w:pPr>
        <w:rPr>
          <w:rFonts w:ascii="Segoe UI" w:hAnsi="Segoe UI" w:cs="Segoe UI"/>
          <w:color w:val="171717"/>
          <w:shd w:val="clear" w:color="auto" w:fill="FFFFFF"/>
        </w:rPr>
      </w:pPr>
      <w:r w:rsidRPr="004935B8">
        <w:rPr>
          <w:rFonts w:ascii="Segoe UI" w:hAnsi="Segoe UI" w:cs="Segoe UI"/>
          <w:b/>
          <w:bCs/>
        </w:rPr>
        <w:lastRenderedPageBreak/>
        <w:t>Azure Files</w:t>
      </w:r>
      <w:r w:rsidRPr="004935B8">
        <w:rPr>
          <w:rFonts w:ascii="Segoe UI" w:hAnsi="Segoe UI" w:cs="Segoe UI"/>
        </w:rPr>
        <w:t xml:space="preserve"> ofrece recursos compartidos de archivos totalmente administrados en la nube a los que se puede acceder mediante el protocolo estándar del sector Bloque de mensajes del servidor (SMB). Los recursos compartidos de Azure Files se pueden montar simultáneamente en implementaciones de Windows, Linux y macOS en la nube o locales.</w:t>
      </w:r>
      <w:r w:rsidR="00BE45A4">
        <w:rPr>
          <w:rFonts w:ascii="Segoe UI" w:hAnsi="Segoe UI" w:cs="Segoe UI"/>
        </w:rPr>
        <w:t xml:space="preserve"> </w:t>
      </w:r>
      <w:r w:rsidR="00BE45A4" w:rsidRPr="00CE32C9">
        <w:rPr>
          <w:rFonts w:ascii="Segoe UI" w:hAnsi="Segoe UI" w:cs="Segoe UI"/>
          <w:i/>
          <w:iCs/>
        </w:rPr>
        <w:t xml:space="preserve">Usa el protocolo </w:t>
      </w:r>
      <w:r w:rsidR="00963FC4" w:rsidRPr="00CE32C9">
        <w:rPr>
          <w:rFonts w:ascii="Segoe UI" w:hAnsi="Segoe UI" w:cs="Segoe UI"/>
          <w:i/>
          <w:iCs/>
        </w:rPr>
        <w:t>SMB que comunica a través del puerto TCP 445.</w:t>
      </w:r>
      <w:r w:rsidR="00CE32C9" w:rsidRPr="00CE32C9">
        <w:rPr>
          <w:rFonts w:ascii="Segoe UI" w:hAnsi="Segoe UI" w:cs="Segoe UI"/>
          <w:color w:val="171717"/>
          <w:shd w:val="clear" w:color="auto" w:fill="FFFFFF"/>
        </w:rPr>
        <w:t xml:space="preserve"> </w:t>
      </w:r>
      <w:r w:rsidR="00CE32C9" w:rsidRPr="00CE32C9">
        <w:rPr>
          <w:rFonts w:ascii="Segoe UI" w:hAnsi="Segoe UI" w:cs="Segoe UI"/>
          <w:b/>
          <w:bCs/>
          <w:color w:val="171717"/>
          <w:shd w:val="clear" w:color="auto" w:fill="FFFFFF"/>
        </w:rPr>
        <w:t>Azure Files</w:t>
      </w:r>
      <w:r w:rsidR="00CE32C9">
        <w:rPr>
          <w:rFonts w:ascii="Segoe UI" w:hAnsi="Segoe UI" w:cs="Segoe UI"/>
          <w:color w:val="171717"/>
          <w:shd w:val="clear" w:color="auto" w:fill="FFFFFF"/>
        </w:rPr>
        <w:t xml:space="preserve"> proporciona la funcionalidad de tomar instantáneas de recurso compartido de recursos compartidos de archivos. Las instantáneas de recursos compartidos capturan una copia de solo lectura de un momento dado de los datos.</w:t>
      </w:r>
    </w:p>
    <w:p w14:paraId="1E04D995" w14:textId="22D2302E" w:rsidR="006340DE" w:rsidRDefault="006340DE" w:rsidP="006949FA">
      <w:pPr>
        <w:rPr>
          <w:rFonts w:ascii="Segoe UI" w:hAnsi="Segoe UI" w:cs="Segoe UI"/>
          <w:color w:val="171717"/>
          <w:shd w:val="clear" w:color="auto" w:fill="FFFFFF"/>
        </w:rPr>
      </w:pPr>
      <w:r>
        <w:rPr>
          <w:rFonts w:ascii="Segoe UI" w:hAnsi="Segoe UI" w:cs="Segoe UI"/>
          <w:color w:val="171717"/>
          <w:shd w:val="clear" w:color="auto" w:fill="FFFFFF"/>
        </w:rPr>
        <w:t>Use </w:t>
      </w:r>
      <w:r>
        <w:rPr>
          <w:rStyle w:val="Textoennegrita"/>
          <w:rFonts w:ascii="Segoe UI" w:hAnsi="Segoe UI" w:cs="Segoe UI"/>
          <w:color w:val="171717"/>
          <w:shd w:val="clear" w:color="auto" w:fill="FFFFFF"/>
        </w:rPr>
        <w:t xml:space="preserve">Azure File </w:t>
      </w:r>
      <w:proofErr w:type="spellStart"/>
      <w:r>
        <w:rPr>
          <w:rStyle w:val="Textoennegrita"/>
          <w:rFonts w:ascii="Segoe UI" w:hAnsi="Segoe UI" w:cs="Segoe UI"/>
          <w:color w:val="171717"/>
          <w:shd w:val="clear" w:color="auto" w:fill="FFFFFF"/>
        </w:rPr>
        <w:t>Sync</w:t>
      </w:r>
      <w:proofErr w:type="spellEnd"/>
      <w:r>
        <w:rPr>
          <w:rFonts w:ascii="Segoe UI" w:hAnsi="Segoe UI" w:cs="Segoe UI"/>
          <w:color w:val="171717"/>
          <w:shd w:val="clear" w:color="auto" w:fill="FFFFFF"/>
        </w:rPr>
        <w:t> para centralizar los recursos compartidos de archivos de su organización en Azure Files sin renunciar a la flexibilidad, el rendimiento y la compatibilidad de un servidor de archivos local.</w:t>
      </w:r>
    </w:p>
    <w:p w14:paraId="688554BA" w14:textId="384C130F" w:rsidR="007E315F" w:rsidRDefault="007E315F" w:rsidP="006949FA">
      <w:pPr>
        <w:rPr>
          <w:rFonts w:ascii="Segoe UI" w:hAnsi="Segoe UI" w:cs="Segoe UI"/>
        </w:rPr>
      </w:pPr>
      <w:r w:rsidRPr="007E315F">
        <w:rPr>
          <w:rFonts w:ascii="Segoe UI" w:hAnsi="Segoe UI" w:cs="Segoe UI"/>
          <w:b/>
          <w:bCs/>
        </w:rPr>
        <w:t>La nube por niveles</w:t>
      </w:r>
      <w:r w:rsidRPr="007E315F">
        <w:rPr>
          <w:rFonts w:ascii="Segoe UI" w:hAnsi="Segoe UI" w:cs="Segoe UI"/>
        </w:rPr>
        <w:t xml:space="preserve"> es una característica opcional de Azure File </w:t>
      </w:r>
      <w:proofErr w:type="spellStart"/>
      <w:r w:rsidRPr="007E315F">
        <w:rPr>
          <w:rFonts w:ascii="Segoe UI" w:hAnsi="Segoe UI" w:cs="Segoe UI"/>
        </w:rPr>
        <w:t>Sync</w:t>
      </w:r>
      <w:proofErr w:type="spellEnd"/>
      <w:r w:rsidRPr="007E315F">
        <w:rPr>
          <w:rFonts w:ascii="Segoe UI" w:hAnsi="Segoe UI" w:cs="Segoe UI"/>
        </w:rPr>
        <w:t xml:space="preserve"> por la que los archivos a los que se tiene acceso con frecuencia se almacenan en caché localmente en el servidor mientras que todos los demás archivos se organizan en niveles en Azure Files, según la configuración de directiva.</w:t>
      </w:r>
    </w:p>
    <w:p w14:paraId="53D15E14" w14:textId="35CBAFAF" w:rsidR="009F349D" w:rsidRDefault="009F349D" w:rsidP="006949FA">
      <w:pPr>
        <w:rPr>
          <w:rFonts w:ascii="Segoe UI" w:hAnsi="Segoe UI" w:cs="Segoe UI"/>
          <w:color w:val="171717"/>
          <w:shd w:val="clear" w:color="auto" w:fill="FFFFFF"/>
        </w:rPr>
      </w:pPr>
      <w:r>
        <w:rPr>
          <w:rStyle w:val="Textoennegrita"/>
          <w:rFonts w:ascii="Segoe UI" w:hAnsi="Segoe UI" w:cs="Segoe UI"/>
          <w:color w:val="171717"/>
          <w:shd w:val="clear" w:color="auto" w:fill="FFFFFF"/>
        </w:rPr>
        <w:t>Servicio de sincronización de almacenamiento</w:t>
      </w:r>
      <w:r>
        <w:rPr>
          <w:rFonts w:ascii="Segoe UI" w:hAnsi="Segoe UI" w:cs="Segoe UI"/>
          <w:color w:val="171717"/>
          <w:shd w:val="clear" w:color="auto" w:fill="FFFFFF"/>
        </w:rPr>
        <w:t xml:space="preserve">. El servicio de sincronización de almacenamiento es el recurso de nivel superior de Azure para Azure File </w:t>
      </w:r>
      <w:proofErr w:type="spellStart"/>
      <w:r>
        <w:rPr>
          <w:rFonts w:ascii="Segoe UI" w:hAnsi="Segoe UI" w:cs="Segoe UI"/>
          <w:color w:val="171717"/>
          <w:shd w:val="clear" w:color="auto" w:fill="FFFFFF"/>
        </w:rPr>
        <w:t>Sync</w:t>
      </w:r>
      <w:proofErr w:type="spellEnd"/>
      <w:r>
        <w:rPr>
          <w:rFonts w:ascii="Segoe UI" w:hAnsi="Segoe UI" w:cs="Segoe UI"/>
          <w:color w:val="171717"/>
          <w:shd w:val="clear" w:color="auto" w:fill="FFFFFF"/>
        </w:rPr>
        <w:t>. El recurso de este servicio es un elemento del mismo nivel del recurso de la cuenta de almacenamiento y también se puede implementar en grupos de recursos de Azure. </w:t>
      </w:r>
    </w:p>
    <w:p w14:paraId="698F0216" w14:textId="3EDD03B7" w:rsidR="009F349D" w:rsidRDefault="00D558B1" w:rsidP="006949FA">
      <w:pPr>
        <w:rPr>
          <w:rFonts w:ascii="Segoe UI" w:hAnsi="Segoe UI" w:cs="Segoe UI"/>
          <w:color w:val="171717"/>
          <w:shd w:val="clear" w:color="auto" w:fill="FFFFFF"/>
        </w:rPr>
      </w:pPr>
      <w:r>
        <w:rPr>
          <w:rStyle w:val="Textoennegrita"/>
          <w:rFonts w:ascii="Segoe UI" w:hAnsi="Segoe UI" w:cs="Segoe UI"/>
          <w:color w:val="171717"/>
          <w:shd w:val="clear" w:color="auto" w:fill="FFFFFF"/>
        </w:rPr>
        <w:t>Grupo de sincronización</w:t>
      </w:r>
      <w:r>
        <w:rPr>
          <w:rFonts w:ascii="Segoe UI" w:hAnsi="Segoe UI" w:cs="Segoe UI"/>
          <w:color w:val="171717"/>
          <w:shd w:val="clear" w:color="auto" w:fill="FFFFFF"/>
        </w:rPr>
        <w:t>. Un grupo de sincronización define la topología de sincronización de un conjunto de archivos. Los puntos de conexión dentro de un grupo de sincronización se mantienen sincronizados entre sí.</w:t>
      </w:r>
    </w:p>
    <w:p w14:paraId="53C8860D" w14:textId="2613AF17" w:rsidR="00D558B1" w:rsidRDefault="003E35F1" w:rsidP="006949FA">
      <w:pPr>
        <w:rPr>
          <w:rFonts w:ascii="Segoe UI" w:hAnsi="Segoe UI" w:cs="Segoe UI"/>
          <w:color w:val="171717"/>
          <w:shd w:val="clear" w:color="auto" w:fill="FFFFFF"/>
        </w:rPr>
      </w:pPr>
      <w:r>
        <w:rPr>
          <w:rStyle w:val="Textoennegrita"/>
          <w:rFonts w:ascii="Segoe UI" w:hAnsi="Segoe UI" w:cs="Segoe UI"/>
          <w:color w:val="171717"/>
          <w:shd w:val="clear" w:color="auto" w:fill="FFFFFF"/>
        </w:rPr>
        <w:t>Servidor registrado</w:t>
      </w:r>
      <w:r>
        <w:rPr>
          <w:rFonts w:ascii="Segoe UI" w:hAnsi="Segoe UI" w:cs="Segoe UI"/>
          <w:color w:val="171717"/>
          <w:shd w:val="clear" w:color="auto" w:fill="FFFFFF"/>
        </w:rPr>
        <w:t>. El objeto de servidor registrado representa una relación de confianza entre el servidor (o clúster) y el servicio de sincronización de almacenamiento.</w:t>
      </w:r>
    </w:p>
    <w:p w14:paraId="6882259D" w14:textId="77777777" w:rsidR="007C07DD" w:rsidRDefault="007C07DD" w:rsidP="007C07DD">
      <w:pPr>
        <w:pStyle w:val="NormalWeb"/>
        <w:shd w:val="clear" w:color="auto" w:fill="FFFFFF"/>
        <w:rPr>
          <w:rFonts w:ascii="Segoe UI" w:hAnsi="Segoe UI" w:cs="Segoe UI"/>
          <w:color w:val="171717"/>
        </w:rPr>
      </w:pPr>
      <w:r>
        <w:rPr>
          <w:rStyle w:val="Textoennegrita"/>
          <w:rFonts w:ascii="Segoe UI" w:hAnsi="Segoe UI" w:cs="Segoe UI"/>
          <w:color w:val="171717"/>
        </w:rPr>
        <w:t xml:space="preserve">Agente de Azure File </w:t>
      </w:r>
      <w:proofErr w:type="spellStart"/>
      <w:r>
        <w:rPr>
          <w:rStyle w:val="Textoennegrita"/>
          <w:rFonts w:ascii="Segoe UI" w:hAnsi="Segoe UI" w:cs="Segoe UI"/>
          <w:color w:val="171717"/>
        </w:rPr>
        <w:t>Sync</w:t>
      </w:r>
      <w:proofErr w:type="spellEnd"/>
      <w:r>
        <w:rPr>
          <w:rFonts w:ascii="Segoe UI" w:hAnsi="Segoe UI" w:cs="Segoe UI"/>
          <w:color w:val="171717"/>
        </w:rPr>
        <w:t xml:space="preserve">. El agente de Azure File </w:t>
      </w:r>
      <w:proofErr w:type="spellStart"/>
      <w:r>
        <w:rPr>
          <w:rFonts w:ascii="Segoe UI" w:hAnsi="Segoe UI" w:cs="Segoe UI"/>
          <w:color w:val="171717"/>
        </w:rPr>
        <w:t>Sync</w:t>
      </w:r>
      <w:proofErr w:type="spellEnd"/>
      <w:r>
        <w:rPr>
          <w:rFonts w:ascii="Segoe UI" w:hAnsi="Segoe UI" w:cs="Segoe UI"/>
          <w:color w:val="171717"/>
        </w:rPr>
        <w:t xml:space="preserve"> es un paquete descargable que permite la sincronización de Windows Server con un recurso compartido de archivos de Azure. El agente de Azure File </w:t>
      </w:r>
      <w:proofErr w:type="spellStart"/>
      <w:r>
        <w:rPr>
          <w:rFonts w:ascii="Segoe UI" w:hAnsi="Segoe UI" w:cs="Segoe UI"/>
          <w:color w:val="171717"/>
        </w:rPr>
        <w:t>Sync</w:t>
      </w:r>
      <w:proofErr w:type="spellEnd"/>
      <w:r>
        <w:rPr>
          <w:rFonts w:ascii="Segoe UI" w:hAnsi="Segoe UI" w:cs="Segoe UI"/>
          <w:color w:val="171717"/>
        </w:rPr>
        <w:t xml:space="preserve"> consta de tres componentes principales:</w:t>
      </w:r>
    </w:p>
    <w:p w14:paraId="63E9D488" w14:textId="77777777" w:rsidR="007C07DD" w:rsidRDefault="007C07DD" w:rsidP="00FB52E7">
      <w:pPr>
        <w:pStyle w:val="NormalWeb"/>
        <w:numPr>
          <w:ilvl w:val="0"/>
          <w:numId w:val="28"/>
        </w:numPr>
        <w:shd w:val="clear" w:color="auto" w:fill="FFFFFF"/>
        <w:ind w:left="1290"/>
        <w:rPr>
          <w:rFonts w:ascii="Segoe UI" w:hAnsi="Segoe UI" w:cs="Segoe UI"/>
          <w:color w:val="171717"/>
        </w:rPr>
      </w:pPr>
      <w:r>
        <w:rPr>
          <w:rFonts w:ascii="Segoe UI" w:hAnsi="Segoe UI" w:cs="Segoe UI"/>
          <w:color w:val="171717"/>
        </w:rPr>
        <w:t>FileSyncSvc.exe: servicio de Windows en segundo plano responsable de supervisar los cambios en los puntos de conexión de servidor y de iniciar las sesiones de sincronización en Azure.</w:t>
      </w:r>
    </w:p>
    <w:p w14:paraId="1C8B5B7F" w14:textId="77777777" w:rsidR="007C07DD" w:rsidRDefault="007C07DD" w:rsidP="00FB52E7">
      <w:pPr>
        <w:pStyle w:val="NormalWeb"/>
        <w:numPr>
          <w:ilvl w:val="0"/>
          <w:numId w:val="28"/>
        </w:numPr>
        <w:shd w:val="clear" w:color="auto" w:fill="FFFFFF"/>
        <w:ind w:left="1290"/>
        <w:rPr>
          <w:rFonts w:ascii="Segoe UI" w:hAnsi="Segoe UI" w:cs="Segoe UI"/>
          <w:color w:val="171717"/>
        </w:rPr>
      </w:pPr>
      <w:r>
        <w:rPr>
          <w:rFonts w:ascii="Segoe UI" w:hAnsi="Segoe UI" w:cs="Segoe UI"/>
          <w:color w:val="171717"/>
        </w:rPr>
        <w:t xml:space="preserve">StorageSync.sys: el filtro del sistema de archivos de Azure File </w:t>
      </w:r>
      <w:proofErr w:type="spellStart"/>
      <w:r>
        <w:rPr>
          <w:rFonts w:ascii="Segoe UI" w:hAnsi="Segoe UI" w:cs="Segoe UI"/>
          <w:color w:val="171717"/>
        </w:rPr>
        <w:t>Sync</w:t>
      </w:r>
      <w:proofErr w:type="spellEnd"/>
      <w:r>
        <w:rPr>
          <w:rFonts w:ascii="Segoe UI" w:hAnsi="Segoe UI" w:cs="Segoe UI"/>
          <w:color w:val="171717"/>
        </w:rPr>
        <w:t>, responsable de apilar los archivos en Azure Files (cuando está habilitada la característica de niveles de la nube).</w:t>
      </w:r>
    </w:p>
    <w:p w14:paraId="2941D4CE" w14:textId="77777777" w:rsidR="007C07DD" w:rsidRDefault="007C07DD" w:rsidP="00FB52E7">
      <w:pPr>
        <w:pStyle w:val="NormalWeb"/>
        <w:numPr>
          <w:ilvl w:val="0"/>
          <w:numId w:val="28"/>
        </w:numPr>
        <w:shd w:val="clear" w:color="auto" w:fill="FFFFFF"/>
        <w:ind w:left="1290"/>
        <w:rPr>
          <w:rFonts w:ascii="Segoe UI" w:hAnsi="Segoe UI" w:cs="Segoe UI"/>
          <w:color w:val="171717"/>
        </w:rPr>
      </w:pPr>
      <w:proofErr w:type="spellStart"/>
      <w:r>
        <w:rPr>
          <w:rFonts w:ascii="Segoe UI" w:hAnsi="Segoe UI" w:cs="Segoe UI"/>
          <w:color w:val="171717"/>
        </w:rPr>
        <w:t>Cmdlets</w:t>
      </w:r>
      <w:proofErr w:type="spellEnd"/>
      <w:r>
        <w:rPr>
          <w:rFonts w:ascii="Segoe UI" w:hAnsi="Segoe UI" w:cs="Segoe UI"/>
          <w:color w:val="171717"/>
        </w:rPr>
        <w:t xml:space="preserve"> de administración de PowerShell: </w:t>
      </w:r>
      <w:proofErr w:type="spellStart"/>
      <w:r>
        <w:rPr>
          <w:rFonts w:ascii="Segoe UI" w:hAnsi="Segoe UI" w:cs="Segoe UI"/>
          <w:color w:val="171717"/>
        </w:rPr>
        <w:t>cmdlets</w:t>
      </w:r>
      <w:proofErr w:type="spellEnd"/>
      <w:r>
        <w:rPr>
          <w:rFonts w:ascii="Segoe UI" w:hAnsi="Segoe UI" w:cs="Segoe UI"/>
          <w:color w:val="171717"/>
        </w:rPr>
        <w:t xml:space="preserve"> de PowerShell para la interacción con el proveedor de recursos de Azure </w:t>
      </w:r>
      <w:proofErr w:type="spellStart"/>
      <w:r>
        <w:rPr>
          <w:rFonts w:ascii="Segoe UI" w:hAnsi="Segoe UI" w:cs="Segoe UI"/>
          <w:color w:val="171717"/>
        </w:rPr>
        <w:t>Microsoft.StorageSync</w:t>
      </w:r>
      <w:proofErr w:type="spellEnd"/>
      <w:r>
        <w:rPr>
          <w:rFonts w:ascii="Segoe UI" w:hAnsi="Segoe UI" w:cs="Segoe UI"/>
          <w:color w:val="171717"/>
        </w:rPr>
        <w:t>. </w:t>
      </w:r>
    </w:p>
    <w:p w14:paraId="582A5316" w14:textId="23EFDD9B" w:rsidR="003E35F1" w:rsidRDefault="008C7751" w:rsidP="006949FA">
      <w:pPr>
        <w:rPr>
          <w:rFonts w:ascii="Segoe UI" w:hAnsi="Segoe UI" w:cs="Segoe UI"/>
          <w:color w:val="171717"/>
          <w:shd w:val="clear" w:color="auto" w:fill="FFFFFF"/>
        </w:rPr>
      </w:pPr>
      <w:r>
        <w:rPr>
          <w:rStyle w:val="Textoennegrita"/>
          <w:rFonts w:ascii="Segoe UI" w:hAnsi="Segoe UI" w:cs="Segoe UI"/>
          <w:color w:val="171717"/>
          <w:shd w:val="clear" w:color="auto" w:fill="FFFFFF"/>
        </w:rPr>
        <w:lastRenderedPageBreak/>
        <w:t>Punto de conexión de servidor</w:t>
      </w:r>
      <w:r>
        <w:rPr>
          <w:rFonts w:ascii="Segoe UI" w:hAnsi="Segoe UI" w:cs="Segoe UI"/>
          <w:color w:val="171717"/>
          <w:shd w:val="clear" w:color="auto" w:fill="FFFFFF"/>
        </w:rPr>
        <w:t>. Un punto de conexión de servidor representa una ubicación específica en un servidor registrado, como una carpeta en un volumen de servidor.</w:t>
      </w:r>
    </w:p>
    <w:p w14:paraId="7270761C" w14:textId="42BA08AA" w:rsidR="008C7751" w:rsidRDefault="00C3331B" w:rsidP="006949FA">
      <w:pPr>
        <w:rPr>
          <w:rFonts w:ascii="Segoe UI" w:hAnsi="Segoe UI" w:cs="Segoe UI"/>
          <w:color w:val="171717"/>
          <w:shd w:val="clear" w:color="auto" w:fill="FFFFFF"/>
        </w:rPr>
      </w:pPr>
      <w:r>
        <w:rPr>
          <w:rStyle w:val="Textoennegrita"/>
          <w:rFonts w:ascii="Segoe UI" w:hAnsi="Segoe UI" w:cs="Segoe UI"/>
          <w:color w:val="171717"/>
          <w:shd w:val="clear" w:color="auto" w:fill="FFFFFF"/>
        </w:rPr>
        <w:t>Punto de conexión de nube</w:t>
      </w:r>
      <w:r>
        <w:rPr>
          <w:rFonts w:ascii="Segoe UI" w:hAnsi="Segoe UI" w:cs="Segoe UI"/>
          <w:color w:val="171717"/>
          <w:shd w:val="clear" w:color="auto" w:fill="FFFFFF"/>
        </w:rPr>
        <w:t>. Un punto de conexión de nube es un recurso compartido de archivos de Azure que forma parte de un grupo de sincronización.</w:t>
      </w:r>
    </w:p>
    <w:p w14:paraId="12DD1528" w14:textId="48FC1160" w:rsidR="00C3331B" w:rsidRDefault="00456332" w:rsidP="006949FA">
      <w:pPr>
        <w:rPr>
          <w:rFonts w:ascii="Segoe UI" w:hAnsi="Segoe UI" w:cs="Segoe UI"/>
          <w:color w:val="171717"/>
          <w:shd w:val="clear" w:color="auto" w:fill="FFFFFF"/>
        </w:rPr>
      </w:pPr>
      <w:r w:rsidRPr="00456332">
        <w:rPr>
          <w:rFonts w:ascii="Segoe UI" w:hAnsi="Segoe UI" w:cs="Segoe UI"/>
          <w:b/>
          <w:bCs/>
          <w:color w:val="171717"/>
          <w:shd w:val="clear" w:color="auto" w:fill="FFFFFF"/>
        </w:rPr>
        <w:t>Explorador de Azure Storage</w:t>
      </w:r>
      <w:r>
        <w:rPr>
          <w:rFonts w:ascii="Segoe UI" w:hAnsi="Segoe UI" w:cs="Segoe UI"/>
          <w:color w:val="171717"/>
          <w:shd w:val="clear" w:color="auto" w:fill="FFFFFF"/>
        </w:rPr>
        <w:t xml:space="preserve"> es una aplicación independiente que facilita el trabajo con los datos de Azure Storage en Windows, macOS y Linux. Con Explorador de Storage, puede acceder a varias cuentas y suscripciones y administrar todo el contenido de almacenamiento.</w:t>
      </w:r>
    </w:p>
    <w:p w14:paraId="5EDE5D89" w14:textId="2B14BC95" w:rsidR="00A77EE0" w:rsidRDefault="00A77EE0" w:rsidP="006949FA">
      <w:pPr>
        <w:rPr>
          <w:rFonts w:ascii="Segoe UI" w:hAnsi="Segoe UI" w:cs="Segoe UI"/>
          <w:color w:val="171717"/>
          <w:shd w:val="clear" w:color="auto" w:fill="FFFFFF"/>
        </w:rPr>
      </w:pPr>
      <w:r>
        <w:rPr>
          <w:rFonts w:ascii="Segoe UI" w:hAnsi="Segoe UI" w:cs="Segoe UI"/>
          <w:color w:val="171717"/>
          <w:shd w:val="clear" w:color="auto" w:fill="FFFFFF"/>
        </w:rPr>
        <w:t xml:space="preserve">El servicio </w:t>
      </w:r>
      <w:r w:rsidRPr="00A77EE0">
        <w:rPr>
          <w:rFonts w:ascii="Segoe UI" w:hAnsi="Segoe UI" w:cs="Segoe UI"/>
          <w:b/>
          <w:bCs/>
          <w:color w:val="171717"/>
          <w:shd w:val="clear" w:color="auto" w:fill="FFFFFF"/>
        </w:rPr>
        <w:t xml:space="preserve">Azure </w:t>
      </w:r>
      <w:proofErr w:type="spellStart"/>
      <w:r w:rsidRPr="00A77EE0">
        <w:rPr>
          <w:rFonts w:ascii="Segoe UI" w:hAnsi="Segoe UI" w:cs="Segoe UI"/>
          <w:b/>
          <w:bCs/>
          <w:color w:val="171717"/>
          <w:shd w:val="clear" w:color="auto" w:fill="FFFFFF"/>
        </w:rPr>
        <w:t>Import</w:t>
      </w:r>
      <w:proofErr w:type="spellEnd"/>
      <w:r w:rsidRPr="00A77EE0">
        <w:rPr>
          <w:rFonts w:ascii="Segoe UI" w:hAnsi="Segoe UI" w:cs="Segoe UI"/>
          <w:b/>
          <w:bCs/>
          <w:color w:val="171717"/>
          <w:shd w:val="clear" w:color="auto" w:fill="FFFFFF"/>
        </w:rPr>
        <w:t>/</w:t>
      </w:r>
      <w:proofErr w:type="spellStart"/>
      <w:r w:rsidRPr="00A77EE0">
        <w:rPr>
          <w:rFonts w:ascii="Segoe UI" w:hAnsi="Segoe UI" w:cs="Segoe UI"/>
          <w:b/>
          <w:bCs/>
          <w:color w:val="171717"/>
          <w:shd w:val="clear" w:color="auto" w:fill="FFFFFF"/>
        </w:rPr>
        <w:t>Export</w:t>
      </w:r>
      <w:proofErr w:type="spellEnd"/>
      <w:r w:rsidRPr="00A77EE0">
        <w:rPr>
          <w:rFonts w:ascii="Segoe UI" w:hAnsi="Segoe UI" w:cs="Segoe UI"/>
          <w:b/>
          <w:bCs/>
          <w:color w:val="171717"/>
          <w:shd w:val="clear" w:color="auto" w:fill="FFFFFF"/>
        </w:rPr>
        <w:t xml:space="preserve"> </w:t>
      </w:r>
      <w:r>
        <w:rPr>
          <w:rFonts w:ascii="Segoe UI" w:hAnsi="Segoe UI" w:cs="Segoe UI"/>
          <w:color w:val="171717"/>
          <w:shd w:val="clear" w:color="auto" w:fill="FFFFFF"/>
        </w:rPr>
        <w:t>se usa para importar de forma segura grandes cantidades de datos a Azure Blob Storage y Azure Files mediante el envío de unidades de disco a un centro de datos de Azure.</w:t>
      </w:r>
    </w:p>
    <w:p w14:paraId="3EC50A67" w14:textId="77777777" w:rsidR="00403778" w:rsidRPr="00403778" w:rsidRDefault="00403778" w:rsidP="00403778">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403778">
        <w:rPr>
          <w:rFonts w:ascii="Segoe UI" w:eastAsia="Times New Roman" w:hAnsi="Segoe UI" w:cs="Segoe UI"/>
          <w:color w:val="171717"/>
          <w:sz w:val="24"/>
          <w:szCs w:val="24"/>
          <w:lang w:eastAsia="es-ES"/>
        </w:rPr>
        <w:t> Entre los escenarios en los que esto resultaría útil, se incluyen los siguientes:</w:t>
      </w:r>
    </w:p>
    <w:p w14:paraId="282CDC46" w14:textId="77777777" w:rsidR="00403778" w:rsidRPr="00403778" w:rsidRDefault="00403778" w:rsidP="00FB52E7">
      <w:pPr>
        <w:numPr>
          <w:ilvl w:val="0"/>
          <w:numId w:val="29"/>
        </w:numPr>
        <w:shd w:val="clear" w:color="auto" w:fill="FFFFFF"/>
        <w:spacing w:after="0" w:line="240" w:lineRule="auto"/>
        <w:ind w:left="1290"/>
        <w:rPr>
          <w:rFonts w:ascii="Segoe UI" w:eastAsia="Times New Roman" w:hAnsi="Segoe UI" w:cs="Segoe UI"/>
          <w:color w:val="171717"/>
          <w:sz w:val="24"/>
          <w:szCs w:val="24"/>
          <w:lang w:eastAsia="es-ES"/>
        </w:rPr>
      </w:pPr>
      <w:r w:rsidRPr="00403778">
        <w:rPr>
          <w:rFonts w:ascii="Segoe UI" w:eastAsia="Times New Roman" w:hAnsi="Segoe UI" w:cs="Segoe UI"/>
          <w:b/>
          <w:bCs/>
          <w:color w:val="171717"/>
          <w:sz w:val="24"/>
          <w:szCs w:val="24"/>
          <w:lang w:eastAsia="es-ES"/>
        </w:rPr>
        <w:t>Migración de datos a la nube</w:t>
      </w:r>
      <w:r w:rsidRPr="00403778">
        <w:rPr>
          <w:rFonts w:ascii="Segoe UI" w:eastAsia="Times New Roman" w:hAnsi="Segoe UI" w:cs="Segoe UI"/>
          <w:color w:val="171717"/>
          <w:sz w:val="24"/>
          <w:szCs w:val="24"/>
          <w:lang w:eastAsia="es-ES"/>
        </w:rPr>
        <w:t>. mueva rápidamente grandes cantidades de datos a Azure de manera rápida y rentable.</w:t>
      </w:r>
    </w:p>
    <w:p w14:paraId="5C0B2E83" w14:textId="77777777" w:rsidR="00403778" w:rsidRPr="00403778" w:rsidRDefault="00403778" w:rsidP="00FB52E7">
      <w:pPr>
        <w:numPr>
          <w:ilvl w:val="0"/>
          <w:numId w:val="29"/>
        </w:numPr>
        <w:shd w:val="clear" w:color="auto" w:fill="FFFFFF"/>
        <w:spacing w:after="0" w:line="240" w:lineRule="auto"/>
        <w:ind w:left="1290"/>
        <w:rPr>
          <w:rFonts w:ascii="Segoe UI" w:eastAsia="Times New Roman" w:hAnsi="Segoe UI" w:cs="Segoe UI"/>
          <w:color w:val="171717"/>
          <w:sz w:val="24"/>
          <w:szCs w:val="24"/>
          <w:lang w:eastAsia="es-ES"/>
        </w:rPr>
      </w:pPr>
      <w:r w:rsidRPr="00403778">
        <w:rPr>
          <w:rFonts w:ascii="Segoe UI" w:eastAsia="Times New Roman" w:hAnsi="Segoe UI" w:cs="Segoe UI"/>
          <w:b/>
          <w:bCs/>
          <w:color w:val="171717"/>
          <w:sz w:val="24"/>
          <w:szCs w:val="24"/>
          <w:lang w:eastAsia="es-ES"/>
        </w:rPr>
        <w:t>Distribución de contenido</w:t>
      </w:r>
      <w:r w:rsidRPr="00403778">
        <w:rPr>
          <w:rFonts w:ascii="Segoe UI" w:eastAsia="Times New Roman" w:hAnsi="Segoe UI" w:cs="Segoe UI"/>
          <w:color w:val="171717"/>
          <w:sz w:val="24"/>
          <w:szCs w:val="24"/>
          <w:lang w:eastAsia="es-ES"/>
        </w:rPr>
        <w:t>. envíe rápidamente datos a los sitios de cliente.</w:t>
      </w:r>
    </w:p>
    <w:p w14:paraId="34044390" w14:textId="77777777" w:rsidR="00403778" w:rsidRPr="00403778" w:rsidRDefault="00403778" w:rsidP="00FB52E7">
      <w:pPr>
        <w:numPr>
          <w:ilvl w:val="0"/>
          <w:numId w:val="29"/>
        </w:numPr>
        <w:shd w:val="clear" w:color="auto" w:fill="FFFFFF"/>
        <w:spacing w:after="0" w:line="240" w:lineRule="auto"/>
        <w:ind w:left="1290"/>
        <w:rPr>
          <w:rFonts w:ascii="Segoe UI" w:eastAsia="Times New Roman" w:hAnsi="Segoe UI" w:cs="Segoe UI"/>
          <w:color w:val="171717"/>
          <w:sz w:val="24"/>
          <w:szCs w:val="24"/>
          <w:lang w:eastAsia="es-ES"/>
        </w:rPr>
      </w:pPr>
      <w:r w:rsidRPr="00403778">
        <w:rPr>
          <w:rFonts w:ascii="Segoe UI" w:eastAsia="Times New Roman" w:hAnsi="Segoe UI" w:cs="Segoe UI"/>
          <w:b/>
          <w:bCs/>
          <w:color w:val="171717"/>
          <w:sz w:val="24"/>
          <w:szCs w:val="24"/>
          <w:lang w:eastAsia="es-ES"/>
        </w:rPr>
        <w:t>Copia de seguridad</w:t>
      </w:r>
      <w:r w:rsidRPr="00403778">
        <w:rPr>
          <w:rFonts w:ascii="Segoe UI" w:eastAsia="Times New Roman" w:hAnsi="Segoe UI" w:cs="Segoe UI"/>
          <w:color w:val="171717"/>
          <w:sz w:val="24"/>
          <w:szCs w:val="24"/>
          <w:lang w:eastAsia="es-ES"/>
        </w:rPr>
        <w:t>. Realice copias de seguridad de los datos locales para almacenarlos en Azure Blob Storage.</w:t>
      </w:r>
    </w:p>
    <w:p w14:paraId="22A0BB57" w14:textId="77777777" w:rsidR="00403778" w:rsidRDefault="00403778" w:rsidP="00FB52E7">
      <w:pPr>
        <w:numPr>
          <w:ilvl w:val="0"/>
          <w:numId w:val="29"/>
        </w:numPr>
        <w:shd w:val="clear" w:color="auto" w:fill="FFFFFF"/>
        <w:spacing w:after="0" w:line="240" w:lineRule="auto"/>
        <w:ind w:left="1290"/>
        <w:rPr>
          <w:rFonts w:ascii="Segoe UI" w:eastAsia="Times New Roman" w:hAnsi="Segoe UI" w:cs="Segoe UI"/>
          <w:color w:val="171717"/>
          <w:sz w:val="24"/>
          <w:szCs w:val="24"/>
          <w:lang w:eastAsia="es-ES"/>
        </w:rPr>
      </w:pPr>
      <w:r w:rsidRPr="00403778">
        <w:rPr>
          <w:rFonts w:ascii="Segoe UI" w:eastAsia="Times New Roman" w:hAnsi="Segoe UI" w:cs="Segoe UI"/>
          <w:b/>
          <w:bCs/>
          <w:color w:val="171717"/>
          <w:sz w:val="24"/>
          <w:szCs w:val="24"/>
          <w:lang w:eastAsia="es-ES"/>
        </w:rPr>
        <w:t>Recuperación de datos</w:t>
      </w:r>
      <w:r w:rsidRPr="00403778">
        <w:rPr>
          <w:rFonts w:ascii="Segoe UI" w:eastAsia="Times New Roman" w:hAnsi="Segoe UI" w:cs="Segoe UI"/>
          <w:color w:val="171717"/>
          <w:sz w:val="24"/>
          <w:szCs w:val="24"/>
          <w:lang w:eastAsia="es-ES"/>
        </w:rPr>
        <w:t>. Recupere una gran cantidad de datos almacenados en Blob Storage y recíbalos en su ubicación local.</w:t>
      </w:r>
    </w:p>
    <w:p w14:paraId="0C3502CE" w14:textId="77777777" w:rsidR="00DD6A5E" w:rsidRPr="00403778" w:rsidRDefault="00DD6A5E" w:rsidP="00DD6A5E">
      <w:pPr>
        <w:shd w:val="clear" w:color="auto" w:fill="FFFFFF"/>
        <w:spacing w:after="0" w:line="240" w:lineRule="auto"/>
        <w:ind w:left="1290"/>
        <w:rPr>
          <w:rFonts w:ascii="Segoe UI" w:eastAsia="Times New Roman" w:hAnsi="Segoe UI" w:cs="Segoe UI"/>
          <w:color w:val="171717"/>
          <w:sz w:val="24"/>
          <w:szCs w:val="24"/>
          <w:lang w:eastAsia="es-ES"/>
        </w:rPr>
      </w:pPr>
    </w:p>
    <w:p w14:paraId="4B5607F4" w14:textId="56F9AD23" w:rsidR="00403778" w:rsidRDefault="00DD6A5E" w:rsidP="006949FA">
      <w:pPr>
        <w:rPr>
          <w:rFonts w:ascii="Segoe UI" w:hAnsi="Segoe UI" w:cs="Segoe UI"/>
          <w:color w:val="171717"/>
          <w:shd w:val="clear" w:color="auto" w:fill="FFFFFF"/>
        </w:rPr>
      </w:pPr>
      <w:r>
        <w:rPr>
          <w:rFonts w:ascii="Segoe UI" w:hAnsi="Segoe UI" w:cs="Segoe UI"/>
          <w:color w:val="171717"/>
          <w:shd w:val="clear" w:color="auto" w:fill="FFFFFF"/>
        </w:rPr>
        <w:t>La </w:t>
      </w:r>
      <w:r>
        <w:rPr>
          <w:rStyle w:val="Textoennegrita"/>
          <w:rFonts w:ascii="Segoe UI" w:hAnsi="Segoe UI" w:cs="Segoe UI"/>
          <w:color w:val="171717"/>
          <w:shd w:val="clear" w:color="auto" w:fill="FFFFFF"/>
        </w:rPr>
        <w:t xml:space="preserve">herramienta </w:t>
      </w:r>
      <w:proofErr w:type="spellStart"/>
      <w:r>
        <w:rPr>
          <w:rStyle w:val="Textoennegrita"/>
          <w:rFonts w:ascii="Segoe UI" w:hAnsi="Segoe UI" w:cs="Segoe UI"/>
          <w:color w:val="171717"/>
          <w:shd w:val="clear" w:color="auto" w:fill="FFFFFF"/>
        </w:rPr>
        <w:t>Import</w:t>
      </w:r>
      <w:proofErr w:type="spellEnd"/>
      <w:r>
        <w:rPr>
          <w:rStyle w:val="Textoennegrita"/>
          <w:rFonts w:ascii="Segoe UI" w:hAnsi="Segoe UI" w:cs="Segoe UI"/>
          <w:color w:val="171717"/>
          <w:shd w:val="clear" w:color="auto" w:fill="FFFFFF"/>
        </w:rPr>
        <w:t>/</w:t>
      </w:r>
      <w:proofErr w:type="spellStart"/>
      <w:r>
        <w:rPr>
          <w:rStyle w:val="Textoennegrita"/>
          <w:rFonts w:ascii="Segoe UI" w:hAnsi="Segoe UI" w:cs="Segoe UI"/>
          <w:color w:val="171717"/>
          <w:shd w:val="clear" w:color="auto" w:fill="FFFFFF"/>
        </w:rPr>
        <w:t>Export</w:t>
      </w:r>
      <w:proofErr w:type="spellEnd"/>
      <w:r>
        <w:rPr>
          <w:rStyle w:val="Textoennegrita"/>
          <w:rFonts w:ascii="Segoe UI" w:hAnsi="Segoe UI" w:cs="Segoe UI"/>
          <w:color w:val="171717"/>
          <w:shd w:val="clear" w:color="auto" w:fill="FFFFFF"/>
        </w:rPr>
        <w:t xml:space="preserve"> de Azure</w:t>
      </w:r>
      <w:r>
        <w:rPr>
          <w:rFonts w:ascii="Segoe UI" w:hAnsi="Segoe UI" w:cs="Segoe UI"/>
          <w:color w:val="171717"/>
          <w:shd w:val="clear" w:color="auto" w:fill="FFFFFF"/>
        </w:rPr>
        <w:t xml:space="preserve"> es el recurso de preparación y reparación de unidades de disco que puede utilizar con el servicio Microsoft Azure </w:t>
      </w:r>
      <w:proofErr w:type="spellStart"/>
      <w:r>
        <w:rPr>
          <w:rFonts w:ascii="Segoe UI" w:hAnsi="Segoe UI" w:cs="Segoe UI"/>
          <w:color w:val="171717"/>
          <w:shd w:val="clear" w:color="auto" w:fill="FFFFFF"/>
        </w:rPr>
        <w:t>Import</w:t>
      </w:r>
      <w:proofErr w:type="spellEnd"/>
      <w:r>
        <w:rPr>
          <w:rFonts w:ascii="Segoe UI" w:hAnsi="Segoe UI" w:cs="Segoe UI"/>
          <w:color w:val="171717"/>
          <w:shd w:val="clear" w:color="auto" w:fill="FFFFFF"/>
        </w:rPr>
        <w:t>/</w:t>
      </w:r>
      <w:proofErr w:type="spellStart"/>
      <w:r>
        <w:rPr>
          <w:rFonts w:ascii="Segoe UI" w:hAnsi="Segoe UI" w:cs="Segoe UI"/>
          <w:color w:val="171717"/>
          <w:shd w:val="clear" w:color="auto" w:fill="FFFFFF"/>
        </w:rPr>
        <w:t>Export</w:t>
      </w:r>
      <w:proofErr w:type="spellEnd"/>
      <w:r>
        <w:rPr>
          <w:rFonts w:ascii="Segoe UI" w:hAnsi="Segoe UI" w:cs="Segoe UI"/>
          <w:color w:val="171717"/>
          <w:shd w:val="clear" w:color="auto" w:fill="FFFFFF"/>
        </w:rPr>
        <w:t>. </w:t>
      </w:r>
    </w:p>
    <w:p w14:paraId="660B9F37" w14:textId="12D14F40" w:rsidR="003F6E6F" w:rsidRDefault="003F6E6F" w:rsidP="006949FA">
      <w:pPr>
        <w:rPr>
          <w:rFonts w:ascii="Segoe UI" w:hAnsi="Segoe UI" w:cs="Segoe UI"/>
          <w:color w:val="171717"/>
          <w:shd w:val="clear" w:color="auto" w:fill="FFFFFF"/>
        </w:rPr>
      </w:pPr>
      <w:proofErr w:type="spellStart"/>
      <w:r w:rsidRPr="003F6E6F">
        <w:rPr>
          <w:rFonts w:ascii="Segoe UI" w:hAnsi="Segoe UI" w:cs="Segoe UI"/>
          <w:b/>
          <w:bCs/>
          <w:color w:val="171717"/>
          <w:shd w:val="clear" w:color="auto" w:fill="FFFFFF"/>
        </w:rPr>
        <w:t>AzCopy</w:t>
      </w:r>
      <w:proofErr w:type="spellEnd"/>
      <w:r w:rsidRPr="003F6E6F">
        <w:rPr>
          <w:rFonts w:ascii="Segoe UI" w:hAnsi="Segoe UI" w:cs="Segoe UI"/>
          <w:b/>
          <w:bCs/>
          <w:color w:val="171717"/>
          <w:shd w:val="clear" w:color="auto" w:fill="FFFFFF"/>
        </w:rPr>
        <w:t xml:space="preserve"> v10</w:t>
      </w:r>
      <w:r>
        <w:rPr>
          <w:rFonts w:ascii="Segoe UI" w:hAnsi="Segoe UI" w:cs="Segoe UI"/>
          <w:color w:val="171717"/>
          <w:shd w:val="clear" w:color="auto" w:fill="FFFFFF"/>
        </w:rPr>
        <w:t xml:space="preserve"> es la utilidad de línea de comandos de última generación para copiar datos desde y hacia Microsoft Azure Blob y File Storage, y ofrece una interfaz de la línea de comandos rediseñada y una nueva arquitectura para transferencias de datos confiables y de alto rendimiento. </w:t>
      </w:r>
    </w:p>
    <w:p w14:paraId="14D39E73" w14:textId="1F181020" w:rsidR="009E22E9" w:rsidRDefault="009E22E9" w:rsidP="006949FA">
      <w:pPr>
        <w:rPr>
          <w:rFonts w:ascii="Segoe UI" w:hAnsi="Segoe UI" w:cs="Segoe UI"/>
          <w:color w:val="171717"/>
          <w:shd w:val="clear" w:color="auto" w:fill="FFFFFF"/>
        </w:rPr>
      </w:pPr>
      <w:r>
        <w:rPr>
          <w:rFonts w:ascii="Segoe UI" w:hAnsi="Segoe UI" w:cs="Segoe UI"/>
          <w:color w:val="171717"/>
          <w:shd w:val="clear" w:color="auto" w:fill="FFFFFF"/>
        </w:rPr>
        <w:t>Una </w:t>
      </w:r>
      <w:r w:rsidRPr="009E22E9">
        <w:rPr>
          <w:rStyle w:val="nfasis"/>
          <w:rFonts w:ascii="Segoe UI" w:hAnsi="Segoe UI" w:cs="Segoe UI"/>
          <w:b/>
          <w:bCs/>
          <w:i w:val="0"/>
          <w:iCs w:val="0"/>
          <w:color w:val="171717"/>
          <w:shd w:val="clear" w:color="auto" w:fill="FFFFFF"/>
        </w:rPr>
        <w:t>cuenta de almacenamiento</w:t>
      </w:r>
      <w:r w:rsidRPr="009E22E9">
        <w:rPr>
          <w:rFonts w:ascii="Segoe UI" w:hAnsi="Segoe UI" w:cs="Segoe UI"/>
          <w:b/>
          <w:bCs/>
          <w:i/>
          <w:iCs/>
          <w:color w:val="171717"/>
          <w:shd w:val="clear" w:color="auto" w:fill="FFFFFF"/>
        </w:rPr>
        <w:t> </w:t>
      </w:r>
      <w:r w:rsidRPr="004045F1">
        <w:rPr>
          <w:rFonts w:ascii="Segoe UI" w:hAnsi="Segoe UI" w:cs="Segoe UI"/>
          <w:color w:val="171717"/>
          <w:shd w:val="clear" w:color="auto" w:fill="FFFFFF"/>
        </w:rPr>
        <w:t>es</w:t>
      </w:r>
      <w:r w:rsidRPr="009E22E9">
        <w:rPr>
          <w:rFonts w:ascii="Segoe UI" w:hAnsi="Segoe UI" w:cs="Segoe UI"/>
          <w:b/>
          <w:bCs/>
          <w:i/>
          <w:iCs/>
          <w:color w:val="171717"/>
          <w:shd w:val="clear" w:color="auto" w:fill="FFFFFF"/>
        </w:rPr>
        <w:t xml:space="preserve"> </w:t>
      </w:r>
      <w:r>
        <w:rPr>
          <w:rFonts w:ascii="Segoe UI" w:hAnsi="Segoe UI" w:cs="Segoe UI"/>
          <w:color w:val="171717"/>
          <w:shd w:val="clear" w:color="auto" w:fill="FFFFFF"/>
        </w:rPr>
        <w:t xml:space="preserve">un contenedor que agrupa un conjunto de servicios de almacenamiento de Azure. En las cuentas de almacenamiento solo se pueden incluir servicios de datos de Azure Storage (Azure Blobs, Azure Files, Azure </w:t>
      </w:r>
      <w:proofErr w:type="spellStart"/>
      <w:r>
        <w:rPr>
          <w:rFonts w:ascii="Segoe UI" w:hAnsi="Segoe UI" w:cs="Segoe UI"/>
          <w:color w:val="171717"/>
          <w:shd w:val="clear" w:color="auto" w:fill="FFFFFF"/>
        </w:rPr>
        <w:t>Queues</w:t>
      </w:r>
      <w:proofErr w:type="spellEnd"/>
      <w:r>
        <w:rPr>
          <w:rFonts w:ascii="Segoe UI" w:hAnsi="Segoe UI" w:cs="Segoe UI"/>
          <w:color w:val="171717"/>
          <w:shd w:val="clear" w:color="auto" w:fill="FFFFFF"/>
        </w:rPr>
        <w:t xml:space="preserve"> y Azure Tables). </w:t>
      </w:r>
    </w:p>
    <w:p w14:paraId="2CCCB575" w14:textId="77777777" w:rsidR="005863AC" w:rsidRDefault="005863AC" w:rsidP="00AB7090">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4F6CCB43" w14:textId="77777777" w:rsidR="005863AC" w:rsidRDefault="005863AC" w:rsidP="00AB7090">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7E278F1E" w14:textId="77777777" w:rsidR="005863AC" w:rsidRDefault="005863AC" w:rsidP="00AB7090">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20C923AD" w14:textId="1BBEB4B7" w:rsidR="00AB7090" w:rsidRPr="00AB7090" w:rsidRDefault="00AB7090" w:rsidP="00AB7090">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B7090">
        <w:rPr>
          <w:rFonts w:ascii="Segoe UI" w:eastAsia="Times New Roman" w:hAnsi="Segoe UI" w:cs="Segoe UI"/>
          <w:color w:val="171717"/>
          <w:sz w:val="24"/>
          <w:szCs w:val="24"/>
          <w:lang w:eastAsia="es-ES"/>
        </w:rPr>
        <w:lastRenderedPageBreak/>
        <w:t>El </w:t>
      </w:r>
      <w:r w:rsidRPr="00AB7090">
        <w:rPr>
          <w:rFonts w:ascii="Segoe UI" w:eastAsia="Times New Roman" w:hAnsi="Segoe UI" w:cs="Segoe UI"/>
          <w:b/>
          <w:bCs/>
          <w:color w:val="171717"/>
          <w:sz w:val="24"/>
          <w:szCs w:val="24"/>
          <w:lang w:eastAsia="es-ES"/>
        </w:rPr>
        <w:t>modelo de implementación es</w:t>
      </w:r>
      <w:r w:rsidRPr="00AB7090">
        <w:rPr>
          <w:rFonts w:ascii="Segoe UI" w:eastAsia="Times New Roman" w:hAnsi="Segoe UI" w:cs="Segoe UI"/>
          <w:color w:val="171717"/>
          <w:sz w:val="24"/>
          <w:szCs w:val="24"/>
          <w:lang w:eastAsia="es-ES"/>
        </w:rPr>
        <w:t xml:space="preserve"> el sistema que Azure utiliza para organizar los recursos. El modelo define la API que se usa para crear, configurar y administrar esos recursos. Azure proporciona dos modelos de implementación:</w:t>
      </w:r>
    </w:p>
    <w:p w14:paraId="5F6A6735" w14:textId="77777777" w:rsidR="00AB7090" w:rsidRPr="00AB7090" w:rsidRDefault="00AB7090" w:rsidP="00FB52E7">
      <w:pPr>
        <w:numPr>
          <w:ilvl w:val="0"/>
          <w:numId w:val="30"/>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AB7090">
        <w:rPr>
          <w:rFonts w:ascii="Segoe UI" w:eastAsia="Times New Roman" w:hAnsi="Segoe UI" w:cs="Segoe UI"/>
          <w:b/>
          <w:bCs/>
          <w:color w:val="171717"/>
          <w:sz w:val="24"/>
          <w:szCs w:val="24"/>
          <w:lang w:eastAsia="es-ES"/>
        </w:rPr>
        <w:t>Resource</w:t>
      </w:r>
      <w:proofErr w:type="spellEnd"/>
      <w:r w:rsidRPr="00AB7090">
        <w:rPr>
          <w:rFonts w:ascii="Segoe UI" w:eastAsia="Times New Roman" w:hAnsi="Segoe UI" w:cs="Segoe UI"/>
          <w:b/>
          <w:bCs/>
          <w:color w:val="171717"/>
          <w:sz w:val="24"/>
          <w:szCs w:val="24"/>
          <w:lang w:eastAsia="es-ES"/>
        </w:rPr>
        <w:t xml:space="preserve"> Manager</w:t>
      </w:r>
      <w:r w:rsidRPr="00AB7090">
        <w:rPr>
          <w:rFonts w:ascii="Segoe UI" w:eastAsia="Times New Roman" w:hAnsi="Segoe UI" w:cs="Segoe UI"/>
          <w:color w:val="171717"/>
          <w:sz w:val="24"/>
          <w:szCs w:val="24"/>
          <w:lang w:eastAsia="es-ES"/>
        </w:rPr>
        <w:t xml:space="preserve">: modelo actual que usa Azure </w:t>
      </w:r>
      <w:proofErr w:type="spellStart"/>
      <w:r w:rsidRPr="00AB7090">
        <w:rPr>
          <w:rFonts w:ascii="Segoe UI" w:eastAsia="Times New Roman" w:hAnsi="Segoe UI" w:cs="Segoe UI"/>
          <w:color w:val="171717"/>
          <w:sz w:val="24"/>
          <w:szCs w:val="24"/>
          <w:lang w:eastAsia="es-ES"/>
        </w:rPr>
        <w:t>Resource</w:t>
      </w:r>
      <w:proofErr w:type="spellEnd"/>
      <w:r w:rsidRPr="00AB7090">
        <w:rPr>
          <w:rFonts w:ascii="Segoe UI" w:eastAsia="Times New Roman" w:hAnsi="Segoe UI" w:cs="Segoe UI"/>
          <w:color w:val="171717"/>
          <w:sz w:val="24"/>
          <w:szCs w:val="24"/>
          <w:lang w:eastAsia="es-ES"/>
        </w:rPr>
        <w:t xml:space="preserve"> Manager API.</w:t>
      </w:r>
    </w:p>
    <w:p w14:paraId="10064169" w14:textId="77777777" w:rsidR="00AB7090" w:rsidRPr="00AB7090" w:rsidRDefault="00AB7090" w:rsidP="00FB52E7">
      <w:pPr>
        <w:numPr>
          <w:ilvl w:val="0"/>
          <w:numId w:val="30"/>
        </w:numPr>
        <w:shd w:val="clear" w:color="auto" w:fill="FFFFFF"/>
        <w:spacing w:after="0" w:line="240" w:lineRule="auto"/>
        <w:ind w:left="1290"/>
        <w:rPr>
          <w:rFonts w:ascii="Segoe UI" w:eastAsia="Times New Roman" w:hAnsi="Segoe UI" w:cs="Segoe UI"/>
          <w:color w:val="171717"/>
          <w:sz w:val="24"/>
          <w:szCs w:val="24"/>
          <w:lang w:eastAsia="es-ES"/>
        </w:rPr>
      </w:pPr>
      <w:r w:rsidRPr="00AB7090">
        <w:rPr>
          <w:rFonts w:ascii="Segoe UI" w:eastAsia="Times New Roman" w:hAnsi="Segoe UI" w:cs="Segoe UI"/>
          <w:b/>
          <w:bCs/>
          <w:color w:val="171717"/>
          <w:sz w:val="24"/>
          <w:szCs w:val="24"/>
          <w:lang w:eastAsia="es-ES"/>
        </w:rPr>
        <w:t>Clásico</w:t>
      </w:r>
      <w:r w:rsidRPr="00AB7090">
        <w:rPr>
          <w:rFonts w:ascii="Segoe UI" w:eastAsia="Times New Roman" w:hAnsi="Segoe UI" w:cs="Segoe UI"/>
          <w:color w:val="171717"/>
          <w:sz w:val="24"/>
          <w:szCs w:val="24"/>
          <w:lang w:eastAsia="es-ES"/>
        </w:rPr>
        <w:t>: oferta heredada que usa Azure Service Management API.</w:t>
      </w:r>
    </w:p>
    <w:p w14:paraId="77F1E882" w14:textId="77777777" w:rsidR="003D568C" w:rsidRPr="003D568C" w:rsidRDefault="003D568C" w:rsidP="003D568C">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3D568C">
        <w:rPr>
          <w:rFonts w:ascii="Segoe UI" w:eastAsia="Times New Roman" w:hAnsi="Segoe UI" w:cs="Segoe UI"/>
          <w:color w:val="171717"/>
          <w:sz w:val="24"/>
          <w:szCs w:val="24"/>
          <w:lang w:eastAsia="es-ES"/>
        </w:rPr>
        <w:t>El </w:t>
      </w:r>
      <w:r w:rsidRPr="003D568C">
        <w:rPr>
          <w:rFonts w:ascii="Segoe UI" w:eastAsia="Times New Roman" w:hAnsi="Segoe UI" w:cs="Segoe UI"/>
          <w:b/>
          <w:bCs/>
          <w:color w:val="171717"/>
          <w:sz w:val="24"/>
          <w:szCs w:val="24"/>
          <w:lang w:eastAsia="es-ES"/>
        </w:rPr>
        <w:t>tipo de cuenta de almacenamiento</w:t>
      </w:r>
      <w:r w:rsidRPr="003D568C">
        <w:rPr>
          <w:rFonts w:ascii="Segoe UI" w:eastAsia="Times New Roman" w:hAnsi="Segoe UI" w:cs="Segoe UI"/>
          <w:color w:val="171717"/>
          <w:sz w:val="24"/>
          <w:szCs w:val="24"/>
          <w:lang w:eastAsia="es-ES"/>
        </w:rPr>
        <w:t xml:space="preserve"> es un conjunto de directivas que determina los servicios de datos que se pueden incluir en la cuenta y el precio de estos. Existen tres tipos de cuentas de almacenamiento:</w:t>
      </w:r>
    </w:p>
    <w:p w14:paraId="1671B6EB" w14:textId="77777777" w:rsidR="003D568C" w:rsidRPr="003D568C" w:rsidRDefault="003D568C" w:rsidP="00FB52E7">
      <w:pPr>
        <w:numPr>
          <w:ilvl w:val="0"/>
          <w:numId w:val="31"/>
        </w:numPr>
        <w:shd w:val="clear" w:color="auto" w:fill="FFFFFF"/>
        <w:spacing w:after="0" w:line="240" w:lineRule="auto"/>
        <w:ind w:left="1290"/>
        <w:rPr>
          <w:rFonts w:ascii="Segoe UI" w:eastAsia="Times New Roman" w:hAnsi="Segoe UI" w:cs="Segoe UI"/>
          <w:color w:val="171717"/>
          <w:sz w:val="24"/>
          <w:szCs w:val="24"/>
          <w:lang w:eastAsia="es-ES"/>
        </w:rPr>
      </w:pPr>
      <w:r w:rsidRPr="003D568C">
        <w:rPr>
          <w:rFonts w:ascii="Segoe UI" w:eastAsia="Times New Roman" w:hAnsi="Segoe UI" w:cs="Segoe UI"/>
          <w:b/>
          <w:bCs/>
          <w:color w:val="171717"/>
          <w:sz w:val="24"/>
          <w:szCs w:val="24"/>
          <w:lang w:eastAsia="es-ES"/>
        </w:rPr>
        <w:t>StorageV2 (v2 de uso general)</w:t>
      </w:r>
      <w:r w:rsidRPr="003D568C">
        <w:rPr>
          <w:rFonts w:ascii="Segoe UI" w:eastAsia="Times New Roman" w:hAnsi="Segoe UI" w:cs="Segoe UI"/>
          <w:color w:val="171717"/>
          <w:sz w:val="24"/>
          <w:szCs w:val="24"/>
          <w:lang w:eastAsia="es-ES"/>
        </w:rPr>
        <w:t>: oferta actual, compatible con todos los tipos de almacenamiento y las características más recientes.</w:t>
      </w:r>
    </w:p>
    <w:p w14:paraId="23831A3B" w14:textId="77777777" w:rsidR="003D568C" w:rsidRPr="003D568C" w:rsidRDefault="003D568C" w:rsidP="00FB52E7">
      <w:pPr>
        <w:numPr>
          <w:ilvl w:val="0"/>
          <w:numId w:val="31"/>
        </w:numPr>
        <w:shd w:val="clear" w:color="auto" w:fill="FFFFFF"/>
        <w:spacing w:after="0" w:line="240" w:lineRule="auto"/>
        <w:ind w:left="1290"/>
        <w:rPr>
          <w:rFonts w:ascii="Segoe UI" w:eastAsia="Times New Roman" w:hAnsi="Segoe UI" w:cs="Segoe UI"/>
          <w:color w:val="171717"/>
          <w:sz w:val="24"/>
          <w:szCs w:val="24"/>
          <w:lang w:eastAsia="es-ES"/>
        </w:rPr>
      </w:pPr>
      <w:r w:rsidRPr="003D568C">
        <w:rPr>
          <w:rFonts w:ascii="Segoe UI" w:eastAsia="Times New Roman" w:hAnsi="Segoe UI" w:cs="Segoe UI"/>
          <w:b/>
          <w:bCs/>
          <w:color w:val="171717"/>
          <w:sz w:val="24"/>
          <w:szCs w:val="24"/>
          <w:lang w:eastAsia="es-ES"/>
        </w:rPr>
        <w:t>Storage (uso general v1)</w:t>
      </w:r>
      <w:r w:rsidRPr="003D568C">
        <w:rPr>
          <w:rFonts w:ascii="Segoe UI" w:eastAsia="Times New Roman" w:hAnsi="Segoe UI" w:cs="Segoe UI"/>
          <w:color w:val="171717"/>
          <w:sz w:val="24"/>
          <w:szCs w:val="24"/>
          <w:lang w:eastAsia="es-ES"/>
        </w:rPr>
        <w:t>: tipo heredado que admite todos los tipos de almacenamiento, pero es posible que no todas las características.</w:t>
      </w:r>
    </w:p>
    <w:p w14:paraId="7792207F" w14:textId="77777777" w:rsidR="003D568C" w:rsidRPr="003D568C" w:rsidRDefault="003D568C" w:rsidP="00FB52E7">
      <w:pPr>
        <w:numPr>
          <w:ilvl w:val="0"/>
          <w:numId w:val="31"/>
        </w:numPr>
        <w:shd w:val="clear" w:color="auto" w:fill="FFFFFF"/>
        <w:spacing w:after="0" w:line="240" w:lineRule="auto"/>
        <w:ind w:left="1290"/>
        <w:rPr>
          <w:rFonts w:ascii="Segoe UI" w:eastAsia="Times New Roman" w:hAnsi="Segoe UI" w:cs="Segoe UI"/>
          <w:color w:val="171717"/>
          <w:sz w:val="24"/>
          <w:szCs w:val="24"/>
          <w:lang w:eastAsia="es-ES"/>
        </w:rPr>
      </w:pPr>
      <w:r w:rsidRPr="003D568C">
        <w:rPr>
          <w:rFonts w:ascii="Segoe UI" w:eastAsia="Times New Roman" w:hAnsi="Segoe UI" w:cs="Segoe UI"/>
          <w:b/>
          <w:bCs/>
          <w:color w:val="171717"/>
          <w:sz w:val="24"/>
          <w:szCs w:val="24"/>
          <w:lang w:eastAsia="es-ES"/>
        </w:rPr>
        <w:t>Blob Storage</w:t>
      </w:r>
      <w:r w:rsidRPr="003D568C">
        <w:rPr>
          <w:rFonts w:ascii="Segoe UI" w:eastAsia="Times New Roman" w:hAnsi="Segoe UI" w:cs="Segoe UI"/>
          <w:color w:val="171717"/>
          <w:sz w:val="24"/>
          <w:szCs w:val="24"/>
          <w:lang w:eastAsia="es-ES"/>
        </w:rPr>
        <w:t>: tipo heredado que solo permite blobs en bloques y blobs en anexos.</w:t>
      </w:r>
    </w:p>
    <w:p w14:paraId="700F8BD9" w14:textId="77777777" w:rsidR="004045F1" w:rsidRDefault="004045F1" w:rsidP="006949FA">
      <w:pPr>
        <w:rPr>
          <w:rFonts w:ascii="Segoe UI" w:hAnsi="Segoe UI" w:cs="Segoe UI"/>
        </w:rPr>
      </w:pPr>
    </w:p>
    <w:p w14:paraId="6999DF80" w14:textId="77777777" w:rsidR="004A0A68" w:rsidRDefault="004A0A68" w:rsidP="004A0A68">
      <w:pPr>
        <w:pStyle w:val="NormalWeb"/>
        <w:shd w:val="clear" w:color="auto" w:fill="FFFFFF"/>
        <w:rPr>
          <w:rFonts w:ascii="Segoe UI" w:hAnsi="Segoe UI" w:cs="Segoe UI"/>
          <w:color w:val="171717"/>
        </w:rPr>
      </w:pPr>
      <w:r w:rsidRPr="004A0A68">
        <w:rPr>
          <w:rFonts w:ascii="Segoe UI" w:hAnsi="Segoe UI" w:cs="Segoe UI"/>
          <w:b/>
          <w:bCs/>
          <w:color w:val="171717"/>
        </w:rPr>
        <w:t>El acceso público</w:t>
      </w:r>
      <w:r>
        <w:rPr>
          <w:rFonts w:ascii="Segoe UI" w:hAnsi="Segoe UI" w:cs="Segoe UI"/>
          <w:color w:val="171717"/>
        </w:rPr>
        <w:t xml:space="preserve"> también se conoce como acceso de lectura público anónimo para contenedores y blobs.</w:t>
      </w:r>
    </w:p>
    <w:p w14:paraId="4F20215E" w14:textId="77777777" w:rsidR="004A0A68" w:rsidRDefault="004A0A68" w:rsidP="004A0A68">
      <w:pPr>
        <w:pStyle w:val="NormalWeb"/>
        <w:shd w:val="clear" w:color="auto" w:fill="FFFFFF"/>
        <w:rPr>
          <w:rFonts w:ascii="Segoe UI" w:hAnsi="Segoe UI" w:cs="Segoe UI"/>
          <w:color w:val="171717"/>
        </w:rPr>
      </w:pPr>
      <w:r>
        <w:rPr>
          <w:rFonts w:ascii="Segoe UI" w:hAnsi="Segoe UI" w:cs="Segoe UI"/>
          <w:color w:val="171717"/>
        </w:rPr>
        <w:t>Hay dos configuraciones independientes que afectan al acceso público:</w:t>
      </w:r>
    </w:p>
    <w:p w14:paraId="1EACF442" w14:textId="77777777" w:rsidR="004A0A68" w:rsidRDefault="004A0A68" w:rsidP="00FB52E7">
      <w:pPr>
        <w:pStyle w:val="NormalWeb"/>
        <w:numPr>
          <w:ilvl w:val="0"/>
          <w:numId w:val="32"/>
        </w:numPr>
        <w:shd w:val="clear" w:color="auto" w:fill="FFFFFF"/>
        <w:ind w:left="1290"/>
        <w:rPr>
          <w:rFonts w:ascii="Segoe UI" w:hAnsi="Segoe UI" w:cs="Segoe UI"/>
          <w:color w:val="171717"/>
        </w:rPr>
      </w:pPr>
      <w:r>
        <w:rPr>
          <w:rStyle w:val="Textoennegrita"/>
          <w:rFonts w:ascii="Segoe UI" w:hAnsi="Segoe UI" w:cs="Segoe UI"/>
          <w:color w:val="171717"/>
        </w:rPr>
        <w:t>Cuenta de almacenamiento.</w:t>
      </w:r>
      <w:r>
        <w:rPr>
          <w:rFonts w:ascii="Segoe UI" w:hAnsi="Segoe UI" w:cs="Segoe UI"/>
          <w:color w:val="171717"/>
        </w:rPr>
        <w:t> Configure la cuenta de almacenamiento para permitir el acceso público mediante el establecimiento de la propiedad </w:t>
      </w:r>
      <w:proofErr w:type="spellStart"/>
      <w:r>
        <w:rPr>
          <w:rStyle w:val="nfasis"/>
          <w:rFonts w:ascii="Segoe UI" w:hAnsi="Segoe UI" w:cs="Segoe UI"/>
          <w:color w:val="171717"/>
        </w:rPr>
        <w:t>AllowBlobPublicAccess</w:t>
      </w:r>
      <w:proofErr w:type="spellEnd"/>
      <w:r>
        <w:rPr>
          <w:rFonts w:ascii="Segoe UI" w:hAnsi="Segoe UI" w:cs="Segoe UI"/>
          <w:color w:val="171717"/>
        </w:rPr>
        <w:t>. Cuando se establece en true, los datos de blob solo están disponibles para el acceso público si también se establece la configuración de acceso público del contenedor.</w:t>
      </w:r>
    </w:p>
    <w:p w14:paraId="6C234B09" w14:textId="77777777" w:rsidR="004A0A68" w:rsidRDefault="004A0A68" w:rsidP="00FB52E7">
      <w:pPr>
        <w:pStyle w:val="NormalWeb"/>
        <w:numPr>
          <w:ilvl w:val="0"/>
          <w:numId w:val="32"/>
        </w:numPr>
        <w:shd w:val="clear" w:color="auto" w:fill="FFFFFF"/>
        <w:ind w:left="1290"/>
        <w:rPr>
          <w:rFonts w:ascii="Segoe UI" w:hAnsi="Segoe UI" w:cs="Segoe UI"/>
          <w:color w:val="171717"/>
        </w:rPr>
      </w:pPr>
      <w:r>
        <w:rPr>
          <w:rStyle w:val="Textoennegrita"/>
          <w:rFonts w:ascii="Segoe UI" w:hAnsi="Segoe UI" w:cs="Segoe UI"/>
          <w:color w:val="171717"/>
        </w:rPr>
        <w:t>Contenedor.</w:t>
      </w:r>
      <w:r>
        <w:rPr>
          <w:rFonts w:ascii="Segoe UI" w:hAnsi="Segoe UI" w:cs="Segoe UI"/>
          <w:color w:val="171717"/>
        </w:rPr>
        <w:t> Solo puede habilitar el acceso anónimo si este se ha permitido para la cuenta de almacenamiento. Un contenedor tiene dos opciones de acceso público posibles: </w:t>
      </w:r>
      <w:r>
        <w:rPr>
          <w:rStyle w:val="nfasis"/>
          <w:rFonts w:ascii="Segoe UI" w:hAnsi="Segoe UI" w:cs="Segoe UI"/>
          <w:color w:val="171717"/>
        </w:rPr>
        <w:t>acceso de lectura público para blobs</w:t>
      </w:r>
      <w:r>
        <w:rPr>
          <w:rFonts w:ascii="Segoe UI" w:hAnsi="Segoe UI" w:cs="Segoe UI"/>
          <w:color w:val="171717"/>
        </w:rPr>
        <w:t> o </w:t>
      </w:r>
      <w:r>
        <w:rPr>
          <w:rStyle w:val="nfasis"/>
          <w:rFonts w:ascii="Segoe UI" w:hAnsi="Segoe UI" w:cs="Segoe UI"/>
          <w:color w:val="171717"/>
        </w:rPr>
        <w:t>acceso de lectura público para un contenedor y sus blobs</w:t>
      </w:r>
      <w:r>
        <w:rPr>
          <w:rFonts w:ascii="Segoe UI" w:hAnsi="Segoe UI" w:cs="Segoe UI"/>
          <w:color w:val="171717"/>
        </w:rPr>
        <w:t>. </w:t>
      </w:r>
    </w:p>
    <w:p w14:paraId="053B2D17" w14:textId="77777777" w:rsidR="004971A1" w:rsidRDefault="004971A1" w:rsidP="004971A1">
      <w:pPr>
        <w:pStyle w:val="NormalWeb"/>
        <w:shd w:val="clear" w:color="auto" w:fill="FFFFFF"/>
        <w:rPr>
          <w:rFonts w:ascii="Segoe UI" w:hAnsi="Segoe UI" w:cs="Segoe UI"/>
          <w:color w:val="171717"/>
        </w:rPr>
      </w:pPr>
    </w:p>
    <w:p w14:paraId="7B0DAB04" w14:textId="77777777" w:rsidR="005863AC" w:rsidRDefault="005863AC" w:rsidP="004971A1">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7951161D" w14:textId="4EAA6C68" w:rsidR="004971A1" w:rsidRPr="004971A1" w:rsidRDefault="004971A1" w:rsidP="004971A1">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4971A1">
        <w:rPr>
          <w:rFonts w:ascii="Segoe UI" w:eastAsia="Times New Roman" w:hAnsi="Segoe UI" w:cs="Segoe UI"/>
          <w:color w:val="171717"/>
          <w:sz w:val="24"/>
          <w:szCs w:val="24"/>
          <w:lang w:eastAsia="es-ES"/>
        </w:rPr>
        <w:lastRenderedPageBreak/>
        <w:t>Explorador de Azure Storage puede acceder a muchos tipos de datos diferentes de servicios como los siguientes:</w:t>
      </w:r>
    </w:p>
    <w:p w14:paraId="36CA55D7" w14:textId="77777777" w:rsidR="004971A1" w:rsidRPr="004971A1" w:rsidRDefault="004971A1" w:rsidP="00FB52E7">
      <w:pPr>
        <w:numPr>
          <w:ilvl w:val="0"/>
          <w:numId w:val="33"/>
        </w:numPr>
        <w:shd w:val="clear" w:color="auto" w:fill="FFFFFF"/>
        <w:spacing w:after="0" w:line="240" w:lineRule="auto"/>
        <w:ind w:left="1290"/>
        <w:rPr>
          <w:rFonts w:ascii="Segoe UI" w:eastAsia="Times New Roman" w:hAnsi="Segoe UI" w:cs="Segoe UI"/>
          <w:color w:val="171717"/>
          <w:sz w:val="24"/>
          <w:szCs w:val="24"/>
          <w:lang w:eastAsia="es-ES"/>
        </w:rPr>
      </w:pPr>
      <w:r w:rsidRPr="004971A1">
        <w:rPr>
          <w:rFonts w:ascii="Segoe UI" w:eastAsia="Times New Roman" w:hAnsi="Segoe UI" w:cs="Segoe UI"/>
          <w:b/>
          <w:bCs/>
          <w:color w:val="171717"/>
          <w:sz w:val="24"/>
          <w:szCs w:val="24"/>
          <w:lang w:eastAsia="es-ES"/>
        </w:rPr>
        <w:t>Azure Blob Storage</w:t>
      </w:r>
      <w:r w:rsidRPr="004971A1">
        <w:rPr>
          <w:rFonts w:ascii="Segoe UI" w:eastAsia="Times New Roman" w:hAnsi="Segoe UI" w:cs="Segoe UI"/>
          <w:color w:val="171717"/>
          <w:sz w:val="24"/>
          <w:szCs w:val="24"/>
          <w:lang w:eastAsia="es-ES"/>
        </w:rPr>
        <w:t>. Blob Storage se utiliza para almacenar datos no estructurados como un objeto binario grande (blob).</w:t>
      </w:r>
    </w:p>
    <w:p w14:paraId="0B4BE3F6" w14:textId="77777777" w:rsidR="004971A1" w:rsidRPr="004971A1" w:rsidRDefault="004971A1" w:rsidP="00FB52E7">
      <w:pPr>
        <w:numPr>
          <w:ilvl w:val="0"/>
          <w:numId w:val="33"/>
        </w:numPr>
        <w:shd w:val="clear" w:color="auto" w:fill="FFFFFF"/>
        <w:spacing w:after="0" w:line="240" w:lineRule="auto"/>
        <w:ind w:left="1290"/>
        <w:rPr>
          <w:rFonts w:ascii="Segoe UI" w:eastAsia="Times New Roman" w:hAnsi="Segoe UI" w:cs="Segoe UI"/>
          <w:color w:val="171717"/>
          <w:sz w:val="24"/>
          <w:szCs w:val="24"/>
          <w:lang w:eastAsia="es-ES"/>
        </w:rPr>
      </w:pPr>
      <w:r w:rsidRPr="004971A1">
        <w:rPr>
          <w:rFonts w:ascii="Segoe UI" w:eastAsia="Times New Roman" w:hAnsi="Segoe UI" w:cs="Segoe UI"/>
          <w:b/>
          <w:bCs/>
          <w:color w:val="171717"/>
          <w:sz w:val="24"/>
          <w:szCs w:val="24"/>
          <w:lang w:eastAsia="es-ES"/>
        </w:rPr>
        <w:t>Azure Table Storage</w:t>
      </w:r>
      <w:r w:rsidRPr="004971A1">
        <w:rPr>
          <w:rFonts w:ascii="Segoe UI" w:eastAsia="Times New Roman" w:hAnsi="Segoe UI" w:cs="Segoe UI"/>
          <w:color w:val="171717"/>
          <w:sz w:val="24"/>
          <w:szCs w:val="24"/>
          <w:lang w:eastAsia="es-ES"/>
        </w:rPr>
        <w:t>. Table Storage se usa para almacenar datos NoSQL y semiestructurados.</w:t>
      </w:r>
    </w:p>
    <w:p w14:paraId="79751973" w14:textId="77777777" w:rsidR="004971A1" w:rsidRPr="004971A1" w:rsidRDefault="004971A1" w:rsidP="00FB52E7">
      <w:pPr>
        <w:numPr>
          <w:ilvl w:val="0"/>
          <w:numId w:val="33"/>
        </w:numPr>
        <w:shd w:val="clear" w:color="auto" w:fill="FFFFFF"/>
        <w:spacing w:after="0" w:line="240" w:lineRule="auto"/>
        <w:ind w:left="1290"/>
        <w:rPr>
          <w:rFonts w:ascii="Segoe UI" w:eastAsia="Times New Roman" w:hAnsi="Segoe UI" w:cs="Segoe UI"/>
          <w:color w:val="171717"/>
          <w:sz w:val="24"/>
          <w:szCs w:val="24"/>
          <w:lang w:eastAsia="es-ES"/>
        </w:rPr>
      </w:pPr>
      <w:r w:rsidRPr="004971A1">
        <w:rPr>
          <w:rFonts w:ascii="Segoe UI" w:eastAsia="Times New Roman" w:hAnsi="Segoe UI" w:cs="Segoe UI"/>
          <w:b/>
          <w:bCs/>
          <w:color w:val="171717"/>
          <w:sz w:val="24"/>
          <w:szCs w:val="24"/>
          <w:lang w:eastAsia="es-ES"/>
        </w:rPr>
        <w:t xml:space="preserve">Azure </w:t>
      </w:r>
      <w:proofErr w:type="spellStart"/>
      <w:r w:rsidRPr="004971A1">
        <w:rPr>
          <w:rFonts w:ascii="Segoe UI" w:eastAsia="Times New Roman" w:hAnsi="Segoe UI" w:cs="Segoe UI"/>
          <w:b/>
          <w:bCs/>
          <w:color w:val="171717"/>
          <w:sz w:val="24"/>
          <w:szCs w:val="24"/>
          <w:lang w:eastAsia="es-ES"/>
        </w:rPr>
        <w:t>Queue</w:t>
      </w:r>
      <w:proofErr w:type="spellEnd"/>
      <w:r w:rsidRPr="004971A1">
        <w:rPr>
          <w:rFonts w:ascii="Segoe UI" w:eastAsia="Times New Roman" w:hAnsi="Segoe UI" w:cs="Segoe UI"/>
          <w:b/>
          <w:bCs/>
          <w:color w:val="171717"/>
          <w:sz w:val="24"/>
          <w:szCs w:val="24"/>
          <w:lang w:eastAsia="es-ES"/>
        </w:rPr>
        <w:t xml:space="preserve"> Storage</w:t>
      </w:r>
      <w:r w:rsidRPr="004971A1">
        <w:rPr>
          <w:rFonts w:ascii="Segoe UI" w:eastAsia="Times New Roman" w:hAnsi="Segoe UI" w:cs="Segoe UI"/>
          <w:color w:val="171717"/>
          <w:sz w:val="24"/>
          <w:szCs w:val="24"/>
          <w:lang w:eastAsia="es-ES"/>
        </w:rPr>
        <w:t xml:space="preserve">. </w:t>
      </w:r>
      <w:proofErr w:type="spellStart"/>
      <w:r w:rsidRPr="004971A1">
        <w:rPr>
          <w:rFonts w:ascii="Segoe UI" w:eastAsia="Times New Roman" w:hAnsi="Segoe UI" w:cs="Segoe UI"/>
          <w:color w:val="171717"/>
          <w:sz w:val="24"/>
          <w:szCs w:val="24"/>
          <w:lang w:eastAsia="es-ES"/>
        </w:rPr>
        <w:t>Queue</w:t>
      </w:r>
      <w:proofErr w:type="spellEnd"/>
      <w:r w:rsidRPr="004971A1">
        <w:rPr>
          <w:rFonts w:ascii="Segoe UI" w:eastAsia="Times New Roman" w:hAnsi="Segoe UI" w:cs="Segoe UI"/>
          <w:color w:val="171717"/>
          <w:sz w:val="24"/>
          <w:szCs w:val="24"/>
          <w:lang w:eastAsia="es-ES"/>
        </w:rPr>
        <w:t xml:space="preserve"> Storage se usa para almacenar mensajes en una cola, que las aplicaciones pueden procesar y a los que pueden acceder mediante llamadas HTTP(S).</w:t>
      </w:r>
    </w:p>
    <w:p w14:paraId="1C5E3CC0" w14:textId="77777777" w:rsidR="004971A1" w:rsidRPr="004971A1" w:rsidRDefault="004971A1" w:rsidP="00FB52E7">
      <w:pPr>
        <w:numPr>
          <w:ilvl w:val="0"/>
          <w:numId w:val="33"/>
        </w:numPr>
        <w:shd w:val="clear" w:color="auto" w:fill="FFFFFF"/>
        <w:spacing w:after="0" w:line="240" w:lineRule="auto"/>
        <w:ind w:left="1290"/>
        <w:rPr>
          <w:rFonts w:ascii="Segoe UI" w:eastAsia="Times New Roman" w:hAnsi="Segoe UI" w:cs="Segoe UI"/>
          <w:color w:val="171717"/>
          <w:sz w:val="24"/>
          <w:szCs w:val="24"/>
          <w:lang w:eastAsia="es-ES"/>
        </w:rPr>
      </w:pPr>
      <w:r w:rsidRPr="004971A1">
        <w:rPr>
          <w:rFonts w:ascii="Segoe UI" w:eastAsia="Times New Roman" w:hAnsi="Segoe UI" w:cs="Segoe UI"/>
          <w:b/>
          <w:bCs/>
          <w:color w:val="171717"/>
          <w:sz w:val="24"/>
          <w:szCs w:val="24"/>
          <w:lang w:eastAsia="es-ES"/>
        </w:rPr>
        <w:t>Azure Files</w:t>
      </w:r>
      <w:r w:rsidRPr="004971A1">
        <w:rPr>
          <w:rFonts w:ascii="Segoe UI" w:eastAsia="Times New Roman" w:hAnsi="Segoe UI" w:cs="Segoe UI"/>
          <w:color w:val="171717"/>
          <w:sz w:val="24"/>
          <w:szCs w:val="24"/>
          <w:lang w:eastAsia="es-ES"/>
        </w:rPr>
        <w:t>. Azure Files es un servicio de uso compartido de archivos que permite el acceso a través del protocolo Bloque de mensajes del servidor, similar a los servidores de archivos tradicionales.</w:t>
      </w:r>
    </w:p>
    <w:p w14:paraId="664D61D9" w14:textId="77777777" w:rsidR="004971A1" w:rsidRPr="004971A1" w:rsidRDefault="004971A1" w:rsidP="00FB52E7">
      <w:pPr>
        <w:numPr>
          <w:ilvl w:val="0"/>
          <w:numId w:val="33"/>
        </w:numPr>
        <w:shd w:val="clear" w:color="auto" w:fill="FFFFFF"/>
        <w:spacing w:after="0" w:line="240" w:lineRule="auto"/>
        <w:ind w:left="1290"/>
        <w:rPr>
          <w:rFonts w:ascii="Segoe UI" w:eastAsia="Times New Roman" w:hAnsi="Segoe UI" w:cs="Segoe UI"/>
          <w:color w:val="171717"/>
          <w:sz w:val="24"/>
          <w:szCs w:val="24"/>
          <w:lang w:eastAsia="es-ES"/>
        </w:rPr>
      </w:pPr>
      <w:r w:rsidRPr="004971A1">
        <w:rPr>
          <w:rFonts w:ascii="Segoe UI" w:eastAsia="Times New Roman" w:hAnsi="Segoe UI" w:cs="Segoe UI"/>
          <w:b/>
          <w:bCs/>
          <w:color w:val="171717"/>
          <w:sz w:val="24"/>
          <w:szCs w:val="24"/>
          <w:lang w:eastAsia="es-ES"/>
        </w:rPr>
        <w:t>Azure Data Lake Storage</w:t>
      </w:r>
      <w:r w:rsidRPr="004971A1">
        <w:rPr>
          <w:rFonts w:ascii="Segoe UI" w:eastAsia="Times New Roman" w:hAnsi="Segoe UI" w:cs="Segoe UI"/>
          <w:color w:val="171717"/>
          <w:sz w:val="24"/>
          <w:szCs w:val="24"/>
          <w:lang w:eastAsia="es-ES"/>
        </w:rPr>
        <w:t>. Azure Data Lake, basado en Apache Hadoop, se ha diseñado para grandes volúmenes de datos y puede almacenar datos estructurados y no estructurados. Azure Data Lake Storage Gen1 es un servicio dedicado. Azure Data Lake Storage Gen2 es Azure Blob Storage con la característica de espacio de nombres jerárquico habilitada en la cuenta.</w:t>
      </w:r>
    </w:p>
    <w:p w14:paraId="2F9E776C" w14:textId="77777777" w:rsidR="003D568C" w:rsidRDefault="003D568C" w:rsidP="006949FA">
      <w:pPr>
        <w:rPr>
          <w:rFonts w:ascii="Segoe UI" w:hAnsi="Segoe UI" w:cs="Segoe UI"/>
        </w:rPr>
      </w:pPr>
    </w:p>
    <w:p w14:paraId="358AB3CB" w14:textId="5CC66FD8" w:rsidR="004971A1" w:rsidRDefault="000669DF" w:rsidP="006949FA">
      <w:pPr>
        <w:rPr>
          <w:rFonts w:ascii="Segoe UI" w:hAnsi="Segoe UI" w:cs="Segoe UI"/>
          <w:color w:val="171717"/>
          <w:shd w:val="clear" w:color="auto" w:fill="FFFFFF"/>
        </w:rPr>
      </w:pPr>
      <w:r w:rsidRPr="00980D26">
        <w:rPr>
          <w:rFonts w:ascii="Segoe UI" w:hAnsi="Segoe UI" w:cs="Segoe UI"/>
          <w:b/>
          <w:bCs/>
          <w:color w:val="171717"/>
          <w:shd w:val="clear" w:color="auto" w:fill="FFFFFF"/>
        </w:rPr>
        <w:t>Azure Data Lake Storage</w:t>
      </w:r>
      <w:r>
        <w:rPr>
          <w:rFonts w:ascii="Segoe UI" w:hAnsi="Segoe UI" w:cs="Segoe UI"/>
          <w:color w:val="171717"/>
          <w:shd w:val="clear" w:color="auto" w:fill="FFFFFF"/>
        </w:rPr>
        <w:t xml:space="preserve"> sirve para almacenar y analizar grandes conjuntos de datos. Admite cargas de trabajo de datos de gran tamaño y es muy adecuado para capturar datos de cualquier tipo o tamaño, y a cualquier velocidad. </w:t>
      </w:r>
    </w:p>
    <w:p w14:paraId="6BEF71B4" w14:textId="35047FA9" w:rsidR="005863AC" w:rsidRDefault="005863AC" w:rsidP="005863AC">
      <w:pPr>
        <w:tabs>
          <w:tab w:val="left" w:pos="7363"/>
        </w:tabs>
        <w:rPr>
          <w:rFonts w:ascii="Segoe UI" w:hAnsi="Segoe UI" w:cs="Segoe UI"/>
          <w:color w:val="171717"/>
          <w:shd w:val="clear" w:color="auto" w:fill="FFFFFF"/>
        </w:rPr>
      </w:pPr>
      <w:r w:rsidRPr="005863AC">
        <w:rPr>
          <w:rFonts w:ascii="Segoe UI" w:hAnsi="Segoe UI" w:cs="Segoe UI"/>
          <w:b/>
          <w:bCs/>
          <w:color w:val="171717"/>
          <w:shd w:val="clear" w:color="auto" w:fill="FFFFFF"/>
        </w:rPr>
        <w:t>La aplicación de CRM</w:t>
      </w:r>
      <w:r>
        <w:rPr>
          <w:rFonts w:ascii="Segoe UI" w:hAnsi="Segoe UI" w:cs="Segoe UI"/>
          <w:color w:val="171717"/>
          <w:shd w:val="clear" w:color="auto" w:fill="FFFFFF"/>
        </w:rPr>
        <w:t xml:space="preserve"> es un sistema complejo que almacena datos en Azure Storage y Azure Data Lake Storage.</w:t>
      </w:r>
    </w:p>
    <w:p w14:paraId="06D21C16" w14:textId="77777777" w:rsidR="005863AC" w:rsidRDefault="005863AC" w:rsidP="005863AC">
      <w:pPr>
        <w:tabs>
          <w:tab w:val="left" w:pos="7363"/>
        </w:tabs>
        <w:rPr>
          <w:rFonts w:ascii="Segoe UI" w:hAnsi="Segoe UI" w:cs="Segoe UI"/>
        </w:rPr>
      </w:pPr>
    </w:p>
    <w:p w14:paraId="55D2C69D" w14:textId="77777777" w:rsidR="00497E04" w:rsidRDefault="00497E04" w:rsidP="005863AC">
      <w:pPr>
        <w:tabs>
          <w:tab w:val="left" w:pos="7363"/>
        </w:tabs>
        <w:rPr>
          <w:rFonts w:ascii="Segoe UI" w:hAnsi="Segoe UI" w:cs="Segoe UI"/>
        </w:rPr>
      </w:pPr>
    </w:p>
    <w:p w14:paraId="1A642A1B" w14:textId="77777777" w:rsidR="00497E04" w:rsidRDefault="00497E04" w:rsidP="005863AC">
      <w:pPr>
        <w:tabs>
          <w:tab w:val="left" w:pos="7363"/>
        </w:tabs>
        <w:rPr>
          <w:rFonts w:ascii="Segoe UI" w:hAnsi="Segoe UI" w:cs="Segoe UI"/>
        </w:rPr>
      </w:pPr>
    </w:p>
    <w:p w14:paraId="6E257F94" w14:textId="77777777" w:rsidR="00497E04" w:rsidRDefault="00497E04" w:rsidP="005863AC">
      <w:pPr>
        <w:tabs>
          <w:tab w:val="left" w:pos="7363"/>
        </w:tabs>
        <w:rPr>
          <w:rFonts w:ascii="Segoe UI" w:hAnsi="Segoe UI" w:cs="Segoe UI"/>
        </w:rPr>
      </w:pPr>
    </w:p>
    <w:p w14:paraId="16E45992" w14:textId="77777777" w:rsidR="00497E04" w:rsidRDefault="00497E04" w:rsidP="005863AC">
      <w:pPr>
        <w:tabs>
          <w:tab w:val="left" w:pos="7363"/>
        </w:tabs>
        <w:rPr>
          <w:rFonts w:ascii="Segoe UI" w:hAnsi="Segoe UI" w:cs="Segoe UI"/>
        </w:rPr>
      </w:pPr>
    </w:p>
    <w:p w14:paraId="1036CCA7" w14:textId="77777777" w:rsidR="00497E04" w:rsidRDefault="00497E04" w:rsidP="005863AC">
      <w:pPr>
        <w:tabs>
          <w:tab w:val="left" w:pos="7363"/>
        </w:tabs>
        <w:rPr>
          <w:rFonts w:ascii="Segoe UI" w:hAnsi="Segoe UI" w:cs="Segoe UI"/>
        </w:rPr>
      </w:pPr>
    </w:p>
    <w:p w14:paraId="7558775C" w14:textId="77777777" w:rsidR="00497E04" w:rsidRDefault="00497E04" w:rsidP="005863AC">
      <w:pPr>
        <w:tabs>
          <w:tab w:val="left" w:pos="7363"/>
        </w:tabs>
        <w:rPr>
          <w:rFonts w:ascii="Segoe UI" w:hAnsi="Segoe UI" w:cs="Segoe UI"/>
        </w:rPr>
      </w:pPr>
    </w:p>
    <w:p w14:paraId="284B685B" w14:textId="77777777" w:rsidR="00497E04" w:rsidRDefault="00497E04" w:rsidP="005863AC">
      <w:pPr>
        <w:tabs>
          <w:tab w:val="left" w:pos="7363"/>
        </w:tabs>
        <w:rPr>
          <w:rFonts w:ascii="Segoe UI" w:hAnsi="Segoe UI" w:cs="Segoe UI"/>
        </w:rPr>
      </w:pPr>
    </w:p>
    <w:p w14:paraId="455EC954" w14:textId="77777777" w:rsidR="00497E04" w:rsidRDefault="00497E04" w:rsidP="005863AC">
      <w:pPr>
        <w:tabs>
          <w:tab w:val="left" w:pos="7363"/>
        </w:tabs>
        <w:rPr>
          <w:rFonts w:ascii="Segoe UI" w:hAnsi="Segoe UI" w:cs="Segoe UI"/>
        </w:rPr>
      </w:pPr>
    </w:p>
    <w:p w14:paraId="209B4ED2" w14:textId="77777777" w:rsidR="00497E04" w:rsidRDefault="00497E04" w:rsidP="005863AC">
      <w:pPr>
        <w:tabs>
          <w:tab w:val="left" w:pos="7363"/>
        </w:tabs>
        <w:rPr>
          <w:rFonts w:ascii="Segoe UI" w:hAnsi="Segoe UI" w:cs="Segoe UI"/>
        </w:rPr>
      </w:pPr>
    </w:p>
    <w:p w14:paraId="01E0D70B" w14:textId="77777777" w:rsidR="00497E04" w:rsidRDefault="00497E04" w:rsidP="005863AC">
      <w:pPr>
        <w:tabs>
          <w:tab w:val="left" w:pos="7363"/>
        </w:tabs>
        <w:rPr>
          <w:rFonts w:ascii="Segoe UI" w:hAnsi="Segoe UI" w:cs="Segoe UI"/>
        </w:rPr>
      </w:pPr>
    </w:p>
    <w:p w14:paraId="054ADC91" w14:textId="77777777" w:rsidR="00497E04" w:rsidRDefault="00497E04" w:rsidP="00497E04">
      <w:pPr>
        <w:pStyle w:val="Ttulo1"/>
        <w:shd w:val="clear" w:color="auto" w:fill="FFFFFF"/>
        <w:spacing w:before="0"/>
        <w:rPr>
          <w:rFonts w:ascii="Segoe UI" w:hAnsi="Segoe UI" w:cs="Segoe UI"/>
          <w:b/>
          <w:bCs/>
          <w:color w:val="171717"/>
        </w:rPr>
      </w:pPr>
      <w:r w:rsidRPr="00497E04">
        <w:rPr>
          <w:rFonts w:ascii="Segoe UI" w:hAnsi="Segoe UI" w:cs="Segoe UI"/>
          <w:b/>
          <w:bCs/>
          <w:color w:val="171717"/>
        </w:rPr>
        <w:lastRenderedPageBreak/>
        <w:t>Implementación y administración de recursos de procesos de Azure</w:t>
      </w:r>
    </w:p>
    <w:p w14:paraId="2B8D0CF2" w14:textId="77777777" w:rsidR="00497E04" w:rsidRDefault="00497E04" w:rsidP="00497E04"/>
    <w:p w14:paraId="096626C7" w14:textId="6F339FCD" w:rsidR="00497E04" w:rsidRPr="00497E04" w:rsidRDefault="00440CC6" w:rsidP="00497E04">
      <w:r>
        <w:rPr>
          <w:rFonts w:ascii="Segoe UI" w:hAnsi="Segoe UI" w:cs="Segoe UI"/>
          <w:noProof/>
        </w:rPr>
        <w:drawing>
          <wp:inline distT="0" distB="0" distL="0" distR="0" wp14:anchorId="2A866187" wp14:editId="043F254A">
            <wp:extent cx="5592325" cy="2274073"/>
            <wp:effectExtent l="0" t="0" r="8890" b="0"/>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858" cy="2298688"/>
                    </a:xfrm>
                    <a:prstGeom prst="rect">
                      <a:avLst/>
                    </a:prstGeom>
                    <a:noFill/>
                  </pic:spPr>
                </pic:pic>
              </a:graphicData>
            </a:graphic>
          </wp:inline>
        </w:drawing>
      </w:r>
    </w:p>
    <w:p w14:paraId="7458C5E6" w14:textId="080DF943" w:rsidR="00497E04" w:rsidRDefault="00AC425C" w:rsidP="005863AC">
      <w:pPr>
        <w:tabs>
          <w:tab w:val="left" w:pos="7363"/>
        </w:tabs>
        <w:rPr>
          <w:rFonts w:ascii="Segoe UI" w:hAnsi="Segoe UI" w:cs="Segoe UI"/>
          <w:color w:val="171717"/>
          <w:shd w:val="clear" w:color="auto" w:fill="FFFFFF"/>
        </w:rPr>
      </w:pPr>
      <w:r w:rsidRPr="00AC425C">
        <w:rPr>
          <w:rFonts w:ascii="Segoe UI" w:hAnsi="Segoe UI" w:cs="Segoe UI"/>
          <w:b/>
          <w:bCs/>
          <w:color w:val="171717"/>
          <w:shd w:val="clear" w:color="auto" w:fill="FFFFFF"/>
        </w:rPr>
        <w:t xml:space="preserve">Las redes virtuales </w:t>
      </w:r>
      <w:r>
        <w:rPr>
          <w:rFonts w:ascii="Segoe UI" w:hAnsi="Segoe UI" w:cs="Segoe UI"/>
          <w:color w:val="171717"/>
          <w:shd w:val="clear" w:color="auto" w:fill="FFFFFF"/>
        </w:rPr>
        <w:t>se usan en Azure para proporcionar conectividad privada entre Azure Virtual Machines y otros servicios de Azure. Las máquinas virtuales y servicios que forman parte de la misma red virtual tienen acceso mutuo. </w:t>
      </w:r>
    </w:p>
    <w:p w14:paraId="7750EB71" w14:textId="19762463" w:rsidR="00F320D2" w:rsidRDefault="00934674" w:rsidP="005863AC">
      <w:pPr>
        <w:tabs>
          <w:tab w:val="left" w:pos="7363"/>
        </w:tabs>
        <w:rPr>
          <w:rFonts w:ascii="Segoe UI" w:hAnsi="Segoe UI" w:cs="Segoe UI"/>
          <w:color w:val="171717"/>
          <w:shd w:val="clear" w:color="auto" w:fill="FFFFFF"/>
        </w:rPr>
      </w:pPr>
      <w:r w:rsidRPr="00934674">
        <w:rPr>
          <w:rFonts w:ascii="Segoe UI" w:hAnsi="Segoe UI" w:cs="Segoe UI"/>
          <w:b/>
          <w:bCs/>
          <w:color w:val="171717"/>
          <w:shd w:val="clear" w:color="auto" w:fill="FFFFFF"/>
        </w:rPr>
        <w:t>El nombre de la máquina virtual</w:t>
      </w:r>
      <w:r>
        <w:rPr>
          <w:rFonts w:ascii="Segoe UI" w:hAnsi="Segoe UI" w:cs="Segoe UI"/>
          <w:color w:val="171717"/>
          <w:shd w:val="clear" w:color="auto" w:fill="FFFFFF"/>
        </w:rPr>
        <w:t xml:space="preserve"> se usa como nombre del equipo, que está configurado como parte del sistema operativo. Puede especificar un nombre de hasta 15 caracteres en una máquina virtual Windows y hasta 64 caracteres en una máquina virtual Linux.</w:t>
      </w:r>
    </w:p>
    <w:p w14:paraId="2B67DD82" w14:textId="77777777" w:rsidR="00224088" w:rsidRDefault="00224088" w:rsidP="00224088">
      <w:pPr>
        <w:pStyle w:val="NormalWeb"/>
        <w:shd w:val="clear" w:color="auto" w:fill="FFFFFF"/>
        <w:rPr>
          <w:rFonts w:ascii="Segoe UI" w:hAnsi="Segoe UI" w:cs="Segoe UI"/>
          <w:color w:val="171717"/>
        </w:rPr>
      </w:pPr>
      <w:r>
        <w:rPr>
          <w:rFonts w:ascii="Segoe UI" w:hAnsi="Segoe UI" w:cs="Segoe UI"/>
          <w:color w:val="171717"/>
        </w:rPr>
        <w:t>Las opciones de carga de trabajo se clasifican como se indica a continuación en Azure:</w:t>
      </w:r>
    </w:p>
    <w:p w14:paraId="7DD7DC3B" w14:textId="216C7BCD" w:rsidR="00224088" w:rsidRDefault="00DD35B8" w:rsidP="00224088">
      <w:pPr>
        <w:pStyle w:val="NormalWeb"/>
        <w:shd w:val="clear" w:color="auto" w:fill="FFFFFF"/>
        <w:rPr>
          <w:rFonts w:ascii="Segoe UI" w:hAnsi="Segoe UI" w:cs="Segoe UI"/>
          <w:color w:val="171717"/>
        </w:rPr>
      </w:pPr>
      <w:r>
        <w:rPr>
          <w:noProof/>
        </w:rPr>
        <w:lastRenderedPageBreak/>
        <w:drawing>
          <wp:inline distT="0" distB="0" distL="0" distR="0" wp14:anchorId="59D62763" wp14:editId="7D91CA1A">
            <wp:extent cx="5400040" cy="440944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3"/>
                    <a:stretch>
                      <a:fillRect/>
                    </a:stretch>
                  </pic:blipFill>
                  <pic:spPr>
                    <a:xfrm>
                      <a:off x="0" y="0"/>
                      <a:ext cx="5400040" cy="4409440"/>
                    </a:xfrm>
                    <a:prstGeom prst="rect">
                      <a:avLst/>
                    </a:prstGeom>
                  </pic:spPr>
                </pic:pic>
              </a:graphicData>
            </a:graphic>
          </wp:inline>
        </w:drawing>
      </w:r>
    </w:p>
    <w:p w14:paraId="611D05D8" w14:textId="77777777" w:rsidR="00DD35B8" w:rsidRDefault="00DD35B8" w:rsidP="00224088">
      <w:pPr>
        <w:pStyle w:val="NormalWeb"/>
        <w:shd w:val="clear" w:color="auto" w:fill="FFFFFF"/>
        <w:rPr>
          <w:rFonts w:ascii="Segoe UI" w:hAnsi="Segoe UI" w:cs="Segoe UI"/>
          <w:color w:val="171717"/>
        </w:rPr>
      </w:pPr>
    </w:p>
    <w:p w14:paraId="1B81BA35" w14:textId="77777777" w:rsidR="002F0E5F" w:rsidRDefault="00972D1F" w:rsidP="00224088">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Todas las máquinas virtuales de Azure tienen, como mínimo, </w:t>
      </w:r>
      <w:r w:rsidRPr="00C10192">
        <w:rPr>
          <w:rFonts w:ascii="Segoe UI" w:hAnsi="Segoe UI" w:cs="Segoe UI"/>
          <w:b/>
          <w:bCs/>
          <w:color w:val="171717"/>
          <w:shd w:val="clear" w:color="auto" w:fill="FFFFFF"/>
        </w:rPr>
        <w:t>dos discos</w:t>
      </w:r>
      <w:r>
        <w:rPr>
          <w:rFonts w:ascii="Segoe UI" w:hAnsi="Segoe UI" w:cs="Segoe UI"/>
          <w:color w:val="171717"/>
          <w:shd w:val="clear" w:color="auto" w:fill="FFFFFF"/>
        </w:rPr>
        <w:t>: un disco del sistema operativo Windows (en el caso de máquinas virtuales Windows) y un disco temporal</w:t>
      </w:r>
      <w:r w:rsidR="00C10192">
        <w:rPr>
          <w:rFonts w:ascii="Segoe UI" w:hAnsi="Segoe UI" w:cs="Segoe UI"/>
          <w:color w:val="171717"/>
          <w:shd w:val="clear" w:color="auto" w:fill="FFFFFF"/>
        </w:rPr>
        <w:t>, todos los discos se almacenan como discos duros virtuales.</w:t>
      </w:r>
      <w:r w:rsidR="008E0CD3" w:rsidRPr="008E0CD3">
        <w:rPr>
          <w:rFonts w:ascii="Segoe UI" w:hAnsi="Segoe UI" w:cs="Segoe UI"/>
          <w:color w:val="171717"/>
          <w:shd w:val="clear" w:color="auto" w:fill="FFFFFF"/>
        </w:rPr>
        <w:t xml:space="preserve"> </w:t>
      </w:r>
      <w:r w:rsidR="008E0CD3">
        <w:rPr>
          <w:rFonts w:ascii="Segoe UI" w:hAnsi="Segoe UI" w:cs="Segoe UI"/>
          <w:color w:val="171717"/>
          <w:shd w:val="clear" w:color="auto" w:fill="FFFFFF"/>
        </w:rPr>
        <w:t>Los datos del disco temporal pueden perderse durante un evento de mantenimiento o cuando vuelva a implementar una máquina virtual.</w:t>
      </w:r>
    </w:p>
    <w:p w14:paraId="1B0A6DF3" w14:textId="5E025B9F" w:rsidR="00DD35B8" w:rsidRDefault="002F0E5F" w:rsidP="00224088">
      <w:pPr>
        <w:pStyle w:val="NormalWeb"/>
        <w:shd w:val="clear" w:color="auto" w:fill="FFFFFF"/>
        <w:rPr>
          <w:rFonts w:ascii="Segoe UI" w:hAnsi="Segoe UI" w:cs="Segoe UI"/>
          <w:color w:val="171717"/>
          <w:shd w:val="clear" w:color="auto" w:fill="FFFFFF"/>
        </w:rPr>
      </w:pPr>
      <w:r w:rsidRPr="002F0E5F">
        <w:rPr>
          <w:rFonts w:ascii="Segoe UI" w:hAnsi="Segoe UI" w:cs="Segoe UI"/>
          <w:b/>
          <w:bCs/>
          <w:color w:val="171717"/>
          <w:shd w:val="clear" w:color="auto" w:fill="FFFFFF"/>
        </w:rPr>
        <w:t xml:space="preserve"> Un disco de datos </w:t>
      </w:r>
      <w:r>
        <w:rPr>
          <w:rFonts w:ascii="Segoe UI" w:hAnsi="Segoe UI" w:cs="Segoe UI"/>
          <w:color w:val="171717"/>
          <w:shd w:val="clear" w:color="auto" w:fill="FFFFFF"/>
        </w:rPr>
        <w:t>es un disco administrado que se asocia a una máquina virtual para almacenar datos de aplicaciones u otros datos que necesita mantener. Los discos de datos se registran como unidades SCSI y se etiquetan con una letra elegida por usted. </w:t>
      </w:r>
    </w:p>
    <w:p w14:paraId="2EE1A63E" w14:textId="171E51A6" w:rsidR="002A6E67" w:rsidRDefault="002A6E67" w:rsidP="00224088">
      <w:pPr>
        <w:pStyle w:val="NormalWeb"/>
        <w:shd w:val="clear" w:color="auto" w:fill="FFFFFF"/>
        <w:rPr>
          <w:rFonts w:ascii="Segoe UI" w:hAnsi="Segoe UI" w:cs="Segoe UI"/>
          <w:color w:val="171717"/>
          <w:shd w:val="clear" w:color="auto" w:fill="FFFFFF"/>
        </w:rPr>
      </w:pPr>
      <w:r w:rsidRPr="002A6E67">
        <w:rPr>
          <w:rFonts w:ascii="Segoe UI" w:hAnsi="Segoe UI" w:cs="Segoe UI"/>
          <w:b/>
          <w:bCs/>
          <w:color w:val="171717"/>
          <w:shd w:val="clear" w:color="auto" w:fill="FFFFFF"/>
        </w:rPr>
        <w:t xml:space="preserve">Azure Premium </w:t>
      </w:r>
      <w:proofErr w:type="gramStart"/>
      <w:r w:rsidRPr="002A6E67">
        <w:rPr>
          <w:rFonts w:ascii="Segoe UI" w:hAnsi="Segoe UI" w:cs="Segoe UI"/>
          <w:b/>
          <w:bCs/>
          <w:color w:val="171717"/>
          <w:shd w:val="clear" w:color="auto" w:fill="FFFFFF"/>
        </w:rPr>
        <w:t>Storage</w:t>
      </w:r>
      <w:r>
        <w:rPr>
          <w:rFonts w:ascii="Segoe UI" w:hAnsi="Segoe UI" w:cs="Segoe UI"/>
          <w:color w:val="171717"/>
          <w:shd w:val="clear" w:color="auto" w:fill="FFFFFF"/>
        </w:rPr>
        <w:t xml:space="preserve">  ofrece</w:t>
      </w:r>
      <w:proofErr w:type="gramEnd"/>
      <w:r>
        <w:rPr>
          <w:rFonts w:ascii="Segoe UI" w:hAnsi="Segoe UI" w:cs="Segoe UI"/>
          <w:color w:val="171717"/>
          <w:shd w:val="clear" w:color="auto" w:fill="FFFFFF"/>
        </w:rPr>
        <w:t xml:space="preserve"> soporte de disco de alto rendimiento y latencia baja para máquinas virtuales (VM) con cargas de trabajo intensivas de entrada/salida (E/S). </w:t>
      </w:r>
    </w:p>
    <w:p w14:paraId="78EDCDC3" w14:textId="77777777" w:rsidR="00904A9E" w:rsidRDefault="00904A9E" w:rsidP="00904A9E">
      <w:pPr>
        <w:pStyle w:val="NormalWeb"/>
        <w:shd w:val="clear" w:color="auto" w:fill="FFFFFF"/>
        <w:rPr>
          <w:rFonts w:ascii="Segoe UI" w:hAnsi="Segoe UI" w:cs="Segoe UI"/>
          <w:color w:val="171717"/>
          <w:shd w:val="clear" w:color="auto" w:fill="FFFFFF"/>
        </w:rPr>
      </w:pPr>
    </w:p>
    <w:p w14:paraId="317D3DAE" w14:textId="77777777" w:rsidR="00904A9E" w:rsidRDefault="00904A9E" w:rsidP="00904A9E">
      <w:pPr>
        <w:pStyle w:val="NormalWeb"/>
        <w:shd w:val="clear" w:color="auto" w:fill="FFFFFF"/>
        <w:rPr>
          <w:rFonts w:ascii="Segoe UI" w:hAnsi="Segoe UI" w:cs="Segoe UI"/>
          <w:color w:val="171717"/>
          <w:shd w:val="clear" w:color="auto" w:fill="FFFFFF"/>
        </w:rPr>
      </w:pPr>
    </w:p>
    <w:p w14:paraId="04B87E2F" w14:textId="55FBA1DB" w:rsidR="00904A9E" w:rsidRDefault="00FB45EC" w:rsidP="00904A9E">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lastRenderedPageBreak/>
        <w:t>Azure ofrece dos maneras de crear discos de Premium Storage para las VM:</w:t>
      </w:r>
    </w:p>
    <w:p w14:paraId="6DBCD8F7" w14:textId="0E5C4465" w:rsidR="00904A9E" w:rsidRPr="00904A9E" w:rsidRDefault="00904A9E" w:rsidP="00904A9E">
      <w:pPr>
        <w:pStyle w:val="NormalWeb"/>
        <w:shd w:val="clear" w:color="auto" w:fill="FFFFFF"/>
        <w:rPr>
          <w:rFonts w:ascii="Segoe UI" w:hAnsi="Segoe UI" w:cs="Segoe UI"/>
          <w:color w:val="171717"/>
          <w:shd w:val="clear" w:color="auto" w:fill="FFFFFF"/>
        </w:rPr>
      </w:pPr>
      <w:r>
        <w:rPr>
          <w:rFonts w:ascii="Segoe UI" w:hAnsi="Segoe UI" w:cs="Segoe UI"/>
          <w:color w:val="171717"/>
        </w:rPr>
        <w:t xml:space="preserve">El método original es usar discos no administrados. En un </w:t>
      </w:r>
      <w:r w:rsidRPr="00904A9E">
        <w:rPr>
          <w:rFonts w:ascii="Segoe UI" w:hAnsi="Segoe UI" w:cs="Segoe UI"/>
          <w:b/>
          <w:bCs/>
          <w:color w:val="171717"/>
        </w:rPr>
        <w:t>disco no administrado</w:t>
      </w:r>
      <w:r>
        <w:rPr>
          <w:rFonts w:ascii="Segoe UI" w:hAnsi="Segoe UI" w:cs="Segoe UI"/>
          <w:color w:val="171717"/>
        </w:rPr>
        <w:t xml:space="preserve">, administra las cuentas de almacenamiento que utiliza para almacenar los archivos del disco duro virtual (VHD) que se corresponden con los discos de VM. Los archivos VHD se almacenan como blobs de páginas en las </w:t>
      </w:r>
    </w:p>
    <w:p w14:paraId="00DC7BC9" w14:textId="77777777" w:rsidR="00904A9E" w:rsidRDefault="00904A9E" w:rsidP="00904A9E">
      <w:pPr>
        <w:pStyle w:val="NormalWeb"/>
        <w:shd w:val="clear" w:color="auto" w:fill="FFFFFF"/>
        <w:rPr>
          <w:rFonts w:ascii="Segoe UI" w:hAnsi="Segoe UI" w:cs="Segoe UI"/>
          <w:color w:val="171717"/>
        </w:rPr>
      </w:pPr>
      <w:r w:rsidRPr="00904A9E">
        <w:rPr>
          <w:rFonts w:ascii="Segoe UI" w:hAnsi="Segoe UI" w:cs="Segoe UI"/>
          <w:b/>
          <w:bCs/>
          <w:color w:val="171717"/>
        </w:rPr>
        <w:t>Un disco administrado</w:t>
      </w:r>
      <w:r>
        <w:rPr>
          <w:rFonts w:ascii="Segoe UI" w:hAnsi="Segoe UI" w:cs="Segoe UI"/>
          <w:color w:val="171717"/>
        </w:rPr>
        <w:t xml:space="preserve"> por Azure es un disco duro virtual (VHD). Se puede considerar como un disco físico en un servidor en el entorno local, pero virtualizado. Los discos administrados de Azure se almacenan como blobs en páginas, que son un objeto de almacenamiento de E/S aleatorio en Azure. Llamamos a administrados a estos discos porque es una abstracción sobre los blobs en páginas, los contenedores de blobs y las cuentas de almacenamiento de Azure. Con los discos administrados, lo único que debe hacer es aprovisionar el disco y Azure se encarga del resto.</w:t>
      </w:r>
    </w:p>
    <w:p w14:paraId="1B2233B6" w14:textId="69E0D4BB" w:rsidR="00FB45EC" w:rsidRDefault="00425C58" w:rsidP="00224088">
      <w:pPr>
        <w:pStyle w:val="NormalWeb"/>
        <w:shd w:val="clear" w:color="auto" w:fill="FFFFFF"/>
        <w:rPr>
          <w:rFonts w:ascii="Segoe UI" w:hAnsi="Segoe UI" w:cs="Segoe UI"/>
          <w:color w:val="171717"/>
          <w:shd w:val="clear" w:color="auto" w:fill="FFFFFF"/>
        </w:rPr>
      </w:pPr>
      <w:r w:rsidRPr="00425C58">
        <w:rPr>
          <w:rFonts w:ascii="Segoe UI" w:hAnsi="Segoe UI" w:cs="Segoe UI"/>
          <w:b/>
          <w:bCs/>
          <w:color w:val="171717"/>
          <w:shd w:val="clear" w:color="auto" w:fill="FFFFFF"/>
        </w:rPr>
        <w:t xml:space="preserve">Azure </w:t>
      </w:r>
      <w:proofErr w:type="spellStart"/>
      <w:r w:rsidRPr="00425C58">
        <w:rPr>
          <w:rFonts w:ascii="Segoe UI" w:hAnsi="Segoe UI" w:cs="Segoe UI"/>
          <w:b/>
          <w:bCs/>
          <w:color w:val="171717"/>
          <w:shd w:val="clear" w:color="auto" w:fill="FFFFFF"/>
        </w:rPr>
        <w:t>Bastion</w:t>
      </w:r>
      <w:proofErr w:type="spellEnd"/>
      <w:r>
        <w:rPr>
          <w:rFonts w:ascii="Segoe UI" w:hAnsi="Segoe UI" w:cs="Segoe UI"/>
          <w:color w:val="171717"/>
          <w:shd w:val="clear" w:color="auto" w:fill="FFFFFF"/>
        </w:rPr>
        <w:t xml:space="preserve"> es un nuevo servicio PaaS totalmente administrado por la plataforma que se aprovisiona en redes virtuales. Proporciona una conexión RDP/SSH segura e ininterrumpida a las máquinas virtuales directamente en Azure Portal a través de SSL. Cuando se conecta a través de Azure </w:t>
      </w:r>
      <w:proofErr w:type="spellStart"/>
      <w:r>
        <w:rPr>
          <w:rFonts w:ascii="Segoe UI" w:hAnsi="Segoe UI" w:cs="Segoe UI"/>
          <w:color w:val="171717"/>
          <w:shd w:val="clear" w:color="auto" w:fill="FFFFFF"/>
        </w:rPr>
        <w:t>Bastion</w:t>
      </w:r>
      <w:proofErr w:type="spellEnd"/>
      <w:r>
        <w:rPr>
          <w:rFonts w:ascii="Segoe UI" w:hAnsi="Segoe UI" w:cs="Segoe UI"/>
          <w:color w:val="171717"/>
          <w:shd w:val="clear" w:color="auto" w:fill="FFFFFF"/>
        </w:rPr>
        <w:t>, las máquinas virtuales no necesitan una dirección IP pública.</w:t>
      </w:r>
      <w:r w:rsidR="009B537F" w:rsidRPr="009B537F">
        <w:rPr>
          <w:rFonts w:ascii="Segoe UI" w:hAnsi="Segoe UI" w:cs="Segoe UI"/>
          <w:color w:val="171717"/>
          <w:shd w:val="clear" w:color="auto" w:fill="FFFFFF"/>
        </w:rPr>
        <w:t xml:space="preserve"> </w:t>
      </w:r>
      <w:r w:rsidR="009B537F">
        <w:rPr>
          <w:rFonts w:ascii="Segoe UI" w:hAnsi="Segoe UI" w:cs="Segoe UI"/>
          <w:color w:val="171717"/>
          <w:shd w:val="clear" w:color="auto" w:fill="FFFFFF"/>
        </w:rPr>
        <w:t>Bastión proporciona conectividad segura de RDP y SSH a todas las máquinas virtuales en la red virtual en la que se está aprovisionando.</w:t>
      </w:r>
    </w:p>
    <w:p w14:paraId="5A40CE60" w14:textId="3B2E1B1F" w:rsidR="009B537F" w:rsidRDefault="001D7B6A" w:rsidP="00224088">
      <w:pPr>
        <w:pStyle w:val="NormalWeb"/>
        <w:shd w:val="clear" w:color="auto" w:fill="FFFFFF"/>
        <w:rPr>
          <w:rFonts w:ascii="Segoe UI" w:hAnsi="Segoe UI" w:cs="Segoe UI"/>
          <w:color w:val="171717"/>
          <w:shd w:val="clear" w:color="auto" w:fill="FFFFFF"/>
        </w:rPr>
      </w:pPr>
      <w:r>
        <w:rPr>
          <w:rStyle w:val="Textoennegrita"/>
          <w:rFonts w:ascii="Segoe UI" w:eastAsiaTheme="majorEastAsia" w:hAnsi="Segoe UI" w:cs="Segoe UI"/>
          <w:color w:val="171717"/>
          <w:shd w:val="clear" w:color="auto" w:fill="FFFFFF"/>
        </w:rPr>
        <w:t>Protocolo de escritorio remoto (RDP)</w:t>
      </w:r>
      <w:r>
        <w:rPr>
          <w:rFonts w:ascii="Segoe UI" w:hAnsi="Segoe UI" w:cs="Segoe UI"/>
          <w:color w:val="171717"/>
          <w:shd w:val="clear" w:color="auto" w:fill="FFFFFF"/>
        </w:rPr>
        <w:t> permite establecer una sesión de interfaz gráfica de usuario (GUI) en una máquina virtual de Azure que ejecute cualquier versión compatible de Windows. Puerto TCP 3389</w:t>
      </w:r>
    </w:p>
    <w:p w14:paraId="2F316F93" w14:textId="01CC5A34" w:rsidR="001D7B6A" w:rsidRDefault="00F32751" w:rsidP="00224088">
      <w:pPr>
        <w:pStyle w:val="NormalWeb"/>
        <w:shd w:val="clear" w:color="auto" w:fill="FFFFFF"/>
        <w:rPr>
          <w:rFonts w:ascii="Segoe UI" w:hAnsi="Segoe UI" w:cs="Segoe UI"/>
          <w:color w:val="171717"/>
          <w:shd w:val="clear" w:color="auto" w:fill="FFFFFF"/>
        </w:rPr>
      </w:pPr>
      <w:r>
        <w:rPr>
          <w:rStyle w:val="Textoennegrita"/>
          <w:rFonts w:ascii="Segoe UI" w:eastAsiaTheme="majorEastAsia" w:hAnsi="Segoe UI" w:cs="Segoe UI"/>
          <w:color w:val="171717"/>
          <w:shd w:val="clear" w:color="auto" w:fill="FFFFFF"/>
        </w:rPr>
        <w:t>Administración remota de Windows (</w:t>
      </w:r>
      <w:proofErr w:type="spellStart"/>
      <w:r>
        <w:rPr>
          <w:rStyle w:val="Textoennegrita"/>
          <w:rFonts w:ascii="Segoe UI" w:eastAsiaTheme="majorEastAsia" w:hAnsi="Segoe UI" w:cs="Segoe UI"/>
          <w:color w:val="171717"/>
          <w:shd w:val="clear" w:color="auto" w:fill="FFFFFF"/>
        </w:rPr>
        <w:t>WinRM</w:t>
      </w:r>
      <w:proofErr w:type="spellEnd"/>
      <w:r>
        <w:rPr>
          <w:rStyle w:val="Textoennegrita"/>
          <w:rFonts w:ascii="Segoe UI" w:eastAsiaTheme="majorEastAsia" w:hAnsi="Segoe UI" w:cs="Segoe UI"/>
          <w:color w:val="171717"/>
          <w:shd w:val="clear" w:color="auto" w:fill="FFFFFF"/>
        </w:rPr>
        <w:t>)</w:t>
      </w:r>
      <w:r>
        <w:rPr>
          <w:rFonts w:ascii="Segoe UI" w:hAnsi="Segoe UI" w:cs="Segoe UI"/>
          <w:color w:val="171717"/>
          <w:shd w:val="clear" w:color="auto" w:fill="FFFFFF"/>
        </w:rPr>
        <w:t xml:space="preserve"> permite establecer una sesión de línea de comandos en una máquina virtual de Azure que ejecute cualquier versión compatible de Windows. También puede usar </w:t>
      </w:r>
      <w:proofErr w:type="spellStart"/>
      <w:r>
        <w:rPr>
          <w:rFonts w:ascii="Segoe UI" w:hAnsi="Segoe UI" w:cs="Segoe UI"/>
          <w:color w:val="171717"/>
          <w:shd w:val="clear" w:color="auto" w:fill="FFFFFF"/>
        </w:rPr>
        <w:t>WinRM</w:t>
      </w:r>
      <w:proofErr w:type="spellEnd"/>
      <w:r>
        <w:rPr>
          <w:rFonts w:ascii="Segoe UI" w:hAnsi="Segoe UI" w:cs="Segoe UI"/>
          <w:color w:val="171717"/>
          <w:shd w:val="clear" w:color="auto" w:fill="FFFFFF"/>
        </w:rPr>
        <w:t xml:space="preserve"> para ejecutar scripts de Windows PowerShell que no sean interactivos.</w:t>
      </w:r>
      <w:r w:rsidR="0009208A">
        <w:rPr>
          <w:rFonts w:ascii="Segoe UI" w:hAnsi="Segoe UI" w:cs="Segoe UI"/>
          <w:color w:val="171717"/>
          <w:shd w:val="clear" w:color="auto" w:fill="FFFFFF"/>
        </w:rPr>
        <w:t xml:space="preserve"> Puerto TCP 5986</w:t>
      </w:r>
    </w:p>
    <w:p w14:paraId="6A5075E1" w14:textId="2427D352" w:rsidR="0009208A" w:rsidRDefault="006F4C41" w:rsidP="00224088">
      <w:pPr>
        <w:pStyle w:val="NormalWeb"/>
        <w:shd w:val="clear" w:color="auto" w:fill="FFFFFF"/>
        <w:rPr>
          <w:rFonts w:ascii="Segoe UI" w:hAnsi="Segoe UI" w:cs="Segoe UI"/>
          <w:color w:val="171717"/>
          <w:shd w:val="clear" w:color="auto" w:fill="FFFFFF"/>
        </w:rPr>
      </w:pPr>
      <w:r w:rsidRPr="006F4C41">
        <w:rPr>
          <w:rFonts w:ascii="Segoe UI" w:hAnsi="Segoe UI" w:cs="Segoe UI"/>
          <w:b/>
          <w:bCs/>
          <w:color w:val="171717"/>
          <w:shd w:val="clear" w:color="auto" w:fill="FFFFFF"/>
        </w:rPr>
        <w:t>SSH</w:t>
      </w:r>
      <w:r>
        <w:rPr>
          <w:rFonts w:ascii="Segoe UI" w:hAnsi="Segoe UI" w:cs="Segoe UI"/>
          <w:color w:val="171717"/>
          <w:shd w:val="clear" w:color="auto" w:fill="FFFFFF"/>
        </w:rPr>
        <w:t xml:space="preserve"> es un protocolo de conexión cifrada que permite inicios de sesión seguros a través de conexiones no seguras. SSH es el protocolo de conexión predeterminado de las máquinas virtuales Linux hospedadas en Azure.</w:t>
      </w:r>
    </w:p>
    <w:p w14:paraId="15EEBF0C" w14:textId="71FFE277" w:rsidR="009861D6" w:rsidRDefault="009861D6" w:rsidP="00E529EC">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374EFA9D" w14:textId="77777777" w:rsidR="00E529EC" w:rsidRDefault="00E529EC" w:rsidP="00E529EC">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20BAD2B9" w14:textId="77777777" w:rsidR="00E529EC" w:rsidRDefault="00E529EC" w:rsidP="00E529EC">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48A81173" w14:textId="77777777" w:rsidR="00E529EC" w:rsidRDefault="00E529EC" w:rsidP="00E529EC">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2DADD52D" w14:textId="3A32C478" w:rsidR="00E529EC" w:rsidRPr="00E529EC" w:rsidRDefault="00E529EC" w:rsidP="00E529EC">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E529EC">
        <w:rPr>
          <w:rFonts w:ascii="Segoe UI" w:eastAsia="Times New Roman" w:hAnsi="Segoe UI" w:cs="Segoe UI"/>
          <w:color w:val="171717"/>
          <w:sz w:val="24"/>
          <w:szCs w:val="24"/>
          <w:lang w:eastAsia="es-ES"/>
        </w:rPr>
        <w:lastRenderedPageBreak/>
        <w:t>SSH es con un par de claves públicas y privadas, a las que también se las conoce como claves SSH.</w:t>
      </w:r>
    </w:p>
    <w:p w14:paraId="00D7FA9D" w14:textId="77777777" w:rsidR="00E529EC" w:rsidRPr="00E529EC" w:rsidRDefault="00E529EC" w:rsidP="00FB52E7">
      <w:pPr>
        <w:numPr>
          <w:ilvl w:val="0"/>
          <w:numId w:val="34"/>
        </w:numPr>
        <w:shd w:val="clear" w:color="auto" w:fill="FFFFFF"/>
        <w:spacing w:after="0" w:line="240" w:lineRule="auto"/>
        <w:ind w:left="1290"/>
        <w:rPr>
          <w:rFonts w:ascii="Segoe UI" w:eastAsia="Times New Roman" w:hAnsi="Segoe UI" w:cs="Segoe UI"/>
          <w:color w:val="171717"/>
          <w:sz w:val="24"/>
          <w:szCs w:val="24"/>
          <w:lang w:eastAsia="es-ES"/>
        </w:rPr>
      </w:pPr>
      <w:r w:rsidRPr="00E529EC">
        <w:rPr>
          <w:rFonts w:ascii="Segoe UI" w:eastAsia="Times New Roman" w:hAnsi="Segoe UI" w:cs="Segoe UI"/>
          <w:color w:val="171717"/>
          <w:sz w:val="24"/>
          <w:szCs w:val="24"/>
          <w:lang w:eastAsia="es-ES"/>
        </w:rPr>
        <w:t>La </w:t>
      </w:r>
      <w:r w:rsidRPr="00E529EC">
        <w:rPr>
          <w:rFonts w:ascii="Segoe UI" w:eastAsia="Times New Roman" w:hAnsi="Segoe UI" w:cs="Segoe UI"/>
          <w:b/>
          <w:bCs/>
          <w:color w:val="171717"/>
          <w:sz w:val="24"/>
          <w:szCs w:val="24"/>
          <w:lang w:eastAsia="es-ES"/>
        </w:rPr>
        <w:t>clave pública</w:t>
      </w:r>
      <w:r w:rsidRPr="00E529EC">
        <w:rPr>
          <w:rFonts w:ascii="Segoe UI" w:eastAsia="Times New Roman" w:hAnsi="Segoe UI" w:cs="Segoe UI"/>
          <w:color w:val="171717"/>
          <w:sz w:val="24"/>
          <w:szCs w:val="24"/>
          <w:lang w:eastAsia="es-ES"/>
        </w:rPr>
        <w:t> se coloca en la máquina virtual Linux o en cualquier otro servicio que se quiera usar con una criptografía de clave pública.</w:t>
      </w:r>
    </w:p>
    <w:p w14:paraId="78B615A6" w14:textId="77777777" w:rsidR="00E529EC" w:rsidRDefault="00E529EC" w:rsidP="00FB52E7">
      <w:pPr>
        <w:numPr>
          <w:ilvl w:val="0"/>
          <w:numId w:val="34"/>
        </w:numPr>
        <w:shd w:val="clear" w:color="auto" w:fill="FFFFFF"/>
        <w:spacing w:after="0" w:line="240" w:lineRule="auto"/>
        <w:ind w:left="1290"/>
        <w:rPr>
          <w:rFonts w:ascii="Segoe UI" w:eastAsia="Times New Roman" w:hAnsi="Segoe UI" w:cs="Segoe UI"/>
          <w:color w:val="171717"/>
          <w:sz w:val="24"/>
          <w:szCs w:val="24"/>
          <w:lang w:eastAsia="es-ES"/>
        </w:rPr>
      </w:pPr>
      <w:r w:rsidRPr="00E529EC">
        <w:rPr>
          <w:rFonts w:ascii="Segoe UI" w:eastAsia="Times New Roman" w:hAnsi="Segoe UI" w:cs="Segoe UI"/>
          <w:color w:val="171717"/>
          <w:sz w:val="24"/>
          <w:szCs w:val="24"/>
          <w:lang w:eastAsia="es-ES"/>
        </w:rPr>
        <w:t>La </w:t>
      </w:r>
      <w:r w:rsidRPr="00E529EC">
        <w:rPr>
          <w:rFonts w:ascii="Segoe UI" w:eastAsia="Times New Roman" w:hAnsi="Segoe UI" w:cs="Segoe UI"/>
          <w:b/>
          <w:bCs/>
          <w:color w:val="171717"/>
          <w:sz w:val="24"/>
          <w:szCs w:val="24"/>
          <w:lang w:eastAsia="es-ES"/>
        </w:rPr>
        <w:t>clave privada</w:t>
      </w:r>
      <w:r w:rsidRPr="00E529EC">
        <w:rPr>
          <w:rFonts w:ascii="Segoe UI" w:eastAsia="Times New Roman" w:hAnsi="Segoe UI" w:cs="Segoe UI"/>
          <w:color w:val="171717"/>
          <w:sz w:val="24"/>
          <w:szCs w:val="24"/>
          <w:lang w:eastAsia="es-ES"/>
        </w:rPr>
        <w:t> permanece en el sistema local. Esta clave se debe proteger, por lo que no se debe compartir.</w:t>
      </w:r>
    </w:p>
    <w:p w14:paraId="3CFA2A54" w14:textId="77777777" w:rsidR="00E529EC" w:rsidRDefault="00E529EC" w:rsidP="00E529EC">
      <w:pPr>
        <w:shd w:val="clear" w:color="auto" w:fill="FFFFFF"/>
        <w:spacing w:after="0" w:line="240" w:lineRule="auto"/>
        <w:rPr>
          <w:rFonts w:ascii="Segoe UI" w:eastAsia="Times New Roman" w:hAnsi="Segoe UI" w:cs="Segoe UI"/>
          <w:color w:val="171717"/>
          <w:sz w:val="24"/>
          <w:szCs w:val="24"/>
          <w:lang w:eastAsia="es-ES"/>
        </w:rPr>
      </w:pPr>
    </w:p>
    <w:p w14:paraId="1FE9AFCE" w14:textId="4C38DBE5" w:rsidR="00E529EC" w:rsidRDefault="00FB06D2" w:rsidP="00E529EC">
      <w:pPr>
        <w:shd w:val="clear" w:color="auto" w:fill="FFFFFF"/>
        <w:spacing w:after="0" w:line="240" w:lineRule="auto"/>
        <w:rPr>
          <w:rFonts w:ascii="Segoe UI" w:eastAsia="Times New Roman" w:hAnsi="Segoe UI" w:cs="Segoe UI"/>
          <w:color w:val="171717"/>
          <w:sz w:val="24"/>
          <w:szCs w:val="24"/>
          <w:lang w:eastAsia="es-ES"/>
        </w:rPr>
      </w:pPr>
      <w:r w:rsidRPr="00FB06D2">
        <w:rPr>
          <w:rFonts w:ascii="Segoe UI" w:eastAsia="Times New Roman" w:hAnsi="Segoe UI" w:cs="Segoe UI"/>
          <w:color w:val="171717"/>
          <w:sz w:val="24"/>
          <w:szCs w:val="24"/>
          <w:lang w:eastAsia="es-ES"/>
        </w:rPr>
        <w:t>Azure requiere al menos una longitud de clave de 2048 bits y el formato SSH-RSA para las claves públicas y privadas.</w:t>
      </w:r>
    </w:p>
    <w:p w14:paraId="3327B39B" w14:textId="77777777" w:rsidR="00FB06D2" w:rsidRDefault="00FB06D2" w:rsidP="00E529EC">
      <w:pPr>
        <w:shd w:val="clear" w:color="auto" w:fill="FFFFFF"/>
        <w:spacing w:after="0" w:line="240" w:lineRule="auto"/>
        <w:rPr>
          <w:rFonts w:ascii="Segoe UI" w:eastAsia="Times New Roman" w:hAnsi="Segoe UI" w:cs="Segoe UI"/>
          <w:color w:val="171717"/>
          <w:sz w:val="24"/>
          <w:szCs w:val="24"/>
          <w:lang w:eastAsia="es-ES"/>
        </w:rPr>
      </w:pPr>
    </w:p>
    <w:p w14:paraId="200EED6D" w14:textId="77777777" w:rsidR="00D8283F" w:rsidRPr="00D8283F" w:rsidRDefault="00D8283F" w:rsidP="00D8283F">
      <w:pPr>
        <w:shd w:val="clear" w:color="auto" w:fill="FFFFFF"/>
        <w:spacing w:before="100" w:beforeAutospacing="1" w:after="100" w:afterAutospacing="1" w:line="240" w:lineRule="auto"/>
        <w:rPr>
          <w:rFonts w:ascii="Segoe UI" w:hAnsi="Segoe UI" w:cs="Segoe UI"/>
          <w:color w:val="171717"/>
          <w:sz w:val="24"/>
          <w:szCs w:val="24"/>
          <w:shd w:val="clear" w:color="auto" w:fill="FFFFFF"/>
        </w:rPr>
      </w:pPr>
      <w:r w:rsidRPr="00D8283F">
        <w:rPr>
          <w:rFonts w:ascii="Segoe UI" w:hAnsi="Segoe UI" w:cs="Segoe UI"/>
          <w:color w:val="171717"/>
          <w:sz w:val="24"/>
          <w:szCs w:val="24"/>
          <w:shd w:val="clear" w:color="auto" w:fill="FFFFFF"/>
        </w:rPr>
        <w:t>Hay tres escenarios que pueden afectar a la máquina virtual de Azure: mantenimiento de hardware no planeado, tiempo de inactividad inesperado y mantenimiento planeado.</w:t>
      </w:r>
    </w:p>
    <w:p w14:paraId="77B72717" w14:textId="77777777" w:rsidR="00D8283F" w:rsidRDefault="00D8283F" w:rsidP="00D8283F">
      <w:pPr>
        <w:pStyle w:val="NormalWeb"/>
        <w:shd w:val="clear" w:color="auto" w:fill="FFFFFF"/>
        <w:rPr>
          <w:rFonts w:ascii="Segoe UI" w:hAnsi="Segoe UI" w:cs="Segoe UI"/>
          <w:color w:val="171717"/>
        </w:rPr>
      </w:pPr>
      <w:r>
        <w:rPr>
          <w:rFonts w:ascii="Segoe UI" w:hAnsi="Segoe UI" w:cs="Segoe UI"/>
          <w:color w:val="171717"/>
        </w:rPr>
        <w:t>Se produce un evento de </w:t>
      </w:r>
      <w:r>
        <w:rPr>
          <w:rStyle w:val="Textoennegrita"/>
          <w:rFonts w:ascii="Segoe UI" w:hAnsi="Segoe UI" w:cs="Segoe UI"/>
          <w:color w:val="171717"/>
        </w:rPr>
        <w:t>Mantenimiento de hardware no planeado</w:t>
      </w:r>
      <w:r>
        <w:rPr>
          <w:rFonts w:ascii="Segoe UI" w:hAnsi="Segoe UI" w:cs="Segoe UI"/>
          <w:color w:val="171717"/>
        </w:rPr>
        <w:t> cuando la plataforma Azure predice que el hardware o cualquier componente de plataforma asociado a una máquina física está a punto de producir un error. Cuando la plataforma predice un error, emitirá un evento de mantenimiento de hardware no planeado. Azure usa tecnología de migración en vivo para migrar las máquinas virtuales del hardware en el que se producen errores a una máquina física en buen estado. Migración en vivo es una operación de conservación de máquinas virtuales que solo pausa la máquina virtual durante un breve periodo de tiempo, pero el rendimiento podría reducirse antes o después del evento.</w:t>
      </w:r>
    </w:p>
    <w:p w14:paraId="48639BE9" w14:textId="77777777" w:rsidR="00D8283F" w:rsidRDefault="00D8283F" w:rsidP="00D8283F">
      <w:pPr>
        <w:pStyle w:val="NormalWeb"/>
        <w:shd w:val="clear" w:color="auto" w:fill="FFFFFF"/>
        <w:rPr>
          <w:rFonts w:ascii="Segoe UI" w:hAnsi="Segoe UI" w:cs="Segoe UI"/>
          <w:color w:val="171717"/>
        </w:rPr>
      </w:pPr>
      <w:r>
        <w:rPr>
          <w:rFonts w:ascii="Segoe UI" w:hAnsi="Segoe UI" w:cs="Segoe UI"/>
          <w:color w:val="171717"/>
        </w:rPr>
        <w:t>El </w:t>
      </w:r>
      <w:r>
        <w:rPr>
          <w:rStyle w:val="Textoennegrita"/>
          <w:rFonts w:ascii="Segoe UI" w:hAnsi="Segoe UI" w:cs="Segoe UI"/>
          <w:color w:val="171717"/>
        </w:rPr>
        <w:t>tiempo de inactividad inesperado</w:t>
      </w:r>
      <w:r>
        <w:rPr>
          <w:rFonts w:ascii="Segoe UI" w:hAnsi="Segoe UI" w:cs="Segoe UI"/>
          <w:color w:val="171717"/>
        </w:rPr>
        <w:t> ocurre cuando en el hardware o en la infraestructura física de la máquina virtual se produce un error de forma imprevista. El tiempo de inactividad inesperado puede incluir errores de la red local, errores de los discos locales u otros errores de nivel de bastidor. Cuando se detecta, la plataforma Azure migra (recupera) automáticamente la máquina virtual a una máquina física en buen estado en el mismo centro de datos. Durante el procedimiento de recuperación, las máquinas virtuales experimentan tiempos de inactividad (reinicio) y, en algunos casos, pérdidas de la unidad temporal.</w:t>
      </w:r>
    </w:p>
    <w:p w14:paraId="30610B8B" w14:textId="77777777" w:rsidR="00D8283F" w:rsidRDefault="00D8283F" w:rsidP="00D8283F">
      <w:pPr>
        <w:pStyle w:val="NormalWeb"/>
        <w:shd w:val="clear" w:color="auto" w:fill="FFFFFF"/>
        <w:rPr>
          <w:rFonts w:ascii="Segoe UI" w:hAnsi="Segoe UI" w:cs="Segoe UI"/>
          <w:color w:val="171717"/>
        </w:rPr>
      </w:pPr>
      <w:r>
        <w:rPr>
          <w:rFonts w:ascii="Segoe UI" w:hAnsi="Segoe UI" w:cs="Segoe UI"/>
          <w:color w:val="171717"/>
        </w:rPr>
        <w:t>Los eventos de </w:t>
      </w:r>
      <w:r>
        <w:rPr>
          <w:rStyle w:val="Textoennegrita"/>
          <w:rFonts w:ascii="Segoe UI" w:hAnsi="Segoe UI" w:cs="Segoe UI"/>
          <w:color w:val="171717"/>
        </w:rPr>
        <w:t>mantenimiento planeado</w:t>
      </w:r>
      <w:r>
        <w:rPr>
          <w:rFonts w:ascii="Segoe UI" w:hAnsi="Segoe UI" w:cs="Segoe UI"/>
          <w:color w:val="171717"/>
        </w:rPr>
        <w:t> son actualizaciones periódicas que realiza Microsoft en la plataforma Azure subyacente para mejorar en general la fiabilidad, el rendimiento y la seguridad de la infraestructura de la plataforma sobre las que se ejecutan las máquinas virtuales. La mayoría de estas actualizaciones se realizan sin que las máquinas virtuales ni los servicios en la nube resulten afectados.</w:t>
      </w:r>
    </w:p>
    <w:p w14:paraId="7AD69851" w14:textId="2A9F75B3" w:rsidR="00E529EC" w:rsidRDefault="00A15D2F" w:rsidP="00224088">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lastRenderedPageBreak/>
        <w:t>Un </w:t>
      </w:r>
      <w:r>
        <w:rPr>
          <w:rStyle w:val="Textoennegrita"/>
          <w:rFonts w:ascii="Segoe UI" w:eastAsiaTheme="majorEastAsia" w:hAnsi="Segoe UI" w:cs="Segoe UI"/>
          <w:color w:val="171717"/>
          <w:shd w:val="clear" w:color="auto" w:fill="FFFFFF"/>
        </w:rPr>
        <w:t>conjunto de disponibilidad</w:t>
      </w:r>
      <w:r>
        <w:rPr>
          <w:rFonts w:ascii="Segoe UI" w:hAnsi="Segoe UI" w:cs="Segoe UI"/>
          <w:color w:val="171717"/>
          <w:shd w:val="clear" w:color="auto" w:fill="FFFFFF"/>
        </w:rPr>
        <w:t> es una característica lógica que sirve para asegurarse de que un grupo de máquinas virtuales relacionadas se implementa a fin de que no estén todas sujetas a un único punto de error y no se actualicen a la vez durante una actualización del sistema operativo del host en el centro de datos. Las máquinas virtuales colocadas en un conjunto de disponibilidad deben realizar un conjunto de funcionalidades idéntico y tener el mismo software instalado.</w:t>
      </w:r>
    </w:p>
    <w:p w14:paraId="797F85DE" w14:textId="56E6BBEC" w:rsidR="00154031" w:rsidRPr="00154031" w:rsidRDefault="00154031" w:rsidP="00224088">
      <w:pPr>
        <w:pStyle w:val="NormalWeb"/>
        <w:shd w:val="clear" w:color="auto" w:fill="FFFFFF"/>
        <w:rPr>
          <w:rFonts w:ascii="Segoe UI" w:hAnsi="Segoe UI" w:cs="Segoe UI"/>
          <w:b/>
          <w:bCs/>
          <w:color w:val="171717"/>
          <w:shd w:val="clear" w:color="auto" w:fill="FFFFFF"/>
        </w:rPr>
      </w:pPr>
      <w:r w:rsidRPr="00154031">
        <w:rPr>
          <w:rFonts w:ascii="Segoe UI" w:hAnsi="Segoe UI" w:cs="Segoe UI"/>
          <w:b/>
          <w:bCs/>
          <w:color w:val="171717"/>
          <w:shd w:val="clear" w:color="auto" w:fill="FFFFFF"/>
        </w:rPr>
        <w:t>Acuerdos de Nivel de Servicios (SLA</w:t>
      </w:r>
      <w:r>
        <w:rPr>
          <w:rFonts w:ascii="Segoe UI" w:hAnsi="Segoe UI" w:cs="Segoe UI"/>
          <w:b/>
          <w:bCs/>
          <w:color w:val="171717"/>
          <w:shd w:val="clear" w:color="auto" w:fill="FFFFFF"/>
        </w:rPr>
        <w:t>):</w:t>
      </w:r>
    </w:p>
    <w:p w14:paraId="5B600E63" w14:textId="77777777" w:rsidR="00154031" w:rsidRPr="00154031" w:rsidRDefault="00154031" w:rsidP="00FB52E7">
      <w:pPr>
        <w:numPr>
          <w:ilvl w:val="0"/>
          <w:numId w:val="35"/>
        </w:numPr>
        <w:shd w:val="clear" w:color="auto" w:fill="FFFFFF"/>
        <w:spacing w:after="0" w:line="240" w:lineRule="auto"/>
        <w:ind w:left="1290"/>
        <w:rPr>
          <w:rFonts w:ascii="Segoe UI" w:eastAsia="Times New Roman" w:hAnsi="Segoe UI" w:cs="Segoe UI"/>
          <w:color w:val="171717"/>
          <w:sz w:val="24"/>
          <w:szCs w:val="24"/>
          <w:lang w:eastAsia="es-ES"/>
        </w:rPr>
      </w:pPr>
      <w:r w:rsidRPr="00154031">
        <w:rPr>
          <w:rFonts w:ascii="Segoe UI" w:eastAsia="Times New Roman" w:hAnsi="Segoe UI" w:cs="Segoe UI"/>
          <w:color w:val="171717"/>
          <w:sz w:val="24"/>
          <w:szCs w:val="24"/>
          <w:lang w:eastAsia="es-ES"/>
        </w:rPr>
        <w:t>Para todas las máquinas virtuales que tengan dos o más instancias implementadas en dos o más zonas de disponibilidad en la misma región de Azure, garantizamos que tendrá conectividad de máquina virtual con al menos una instancia el 99,99 % del tiempo, como mínimo.</w:t>
      </w:r>
    </w:p>
    <w:p w14:paraId="0F14DF6F" w14:textId="77777777" w:rsidR="00154031" w:rsidRPr="00154031" w:rsidRDefault="00154031" w:rsidP="00FB52E7">
      <w:pPr>
        <w:numPr>
          <w:ilvl w:val="0"/>
          <w:numId w:val="35"/>
        </w:numPr>
        <w:shd w:val="clear" w:color="auto" w:fill="FFFFFF"/>
        <w:spacing w:after="0" w:line="240" w:lineRule="auto"/>
        <w:ind w:left="1290"/>
        <w:rPr>
          <w:rFonts w:ascii="Segoe UI" w:eastAsia="Times New Roman" w:hAnsi="Segoe UI" w:cs="Segoe UI"/>
          <w:color w:val="171717"/>
          <w:sz w:val="24"/>
          <w:szCs w:val="24"/>
          <w:lang w:eastAsia="es-ES"/>
        </w:rPr>
      </w:pPr>
      <w:r w:rsidRPr="00154031">
        <w:rPr>
          <w:rFonts w:ascii="Segoe UI" w:eastAsia="Times New Roman" w:hAnsi="Segoe UI" w:cs="Segoe UI"/>
          <w:color w:val="171717"/>
          <w:sz w:val="24"/>
          <w:szCs w:val="24"/>
          <w:lang w:eastAsia="es-ES"/>
        </w:rPr>
        <w:t>Para todas las máquinas virtuales que tengan dos o más instancias implementadas en el mismo conjunto de disponibilidad, garantizamos que tendrá conectividad de máquina virtual con al menos una instancia el 99,95 % del tiempo, como mínimo.</w:t>
      </w:r>
    </w:p>
    <w:p w14:paraId="3DD1B283" w14:textId="0AAD8DEF" w:rsidR="00154031" w:rsidRDefault="00154031" w:rsidP="00FB52E7">
      <w:pPr>
        <w:numPr>
          <w:ilvl w:val="0"/>
          <w:numId w:val="35"/>
        </w:numPr>
        <w:shd w:val="clear" w:color="auto" w:fill="FFFFFF"/>
        <w:spacing w:after="0" w:line="240" w:lineRule="auto"/>
        <w:ind w:left="1290"/>
        <w:rPr>
          <w:rFonts w:ascii="Segoe UI" w:eastAsia="Times New Roman" w:hAnsi="Segoe UI" w:cs="Segoe UI"/>
          <w:color w:val="171717"/>
          <w:sz w:val="24"/>
          <w:szCs w:val="24"/>
          <w:lang w:eastAsia="es-ES"/>
        </w:rPr>
      </w:pPr>
      <w:r w:rsidRPr="00154031">
        <w:rPr>
          <w:rFonts w:ascii="Segoe UI" w:eastAsia="Times New Roman" w:hAnsi="Segoe UI" w:cs="Segoe UI"/>
          <w:color w:val="171717"/>
          <w:sz w:val="24"/>
          <w:szCs w:val="24"/>
          <w:lang w:eastAsia="es-ES"/>
        </w:rPr>
        <w:t>Para todas las máquinas virtuales que usen almacenamiento Premium para todos los discos de sistema operativo y de datos, garantizamos una conectividad de la máquina virtual de al menos el 99,9 %</w:t>
      </w:r>
      <w:r>
        <w:rPr>
          <w:rFonts w:ascii="Segoe UI" w:eastAsia="Times New Roman" w:hAnsi="Segoe UI" w:cs="Segoe UI"/>
          <w:color w:val="171717"/>
          <w:sz w:val="24"/>
          <w:szCs w:val="24"/>
          <w:lang w:eastAsia="es-ES"/>
        </w:rPr>
        <w:t>.</w:t>
      </w:r>
    </w:p>
    <w:p w14:paraId="39F2219C" w14:textId="77777777" w:rsidR="00154031" w:rsidRDefault="00154031" w:rsidP="00154031">
      <w:pPr>
        <w:shd w:val="clear" w:color="auto" w:fill="FFFFFF"/>
        <w:spacing w:after="0" w:line="240" w:lineRule="auto"/>
        <w:ind w:left="930"/>
        <w:rPr>
          <w:rFonts w:ascii="Segoe UI" w:eastAsia="Times New Roman" w:hAnsi="Segoe UI" w:cs="Segoe UI"/>
          <w:color w:val="171717"/>
          <w:sz w:val="24"/>
          <w:szCs w:val="24"/>
          <w:lang w:eastAsia="es-ES"/>
        </w:rPr>
      </w:pPr>
    </w:p>
    <w:p w14:paraId="0C386650" w14:textId="77777777" w:rsidR="00154031" w:rsidRDefault="00154031" w:rsidP="00154031">
      <w:pPr>
        <w:shd w:val="clear" w:color="auto" w:fill="FFFFFF"/>
        <w:spacing w:after="0" w:line="240" w:lineRule="auto"/>
        <w:ind w:left="930"/>
        <w:rPr>
          <w:rFonts w:ascii="Segoe UI" w:eastAsia="Times New Roman" w:hAnsi="Segoe UI" w:cs="Segoe UI"/>
          <w:color w:val="171717"/>
          <w:sz w:val="24"/>
          <w:szCs w:val="24"/>
          <w:lang w:eastAsia="es-ES"/>
        </w:rPr>
      </w:pPr>
    </w:p>
    <w:p w14:paraId="12541A9A" w14:textId="77777777" w:rsidR="00154031" w:rsidRDefault="00154031" w:rsidP="00154031">
      <w:pPr>
        <w:shd w:val="clear" w:color="auto" w:fill="FFFFFF"/>
        <w:spacing w:after="0" w:line="240" w:lineRule="auto"/>
        <w:ind w:left="930"/>
        <w:rPr>
          <w:rFonts w:ascii="Segoe UI" w:eastAsia="Times New Roman" w:hAnsi="Segoe UI" w:cs="Segoe UI"/>
          <w:color w:val="171717"/>
          <w:sz w:val="24"/>
          <w:szCs w:val="24"/>
          <w:lang w:eastAsia="es-ES"/>
        </w:rPr>
      </w:pPr>
    </w:p>
    <w:p w14:paraId="338310E2" w14:textId="4F9E5E6A" w:rsidR="00154031" w:rsidRDefault="00976E03" w:rsidP="00154031">
      <w:pPr>
        <w:shd w:val="clear" w:color="auto" w:fill="FFFFFF"/>
        <w:spacing w:after="0" w:line="240" w:lineRule="auto"/>
        <w:rPr>
          <w:rFonts w:ascii="Segoe UI" w:hAnsi="Segoe UI" w:cs="Segoe UI"/>
          <w:color w:val="171717"/>
          <w:shd w:val="clear" w:color="auto" w:fill="FFFFFF"/>
        </w:rPr>
      </w:pPr>
      <w:r w:rsidRPr="00976E03">
        <w:rPr>
          <w:rFonts w:ascii="Segoe UI" w:hAnsi="Segoe UI" w:cs="Segoe UI"/>
          <w:b/>
          <w:bCs/>
          <w:color w:val="171717"/>
          <w:shd w:val="clear" w:color="auto" w:fill="FFFFFF"/>
        </w:rPr>
        <w:t>Los dominios de actualización y los dominios de error</w:t>
      </w:r>
      <w:r>
        <w:rPr>
          <w:rFonts w:ascii="Segoe UI" w:hAnsi="Segoe UI" w:cs="Segoe UI"/>
          <w:color w:val="171717"/>
          <w:shd w:val="clear" w:color="auto" w:fill="FFFFFF"/>
        </w:rPr>
        <w:t xml:space="preserve"> permiten a Azure mantener una alta disponibilidad y tolerancia a errores al implementar y actualizar aplicaciones. Cada máquina virtual de un conjunto de disponibilidad se coloca en un dominio de actualización y un dominio de error.</w:t>
      </w:r>
    </w:p>
    <w:p w14:paraId="49867E20" w14:textId="77777777" w:rsidR="00976E03" w:rsidRDefault="00976E03" w:rsidP="00154031">
      <w:pPr>
        <w:shd w:val="clear" w:color="auto" w:fill="FFFFFF"/>
        <w:spacing w:after="0" w:line="240" w:lineRule="auto"/>
        <w:rPr>
          <w:rFonts w:ascii="Segoe UI" w:hAnsi="Segoe UI" w:cs="Segoe UI"/>
          <w:color w:val="171717"/>
          <w:shd w:val="clear" w:color="auto" w:fill="FFFFFF"/>
        </w:rPr>
      </w:pPr>
    </w:p>
    <w:p w14:paraId="154B956D" w14:textId="7AD9816B" w:rsidR="00976E03" w:rsidRDefault="00AC544E" w:rsidP="00154031">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Un </w:t>
      </w:r>
      <w:r>
        <w:rPr>
          <w:rStyle w:val="Textoennegrita"/>
          <w:rFonts w:ascii="Segoe UI" w:hAnsi="Segoe UI" w:cs="Segoe UI"/>
          <w:color w:val="171717"/>
          <w:shd w:val="clear" w:color="auto" w:fill="FFFFFF"/>
        </w:rPr>
        <w:t>dominio de actualización (UD)</w:t>
      </w:r>
      <w:r>
        <w:rPr>
          <w:rFonts w:ascii="Segoe UI" w:hAnsi="Segoe UI" w:cs="Segoe UI"/>
          <w:color w:val="171717"/>
          <w:shd w:val="clear" w:color="auto" w:fill="FFFFFF"/>
        </w:rPr>
        <w:t> es un grupo de nodos que se actualizan en conjunto durante el proceso de actualización de un servicio (lanzamiento). Un dominio de actualización permite a Azure realizar actualizaciones incrementales o graduales en una implementación.</w:t>
      </w:r>
    </w:p>
    <w:p w14:paraId="5AFED810" w14:textId="77777777" w:rsidR="00AC544E" w:rsidRDefault="00AC544E" w:rsidP="00154031">
      <w:pPr>
        <w:shd w:val="clear" w:color="auto" w:fill="FFFFFF"/>
        <w:spacing w:after="0" w:line="240" w:lineRule="auto"/>
        <w:rPr>
          <w:rFonts w:ascii="Segoe UI" w:hAnsi="Segoe UI" w:cs="Segoe UI"/>
          <w:color w:val="171717"/>
          <w:shd w:val="clear" w:color="auto" w:fill="FFFFFF"/>
        </w:rPr>
      </w:pPr>
    </w:p>
    <w:p w14:paraId="72C47166" w14:textId="68A27DD9" w:rsidR="00AC544E" w:rsidRDefault="00AC544E" w:rsidP="00154031">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Un </w:t>
      </w:r>
      <w:r>
        <w:rPr>
          <w:rStyle w:val="Textoennegrita"/>
          <w:rFonts w:ascii="Segoe UI" w:hAnsi="Segoe UI" w:cs="Segoe UI"/>
          <w:color w:val="171717"/>
          <w:shd w:val="clear" w:color="auto" w:fill="FFFFFF"/>
        </w:rPr>
        <w:t>dominio de error (FD)</w:t>
      </w:r>
      <w:r>
        <w:rPr>
          <w:rFonts w:ascii="Segoe UI" w:hAnsi="Segoe UI" w:cs="Segoe UI"/>
          <w:color w:val="171717"/>
          <w:shd w:val="clear" w:color="auto" w:fill="FFFFFF"/>
        </w:rPr>
        <w:t> es un grupo de nodos que representan una unidad física de error. Un dominio de error define un grupo de máquinas virtuales que comparte un conjunto común de hardware, conmutadores, que a su vez comparten un único punto de error.</w:t>
      </w:r>
    </w:p>
    <w:p w14:paraId="6C946F7C" w14:textId="77777777" w:rsidR="00AC544E" w:rsidRDefault="00AC544E" w:rsidP="00154031">
      <w:pPr>
        <w:shd w:val="clear" w:color="auto" w:fill="FFFFFF"/>
        <w:spacing w:after="0" w:line="240" w:lineRule="auto"/>
        <w:rPr>
          <w:rFonts w:ascii="Segoe UI" w:hAnsi="Segoe UI" w:cs="Segoe UI"/>
          <w:color w:val="171717"/>
          <w:shd w:val="clear" w:color="auto" w:fill="FFFFFF"/>
        </w:rPr>
      </w:pPr>
    </w:p>
    <w:p w14:paraId="3A722C72" w14:textId="77777777" w:rsidR="00300AA3" w:rsidRDefault="00300AA3" w:rsidP="00300AA3">
      <w:pPr>
        <w:shd w:val="clear" w:color="auto" w:fill="FFFFFF"/>
        <w:spacing w:after="0" w:line="240" w:lineRule="auto"/>
        <w:ind w:left="1290"/>
        <w:rPr>
          <w:rFonts w:ascii="Segoe UI" w:eastAsia="Times New Roman" w:hAnsi="Segoe UI" w:cs="Segoe UI"/>
          <w:color w:val="171717"/>
          <w:sz w:val="24"/>
          <w:szCs w:val="24"/>
          <w:lang w:eastAsia="es-ES"/>
        </w:rPr>
      </w:pPr>
    </w:p>
    <w:p w14:paraId="66B9837E" w14:textId="77777777" w:rsidR="00300AA3" w:rsidRDefault="00300AA3" w:rsidP="00300AA3">
      <w:pPr>
        <w:shd w:val="clear" w:color="auto" w:fill="FFFFFF"/>
        <w:spacing w:after="0" w:line="240" w:lineRule="auto"/>
        <w:ind w:left="1290"/>
        <w:rPr>
          <w:rFonts w:ascii="Segoe UI" w:eastAsia="Times New Roman" w:hAnsi="Segoe UI" w:cs="Segoe UI"/>
          <w:color w:val="171717"/>
          <w:sz w:val="24"/>
          <w:szCs w:val="24"/>
          <w:lang w:eastAsia="es-ES"/>
        </w:rPr>
      </w:pPr>
    </w:p>
    <w:p w14:paraId="09473A9F" w14:textId="77777777" w:rsidR="00300AA3" w:rsidRDefault="00300AA3" w:rsidP="00300AA3">
      <w:pPr>
        <w:shd w:val="clear" w:color="auto" w:fill="FFFFFF"/>
        <w:spacing w:after="0" w:line="240" w:lineRule="auto"/>
        <w:ind w:left="1290"/>
        <w:rPr>
          <w:rFonts w:ascii="Segoe UI" w:eastAsia="Times New Roman" w:hAnsi="Segoe UI" w:cs="Segoe UI"/>
          <w:color w:val="171717"/>
          <w:sz w:val="24"/>
          <w:szCs w:val="24"/>
          <w:lang w:eastAsia="es-ES"/>
        </w:rPr>
      </w:pPr>
    </w:p>
    <w:p w14:paraId="06579F87" w14:textId="77777777" w:rsidR="00300AA3" w:rsidRDefault="00300AA3" w:rsidP="00300AA3">
      <w:pPr>
        <w:shd w:val="clear" w:color="auto" w:fill="FFFFFF"/>
        <w:spacing w:after="0" w:line="240" w:lineRule="auto"/>
        <w:ind w:left="1290"/>
        <w:rPr>
          <w:rFonts w:ascii="Segoe UI" w:eastAsia="Times New Roman" w:hAnsi="Segoe UI" w:cs="Segoe UI"/>
          <w:color w:val="171717"/>
          <w:sz w:val="24"/>
          <w:szCs w:val="24"/>
          <w:lang w:eastAsia="es-ES"/>
        </w:rPr>
      </w:pPr>
    </w:p>
    <w:p w14:paraId="269CC15A" w14:textId="15AE63FF" w:rsidR="00300AA3" w:rsidRDefault="005F1339" w:rsidP="005F1339">
      <w:pPr>
        <w:shd w:val="clear" w:color="auto" w:fill="FFFFFF"/>
        <w:spacing w:after="0" w:line="240" w:lineRule="auto"/>
        <w:rPr>
          <w:rFonts w:ascii="Segoe UI" w:eastAsia="Times New Roman" w:hAnsi="Segoe UI" w:cs="Segoe UI"/>
          <w:color w:val="171717"/>
          <w:sz w:val="24"/>
          <w:szCs w:val="24"/>
          <w:lang w:eastAsia="es-ES"/>
        </w:rPr>
      </w:pPr>
      <w:r w:rsidRPr="005F1339">
        <w:rPr>
          <w:rFonts w:ascii="Segoe UI" w:hAnsi="Segoe UI" w:cs="Segoe UI"/>
          <w:b/>
          <w:bCs/>
          <w:color w:val="171717"/>
          <w:shd w:val="clear" w:color="auto" w:fill="FFFFFF"/>
        </w:rPr>
        <w:lastRenderedPageBreak/>
        <w:t>Una zona de disponibilidad</w:t>
      </w:r>
      <w:r>
        <w:rPr>
          <w:rFonts w:ascii="Segoe UI" w:hAnsi="Segoe UI" w:cs="Segoe UI"/>
          <w:color w:val="171717"/>
          <w:shd w:val="clear" w:color="auto" w:fill="FFFFFF"/>
        </w:rPr>
        <w:t xml:space="preserve"> de una región de Azure es una combinación de un dominio de error y un dominio de actualización. Por ejemplo, si crea tres o más máquinas virtuales en tres zonas de una región de Azure, las máquinas virtuales se distribuyen eficazmente en tres dominios de error y tres dominios de actualización. </w:t>
      </w:r>
    </w:p>
    <w:p w14:paraId="62849378" w14:textId="77777777" w:rsidR="00300AA3" w:rsidRDefault="00300AA3" w:rsidP="005F1339">
      <w:pPr>
        <w:shd w:val="clear" w:color="auto" w:fill="FFFFFF"/>
        <w:spacing w:after="0" w:line="240" w:lineRule="auto"/>
        <w:rPr>
          <w:rFonts w:ascii="Segoe UI" w:eastAsia="Times New Roman" w:hAnsi="Segoe UI" w:cs="Segoe UI"/>
          <w:color w:val="171717"/>
          <w:sz w:val="24"/>
          <w:szCs w:val="24"/>
          <w:lang w:eastAsia="es-ES"/>
        </w:rPr>
      </w:pPr>
    </w:p>
    <w:p w14:paraId="52DA19B5" w14:textId="75F669D6" w:rsidR="00300AA3" w:rsidRPr="00300AA3" w:rsidRDefault="00300AA3" w:rsidP="00FB52E7">
      <w:pPr>
        <w:numPr>
          <w:ilvl w:val="0"/>
          <w:numId w:val="36"/>
        </w:numPr>
        <w:shd w:val="clear" w:color="auto" w:fill="FFFFFF"/>
        <w:spacing w:after="0" w:line="240" w:lineRule="auto"/>
        <w:ind w:left="1290"/>
        <w:rPr>
          <w:rFonts w:ascii="Segoe UI" w:eastAsia="Times New Roman" w:hAnsi="Segoe UI" w:cs="Segoe UI"/>
          <w:color w:val="171717"/>
          <w:sz w:val="24"/>
          <w:szCs w:val="24"/>
          <w:lang w:eastAsia="es-ES"/>
        </w:rPr>
      </w:pPr>
      <w:r w:rsidRPr="00300AA3">
        <w:rPr>
          <w:rFonts w:ascii="Segoe UI" w:eastAsia="Times New Roman" w:hAnsi="Segoe UI" w:cs="Segoe UI"/>
          <w:color w:val="171717"/>
          <w:sz w:val="24"/>
          <w:szCs w:val="24"/>
          <w:lang w:eastAsia="es-ES"/>
        </w:rPr>
        <w:t>Las zonas de disponibilidad son ubicaciones físicas exclusivas dentro de una región de Azure.</w:t>
      </w:r>
    </w:p>
    <w:p w14:paraId="14191929" w14:textId="77777777" w:rsidR="00300AA3" w:rsidRPr="00300AA3" w:rsidRDefault="00300AA3" w:rsidP="00FB52E7">
      <w:pPr>
        <w:numPr>
          <w:ilvl w:val="0"/>
          <w:numId w:val="36"/>
        </w:numPr>
        <w:shd w:val="clear" w:color="auto" w:fill="FFFFFF"/>
        <w:spacing w:after="0" w:line="240" w:lineRule="auto"/>
        <w:ind w:left="1290"/>
        <w:rPr>
          <w:rFonts w:ascii="Segoe UI" w:eastAsia="Times New Roman" w:hAnsi="Segoe UI" w:cs="Segoe UI"/>
          <w:color w:val="171717"/>
          <w:sz w:val="24"/>
          <w:szCs w:val="24"/>
          <w:lang w:eastAsia="es-ES"/>
        </w:rPr>
      </w:pPr>
      <w:r w:rsidRPr="00300AA3">
        <w:rPr>
          <w:rFonts w:ascii="Segoe UI" w:eastAsia="Times New Roman" w:hAnsi="Segoe UI" w:cs="Segoe UI"/>
          <w:color w:val="171717"/>
          <w:sz w:val="24"/>
          <w:szCs w:val="24"/>
          <w:lang w:eastAsia="es-ES"/>
        </w:rPr>
        <w:t>Cada zona de disponibilidad consta de uno o varios centros de datos equipados con alimentación, refrigeración y redes independientes.</w:t>
      </w:r>
    </w:p>
    <w:p w14:paraId="21E6FCA8" w14:textId="77777777" w:rsidR="00300AA3" w:rsidRPr="00300AA3" w:rsidRDefault="00300AA3" w:rsidP="00FB52E7">
      <w:pPr>
        <w:numPr>
          <w:ilvl w:val="0"/>
          <w:numId w:val="36"/>
        </w:numPr>
        <w:shd w:val="clear" w:color="auto" w:fill="FFFFFF"/>
        <w:spacing w:after="0" w:line="240" w:lineRule="auto"/>
        <w:ind w:left="1290"/>
        <w:rPr>
          <w:rFonts w:ascii="Segoe UI" w:eastAsia="Times New Roman" w:hAnsi="Segoe UI" w:cs="Segoe UI"/>
          <w:color w:val="171717"/>
          <w:sz w:val="24"/>
          <w:szCs w:val="24"/>
          <w:lang w:eastAsia="es-ES"/>
        </w:rPr>
      </w:pPr>
      <w:r w:rsidRPr="00300AA3">
        <w:rPr>
          <w:rFonts w:ascii="Segoe UI" w:eastAsia="Times New Roman" w:hAnsi="Segoe UI" w:cs="Segoe UI"/>
          <w:color w:val="171717"/>
          <w:sz w:val="24"/>
          <w:szCs w:val="24"/>
          <w:lang w:eastAsia="es-ES"/>
        </w:rPr>
        <w:t>Para garantizar la resistencia, hay tres zonas independientes como mínimo en todas las regiones habilitadas.</w:t>
      </w:r>
    </w:p>
    <w:p w14:paraId="35778CCD" w14:textId="77777777" w:rsidR="00300AA3" w:rsidRPr="00300AA3" w:rsidRDefault="00300AA3" w:rsidP="00FB52E7">
      <w:pPr>
        <w:numPr>
          <w:ilvl w:val="0"/>
          <w:numId w:val="36"/>
        </w:numPr>
        <w:shd w:val="clear" w:color="auto" w:fill="FFFFFF"/>
        <w:spacing w:after="0" w:line="240" w:lineRule="auto"/>
        <w:ind w:left="1290"/>
        <w:rPr>
          <w:rFonts w:ascii="Segoe UI" w:eastAsia="Times New Roman" w:hAnsi="Segoe UI" w:cs="Segoe UI"/>
          <w:color w:val="171717"/>
          <w:sz w:val="24"/>
          <w:szCs w:val="24"/>
          <w:lang w:eastAsia="es-ES"/>
        </w:rPr>
      </w:pPr>
      <w:r w:rsidRPr="00300AA3">
        <w:rPr>
          <w:rFonts w:ascii="Segoe UI" w:eastAsia="Times New Roman" w:hAnsi="Segoe UI" w:cs="Segoe UI"/>
          <w:color w:val="171717"/>
          <w:sz w:val="24"/>
          <w:szCs w:val="24"/>
          <w:lang w:eastAsia="es-ES"/>
        </w:rPr>
        <w:t>La separación física de las zonas de disponibilidad dentro de una región protege las aplicaciones y los datos frente a los errores del centro de datos.</w:t>
      </w:r>
    </w:p>
    <w:p w14:paraId="46617129" w14:textId="77777777" w:rsidR="00300AA3" w:rsidRPr="00300AA3" w:rsidRDefault="00300AA3" w:rsidP="00FB52E7">
      <w:pPr>
        <w:numPr>
          <w:ilvl w:val="0"/>
          <w:numId w:val="36"/>
        </w:numPr>
        <w:shd w:val="clear" w:color="auto" w:fill="FFFFFF"/>
        <w:spacing w:after="0" w:line="240" w:lineRule="auto"/>
        <w:ind w:left="1290"/>
        <w:rPr>
          <w:rFonts w:ascii="Segoe UI" w:eastAsia="Times New Roman" w:hAnsi="Segoe UI" w:cs="Segoe UI"/>
          <w:color w:val="171717"/>
          <w:sz w:val="24"/>
          <w:szCs w:val="24"/>
          <w:lang w:eastAsia="es-ES"/>
        </w:rPr>
      </w:pPr>
      <w:r w:rsidRPr="00300AA3">
        <w:rPr>
          <w:rFonts w:ascii="Segoe UI" w:eastAsia="Times New Roman" w:hAnsi="Segoe UI" w:cs="Segoe UI"/>
          <w:color w:val="171717"/>
          <w:sz w:val="24"/>
          <w:szCs w:val="24"/>
          <w:lang w:eastAsia="es-ES"/>
        </w:rPr>
        <w:t>Los servicios con redundancia de zona replican las aplicaciones y los datos entre zonas de disponibilidad para protegerlos frente a puntos de error únicos.</w:t>
      </w:r>
    </w:p>
    <w:p w14:paraId="233EFFD2" w14:textId="77777777" w:rsidR="00300AA3" w:rsidRPr="00300AA3" w:rsidRDefault="00300AA3" w:rsidP="00FB52E7">
      <w:pPr>
        <w:numPr>
          <w:ilvl w:val="0"/>
          <w:numId w:val="36"/>
        </w:numPr>
        <w:shd w:val="clear" w:color="auto" w:fill="FFFFFF"/>
        <w:spacing w:after="0" w:line="240" w:lineRule="auto"/>
        <w:ind w:left="1290"/>
        <w:rPr>
          <w:rFonts w:ascii="Segoe UI" w:eastAsia="Times New Roman" w:hAnsi="Segoe UI" w:cs="Segoe UI"/>
          <w:color w:val="171717"/>
          <w:sz w:val="24"/>
          <w:szCs w:val="24"/>
          <w:lang w:eastAsia="es-ES"/>
        </w:rPr>
      </w:pPr>
      <w:r w:rsidRPr="00300AA3">
        <w:rPr>
          <w:rFonts w:ascii="Segoe UI" w:eastAsia="Times New Roman" w:hAnsi="Segoe UI" w:cs="Segoe UI"/>
          <w:color w:val="171717"/>
          <w:sz w:val="24"/>
          <w:szCs w:val="24"/>
          <w:lang w:eastAsia="es-ES"/>
        </w:rPr>
        <w:t>Con las zonas de disponibilidad, Azure ofrece el mejor Acuerdo de Nivel de Servicio del sector de tiempo de actividad de máquina virtual, con un 99,99 %.</w:t>
      </w:r>
    </w:p>
    <w:p w14:paraId="4CD574E0" w14:textId="77777777" w:rsidR="00AC544E" w:rsidRPr="00154031" w:rsidRDefault="00AC544E" w:rsidP="00154031">
      <w:pPr>
        <w:shd w:val="clear" w:color="auto" w:fill="FFFFFF"/>
        <w:spacing w:after="0" w:line="240" w:lineRule="auto"/>
        <w:rPr>
          <w:rFonts w:ascii="Segoe UI" w:eastAsia="Times New Roman" w:hAnsi="Segoe UI" w:cs="Segoe UI"/>
          <w:color w:val="171717"/>
          <w:sz w:val="24"/>
          <w:szCs w:val="24"/>
          <w:lang w:eastAsia="es-ES"/>
        </w:rPr>
      </w:pPr>
    </w:p>
    <w:p w14:paraId="4136CE12" w14:textId="77777777" w:rsidR="00790B46" w:rsidRPr="00790B46" w:rsidRDefault="00790B46" w:rsidP="00790B4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790B46">
        <w:rPr>
          <w:rFonts w:ascii="Segoe UI" w:eastAsia="Times New Roman" w:hAnsi="Segoe UI" w:cs="Segoe UI"/>
          <w:color w:val="171717"/>
          <w:sz w:val="24"/>
          <w:szCs w:val="24"/>
          <w:lang w:eastAsia="es-ES"/>
        </w:rPr>
        <w:t>Los servicios de Azure que admiten zonas de disponibilidad se dividen en dos categorías:</w:t>
      </w:r>
    </w:p>
    <w:p w14:paraId="6E8C4DFF" w14:textId="77777777" w:rsidR="00790B46" w:rsidRPr="00790B46" w:rsidRDefault="00790B46" w:rsidP="00FB52E7">
      <w:pPr>
        <w:numPr>
          <w:ilvl w:val="0"/>
          <w:numId w:val="37"/>
        </w:numPr>
        <w:shd w:val="clear" w:color="auto" w:fill="FFFFFF"/>
        <w:spacing w:after="0" w:line="240" w:lineRule="auto"/>
        <w:ind w:left="1290"/>
        <w:rPr>
          <w:rFonts w:ascii="Segoe UI" w:eastAsia="Times New Roman" w:hAnsi="Segoe UI" w:cs="Segoe UI"/>
          <w:color w:val="171717"/>
          <w:sz w:val="24"/>
          <w:szCs w:val="24"/>
          <w:lang w:eastAsia="es-ES"/>
        </w:rPr>
      </w:pPr>
      <w:r w:rsidRPr="00790B46">
        <w:rPr>
          <w:rFonts w:ascii="Segoe UI" w:eastAsia="Times New Roman" w:hAnsi="Segoe UI" w:cs="Segoe UI"/>
          <w:b/>
          <w:bCs/>
          <w:color w:val="171717"/>
          <w:sz w:val="24"/>
          <w:szCs w:val="24"/>
          <w:lang w:eastAsia="es-ES"/>
        </w:rPr>
        <w:t>Servicios de zona</w:t>
      </w:r>
      <w:r w:rsidRPr="00790B46">
        <w:rPr>
          <w:rFonts w:ascii="Segoe UI" w:eastAsia="Times New Roman" w:hAnsi="Segoe UI" w:cs="Segoe UI"/>
          <w:color w:val="171717"/>
          <w:sz w:val="24"/>
          <w:szCs w:val="24"/>
          <w:lang w:eastAsia="es-ES"/>
        </w:rPr>
        <w:t>. Ancla el recurso a una zona específica (por ejemplo, máquinas virtuales, discos administrados o direcciones IP estándar).</w:t>
      </w:r>
    </w:p>
    <w:p w14:paraId="17991817" w14:textId="77777777" w:rsidR="00790B46" w:rsidRPr="00790B46" w:rsidRDefault="00790B46" w:rsidP="00FB52E7">
      <w:pPr>
        <w:numPr>
          <w:ilvl w:val="0"/>
          <w:numId w:val="37"/>
        </w:numPr>
        <w:shd w:val="clear" w:color="auto" w:fill="FFFFFF"/>
        <w:spacing w:after="0" w:line="240" w:lineRule="auto"/>
        <w:ind w:left="1290"/>
        <w:rPr>
          <w:rFonts w:ascii="Segoe UI" w:eastAsia="Times New Roman" w:hAnsi="Segoe UI" w:cs="Segoe UI"/>
          <w:color w:val="171717"/>
          <w:sz w:val="24"/>
          <w:szCs w:val="24"/>
          <w:lang w:eastAsia="es-ES"/>
        </w:rPr>
      </w:pPr>
      <w:r w:rsidRPr="00790B46">
        <w:rPr>
          <w:rFonts w:ascii="Segoe UI" w:eastAsia="Times New Roman" w:hAnsi="Segoe UI" w:cs="Segoe UI"/>
          <w:b/>
          <w:bCs/>
          <w:color w:val="171717"/>
          <w:sz w:val="24"/>
          <w:szCs w:val="24"/>
          <w:lang w:eastAsia="es-ES"/>
        </w:rPr>
        <w:t>Servicios con redundancia de zona</w:t>
      </w:r>
      <w:r w:rsidRPr="00790B46">
        <w:rPr>
          <w:rFonts w:ascii="Segoe UI" w:eastAsia="Times New Roman" w:hAnsi="Segoe UI" w:cs="Segoe UI"/>
          <w:color w:val="171717"/>
          <w:sz w:val="24"/>
          <w:szCs w:val="24"/>
          <w:lang w:eastAsia="es-ES"/>
        </w:rPr>
        <w:t>. La plataforma se replica automáticamente entre zonas (por ejemplo, almacenamiento con redundancia de zona, SQL </w:t>
      </w:r>
      <w:proofErr w:type="spellStart"/>
      <w:r w:rsidRPr="00790B46">
        <w:rPr>
          <w:rFonts w:ascii="Segoe UI" w:eastAsia="Times New Roman" w:hAnsi="Segoe UI" w:cs="Segoe UI"/>
          <w:color w:val="171717"/>
          <w:sz w:val="24"/>
          <w:szCs w:val="24"/>
          <w:lang w:eastAsia="es-ES"/>
        </w:rPr>
        <w:t>Database</w:t>
      </w:r>
      <w:proofErr w:type="spellEnd"/>
      <w:r w:rsidRPr="00790B46">
        <w:rPr>
          <w:rFonts w:ascii="Segoe UI" w:eastAsia="Times New Roman" w:hAnsi="Segoe UI" w:cs="Segoe UI"/>
          <w:color w:val="171717"/>
          <w:sz w:val="24"/>
          <w:szCs w:val="24"/>
          <w:lang w:eastAsia="es-ES"/>
        </w:rPr>
        <w:t>).</w:t>
      </w:r>
    </w:p>
    <w:p w14:paraId="5DCEBB22" w14:textId="77777777" w:rsidR="00F32751" w:rsidRDefault="00F32751" w:rsidP="00224088">
      <w:pPr>
        <w:pStyle w:val="NormalWeb"/>
        <w:shd w:val="clear" w:color="auto" w:fill="FFFFFF"/>
        <w:rPr>
          <w:rFonts w:ascii="Segoe UI" w:hAnsi="Segoe UI" w:cs="Segoe UI"/>
          <w:color w:val="171717"/>
          <w:shd w:val="clear" w:color="auto" w:fill="FFFFFF"/>
        </w:rPr>
      </w:pPr>
    </w:p>
    <w:p w14:paraId="40CBD514" w14:textId="77777777" w:rsidR="0077780F" w:rsidRDefault="0077780F" w:rsidP="0077780F">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p>
    <w:p w14:paraId="0F4E86C3" w14:textId="77777777" w:rsidR="0077780F" w:rsidRDefault="0077780F" w:rsidP="0077780F">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p>
    <w:p w14:paraId="2BCE11A2" w14:textId="77777777" w:rsidR="0077780F" w:rsidRDefault="0077780F" w:rsidP="0077780F">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p>
    <w:p w14:paraId="2BE288D8" w14:textId="77777777" w:rsidR="0077780F" w:rsidRDefault="0077780F" w:rsidP="0077780F">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p>
    <w:p w14:paraId="589FB076" w14:textId="77777777" w:rsidR="0077780F" w:rsidRDefault="0077780F" w:rsidP="0077780F">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p>
    <w:p w14:paraId="36414B1F" w14:textId="2CA88915" w:rsidR="0077780F" w:rsidRPr="0077780F" w:rsidRDefault="0077780F" w:rsidP="0077780F">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77780F">
        <w:rPr>
          <w:rFonts w:ascii="Segoe UI" w:eastAsia="Times New Roman" w:hAnsi="Segoe UI" w:cs="Segoe UI"/>
          <w:b/>
          <w:bCs/>
          <w:color w:val="171717"/>
          <w:sz w:val="24"/>
          <w:szCs w:val="24"/>
          <w:lang w:eastAsia="es-ES"/>
        </w:rPr>
        <w:lastRenderedPageBreak/>
        <w:t>El escalado vertical,</w:t>
      </w:r>
      <w:r w:rsidRPr="0077780F">
        <w:rPr>
          <w:rFonts w:ascii="Segoe UI" w:eastAsia="Times New Roman" w:hAnsi="Segoe UI" w:cs="Segoe UI"/>
          <w:color w:val="171717"/>
          <w:sz w:val="24"/>
          <w:szCs w:val="24"/>
          <w:lang w:eastAsia="es-ES"/>
        </w:rPr>
        <w:t xml:space="preserve"> también conocido como escalar y reducir verticalmente, significa aumentar o disminuir los tamaños de las máquinas virtuales como respuesta a una carga de trabajo. El escalado vertical hace que las máquinas virtuales sean más eficaces (escalar verticalmente) o menos (reducir verticalmente). El escalado vertical puede resultar útil cuando:</w:t>
      </w:r>
    </w:p>
    <w:p w14:paraId="01EBA8AD" w14:textId="77777777" w:rsidR="0077780F" w:rsidRPr="0077780F" w:rsidRDefault="0077780F" w:rsidP="00FB52E7">
      <w:pPr>
        <w:numPr>
          <w:ilvl w:val="0"/>
          <w:numId w:val="38"/>
        </w:numPr>
        <w:shd w:val="clear" w:color="auto" w:fill="FFFFFF"/>
        <w:spacing w:after="0" w:line="240" w:lineRule="auto"/>
        <w:ind w:left="1290"/>
        <w:rPr>
          <w:rFonts w:ascii="Segoe UI" w:eastAsia="Times New Roman" w:hAnsi="Segoe UI" w:cs="Segoe UI"/>
          <w:color w:val="171717"/>
          <w:sz w:val="24"/>
          <w:szCs w:val="24"/>
          <w:lang w:eastAsia="es-ES"/>
        </w:rPr>
      </w:pPr>
      <w:r w:rsidRPr="0077780F">
        <w:rPr>
          <w:rFonts w:ascii="Segoe UI" w:eastAsia="Times New Roman" w:hAnsi="Segoe UI" w:cs="Segoe UI"/>
          <w:color w:val="171717"/>
          <w:sz w:val="24"/>
          <w:szCs w:val="24"/>
          <w:lang w:eastAsia="es-ES"/>
        </w:rPr>
        <w:t>Un servicio integrado en máquinas virtuales se está infrautilizando (por ejemplo, los fines de semana). Reducir el tamaño de la máquina virtual puede disminuir los costos mensuales.</w:t>
      </w:r>
    </w:p>
    <w:p w14:paraId="48B2A21B" w14:textId="77777777" w:rsidR="0077780F" w:rsidRPr="0077780F" w:rsidRDefault="0077780F" w:rsidP="00FB52E7">
      <w:pPr>
        <w:numPr>
          <w:ilvl w:val="0"/>
          <w:numId w:val="38"/>
        </w:numPr>
        <w:shd w:val="clear" w:color="auto" w:fill="FFFFFF"/>
        <w:spacing w:after="0" w:line="240" w:lineRule="auto"/>
        <w:ind w:left="1290"/>
        <w:rPr>
          <w:rFonts w:ascii="Segoe UI" w:eastAsia="Times New Roman" w:hAnsi="Segoe UI" w:cs="Segoe UI"/>
          <w:color w:val="171717"/>
          <w:sz w:val="24"/>
          <w:szCs w:val="24"/>
          <w:lang w:eastAsia="es-ES"/>
        </w:rPr>
      </w:pPr>
      <w:r w:rsidRPr="0077780F">
        <w:rPr>
          <w:rFonts w:ascii="Segoe UI" w:eastAsia="Times New Roman" w:hAnsi="Segoe UI" w:cs="Segoe UI"/>
          <w:color w:val="171717"/>
          <w:sz w:val="24"/>
          <w:szCs w:val="24"/>
          <w:lang w:eastAsia="es-ES"/>
        </w:rPr>
        <w:t>Aumentar el tamaño de la máquina virtual para hacer frente a una mayor demanda sin crear máquinas virtuales adicionales.</w:t>
      </w:r>
    </w:p>
    <w:p w14:paraId="50324B93" w14:textId="33204F65" w:rsidR="0077780F" w:rsidRDefault="0077780F" w:rsidP="00224088">
      <w:pPr>
        <w:pStyle w:val="NormalWeb"/>
        <w:shd w:val="clear" w:color="auto" w:fill="FFFFFF"/>
        <w:rPr>
          <w:rFonts w:ascii="Segoe UI" w:hAnsi="Segoe UI" w:cs="Segoe UI"/>
          <w:color w:val="171717"/>
          <w:shd w:val="clear" w:color="auto" w:fill="FFFFFF"/>
        </w:rPr>
      </w:pPr>
    </w:p>
    <w:p w14:paraId="10A6A02E" w14:textId="0E04B940" w:rsidR="004F4773" w:rsidRDefault="00AD13F0" w:rsidP="007D05B1">
      <w:pPr>
        <w:pStyle w:val="NormalWeb"/>
        <w:shd w:val="clear" w:color="auto" w:fill="FFFFFF"/>
        <w:rPr>
          <w:rFonts w:ascii="Segoe UI" w:hAnsi="Segoe UI" w:cs="Segoe UI"/>
          <w:color w:val="171717"/>
        </w:rPr>
      </w:pPr>
      <w:r>
        <w:rPr>
          <w:rFonts w:ascii="Segoe UI" w:hAnsi="Segoe UI" w:cs="Segoe UI"/>
          <w:color w:val="171717"/>
          <w:shd w:val="clear" w:color="auto" w:fill="FFFFFF"/>
        </w:rPr>
        <w:t xml:space="preserve">En el </w:t>
      </w:r>
      <w:r w:rsidRPr="00AD13F0">
        <w:rPr>
          <w:rFonts w:ascii="Segoe UI" w:hAnsi="Segoe UI" w:cs="Segoe UI"/>
          <w:b/>
          <w:bCs/>
          <w:color w:val="171717"/>
          <w:shd w:val="clear" w:color="auto" w:fill="FFFFFF"/>
        </w:rPr>
        <w:t>escalado horizontal</w:t>
      </w:r>
      <w:r>
        <w:rPr>
          <w:rFonts w:ascii="Segoe UI" w:hAnsi="Segoe UI" w:cs="Segoe UI"/>
          <w:color w:val="171717"/>
          <w:shd w:val="clear" w:color="auto" w:fill="FFFFFF"/>
        </w:rPr>
        <w:t>, también conocido como escalar horizontalmente y reducir horizontalmente, se modifica el número de máquinas virtuales según la carga de trabajo. En este caso, hay un aumento (escalado horizontal) o una disminución (reducción horizontal) en el número de instancias de máquina virtual.</w:t>
      </w:r>
      <w:r w:rsidR="007D05B1">
        <w:rPr>
          <w:rFonts w:ascii="Segoe UI" w:hAnsi="Segoe UI" w:cs="Segoe UI"/>
          <w:color w:val="171717"/>
          <w:shd w:val="clear" w:color="auto" w:fill="FFFFFF"/>
        </w:rPr>
        <w:t xml:space="preserve"> </w:t>
      </w:r>
      <w:r w:rsidR="00C81EE9" w:rsidRPr="00C81EE9">
        <w:rPr>
          <w:rFonts w:ascii="Segoe UI" w:hAnsi="Segoe UI" w:cs="Segoe UI"/>
          <w:b/>
          <w:bCs/>
          <w:color w:val="171717"/>
          <w:shd w:val="clear" w:color="auto" w:fill="FFFFFF"/>
        </w:rPr>
        <w:t>Los conjuntos de escalado</w:t>
      </w:r>
      <w:r w:rsidR="00C81EE9">
        <w:rPr>
          <w:rFonts w:ascii="Segoe UI" w:hAnsi="Segoe UI" w:cs="Segoe UI"/>
          <w:color w:val="171717"/>
          <w:shd w:val="clear" w:color="auto" w:fill="FFFFFF"/>
        </w:rPr>
        <w:t xml:space="preserve"> de máquinas virtuales son un recurso de Azure Compute que se puede usar para implementar y administrar un conjunto de máquinas virtuales </w:t>
      </w:r>
      <w:r w:rsidR="00C81EE9">
        <w:rPr>
          <w:rStyle w:val="Textoennegrita"/>
          <w:rFonts w:ascii="Segoe UI" w:eastAsiaTheme="majorEastAsia" w:hAnsi="Segoe UI" w:cs="Segoe UI"/>
          <w:color w:val="171717"/>
          <w:shd w:val="clear" w:color="auto" w:fill="FFFFFF"/>
        </w:rPr>
        <w:t>idénticas</w:t>
      </w:r>
      <w:r w:rsidR="00C81EE9">
        <w:rPr>
          <w:rFonts w:ascii="Segoe UI" w:hAnsi="Segoe UI" w:cs="Segoe UI"/>
          <w:color w:val="171717"/>
          <w:shd w:val="clear" w:color="auto" w:fill="FFFFFF"/>
        </w:rPr>
        <w:t>. Con todas las máquinas virtuales configuradas de la misma manera, los conjuntos de escalado de máquinas virtuales están diseñados para admitir el escalado automático verdadero.</w:t>
      </w:r>
      <w:r w:rsidR="004F4773">
        <w:rPr>
          <w:rFonts w:ascii="Segoe UI" w:hAnsi="Segoe UI" w:cs="Segoe UI"/>
          <w:color w:val="171717"/>
          <w:shd w:val="clear" w:color="auto" w:fill="FFFFFF"/>
        </w:rPr>
        <w:t xml:space="preserve"> </w:t>
      </w:r>
      <w:r w:rsidR="004F4773" w:rsidRPr="004F4773">
        <w:rPr>
          <w:rFonts w:ascii="Segoe UI" w:hAnsi="Segoe UI" w:cs="Segoe UI"/>
          <w:color w:val="171717"/>
        </w:rPr>
        <w:t>Los conjuntos de escalado admiten hasta 1000 instancias de máquina virtual. Si crea y carga sus propias imágenes de máquina virtual personalizadas, el límite es 600 instancias.</w:t>
      </w:r>
    </w:p>
    <w:p w14:paraId="47B88689" w14:textId="26A6E4DD" w:rsidR="007D05B1" w:rsidRDefault="00AB76AB" w:rsidP="007D05B1">
      <w:pPr>
        <w:pStyle w:val="NormalWeb"/>
        <w:shd w:val="clear" w:color="auto" w:fill="FFFFFF"/>
        <w:rPr>
          <w:rFonts w:ascii="Segoe UI" w:hAnsi="Segoe UI" w:cs="Segoe UI"/>
          <w:color w:val="171717"/>
          <w:shd w:val="clear" w:color="auto" w:fill="FFFFFF"/>
        </w:rPr>
      </w:pPr>
      <w:r w:rsidRPr="00AB76AB">
        <w:rPr>
          <w:rFonts w:ascii="Segoe UI" w:hAnsi="Segoe UI" w:cs="Segoe UI"/>
          <w:b/>
          <w:bCs/>
          <w:color w:val="171717"/>
          <w:shd w:val="clear" w:color="auto" w:fill="FFFFFF"/>
        </w:rPr>
        <w:t>Las extensiones</w:t>
      </w:r>
      <w:r>
        <w:rPr>
          <w:rFonts w:ascii="Segoe UI" w:hAnsi="Segoe UI" w:cs="Segoe UI"/>
          <w:color w:val="171717"/>
          <w:shd w:val="clear" w:color="auto" w:fill="FFFFFF"/>
        </w:rPr>
        <w:t xml:space="preserve"> de máquina virtual de Azure son aplicaciones pequeñas que realizan tareas de automatización y configuración posteriores a la implementación en máquinas virtuales de Azure.</w:t>
      </w:r>
      <w:r w:rsidR="00C34084" w:rsidRPr="00C34084">
        <w:rPr>
          <w:rFonts w:ascii="Segoe UI" w:hAnsi="Segoe UI" w:cs="Segoe UI"/>
          <w:color w:val="171717"/>
          <w:shd w:val="clear" w:color="auto" w:fill="FFFFFF"/>
        </w:rPr>
        <w:t xml:space="preserve"> </w:t>
      </w:r>
      <w:r w:rsidR="00C34084">
        <w:rPr>
          <w:rFonts w:ascii="Segoe UI" w:hAnsi="Segoe UI" w:cs="Segoe UI"/>
          <w:color w:val="171717"/>
          <w:shd w:val="clear" w:color="auto" w:fill="FFFFFF"/>
        </w:rPr>
        <w:t>hay varias maneras de automatizar las tareas de creación, mantenimiento y eliminación de máquinas virtuales. Uno de los métodos es usar una </w:t>
      </w:r>
      <w:r w:rsidR="00C34084">
        <w:rPr>
          <w:rStyle w:val="Textoennegrita"/>
          <w:rFonts w:ascii="Segoe UI" w:eastAsiaTheme="majorEastAsia" w:hAnsi="Segoe UI" w:cs="Segoe UI"/>
          <w:color w:val="171717"/>
          <w:shd w:val="clear" w:color="auto" w:fill="FFFFFF"/>
        </w:rPr>
        <w:t>extensión</w:t>
      </w:r>
      <w:r w:rsidR="00C34084">
        <w:rPr>
          <w:rFonts w:ascii="Segoe UI" w:hAnsi="Segoe UI" w:cs="Segoe UI"/>
          <w:color w:val="171717"/>
          <w:shd w:val="clear" w:color="auto" w:fill="FFFFFF"/>
        </w:rPr>
        <w:t> de máquina virtual.</w:t>
      </w:r>
    </w:p>
    <w:p w14:paraId="4B437A36" w14:textId="5A64528E" w:rsidR="00C34084" w:rsidRDefault="0075489E" w:rsidP="007D05B1">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La extensión de script puede realizar tareas sencillas, como detener la máquina virtual o instalar un componente de software, pero el script podría ser más complejo y realizar una serie de tareas.</w:t>
      </w:r>
    </w:p>
    <w:p w14:paraId="73EA868B" w14:textId="48AF0BA6" w:rsidR="00ED60F5" w:rsidRDefault="00ED60F5" w:rsidP="007D05B1">
      <w:pPr>
        <w:pStyle w:val="NormalWeb"/>
        <w:shd w:val="clear" w:color="auto" w:fill="FFFFFF"/>
        <w:rPr>
          <w:rFonts w:ascii="Segoe UI" w:hAnsi="Segoe UI" w:cs="Segoe UI"/>
          <w:color w:val="171717"/>
          <w:shd w:val="clear" w:color="auto" w:fill="FFFFFF"/>
        </w:rPr>
      </w:pPr>
      <w:proofErr w:type="spellStart"/>
      <w:r w:rsidRPr="00ED60F5">
        <w:rPr>
          <w:rFonts w:ascii="Segoe UI" w:hAnsi="Segoe UI" w:cs="Segoe UI"/>
          <w:b/>
          <w:bCs/>
          <w:color w:val="171717"/>
          <w:shd w:val="clear" w:color="auto" w:fill="FFFFFF"/>
        </w:rPr>
        <w:t>Desired</w:t>
      </w:r>
      <w:proofErr w:type="spellEnd"/>
      <w:r w:rsidRPr="00ED60F5">
        <w:rPr>
          <w:rFonts w:ascii="Segoe UI" w:hAnsi="Segoe UI" w:cs="Segoe UI"/>
          <w:b/>
          <w:bCs/>
          <w:color w:val="171717"/>
          <w:shd w:val="clear" w:color="auto" w:fill="FFFFFF"/>
        </w:rPr>
        <w:t xml:space="preserve"> </w:t>
      </w:r>
      <w:proofErr w:type="spellStart"/>
      <w:r w:rsidRPr="00ED60F5">
        <w:rPr>
          <w:rFonts w:ascii="Segoe UI" w:hAnsi="Segoe UI" w:cs="Segoe UI"/>
          <w:b/>
          <w:bCs/>
          <w:color w:val="171717"/>
          <w:shd w:val="clear" w:color="auto" w:fill="FFFFFF"/>
        </w:rPr>
        <w:t>State</w:t>
      </w:r>
      <w:proofErr w:type="spellEnd"/>
      <w:r w:rsidRPr="00ED60F5">
        <w:rPr>
          <w:rFonts w:ascii="Segoe UI" w:hAnsi="Segoe UI" w:cs="Segoe UI"/>
          <w:b/>
          <w:bCs/>
          <w:color w:val="171717"/>
          <w:shd w:val="clear" w:color="auto" w:fill="FFFFFF"/>
        </w:rPr>
        <w:t xml:space="preserve"> </w:t>
      </w:r>
      <w:proofErr w:type="spellStart"/>
      <w:r w:rsidRPr="00ED60F5">
        <w:rPr>
          <w:rFonts w:ascii="Segoe UI" w:hAnsi="Segoe UI" w:cs="Segoe UI"/>
          <w:b/>
          <w:bCs/>
          <w:color w:val="171717"/>
          <w:shd w:val="clear" w:color="auto" w:fill="FFFFFF"/>
        </w:rPr>
        <w:t>Configuration</w:t>
      </w:r>
      <w:proofErr w:type="spellEnd"/>
      <w:r w:rsidRPr="00ED60F5">
        <w:rPr>
          <w:rFonts w:ascii="Segoe UI" w:hAnsi="Segoe UI" w:cs="Segoe UI"/>
          <w:b/>
          <w:bCs/>
          <w:color w:val="171717"/>
          <w:shd w:val="clear" w:color="auto" w:fill="FFFFFF"/>
        </w:rPr>
        <w:t xml:space="preserve"> (DSC)</w:t>
      </w:r>
      <w:r>
        <w:rPr>
          <w:rFonts w:ascii="Segoe UI" w:hAnsi="Segoe UI" w:cs="Segoe UI"/>
          <w:color w:val="171717"/>
          <w:shd w:val="clear" w:color="auto" w:fill="FFFFFF"/>
        </w:rPr>
        <w:t xml:space="preserve"> es una plataforma de administración en Windows PowerShell. DSC permite implementar y administrar datos de configuración para servicios de software y administrar el entorno en el que se ejecutan estos servicios. </w:t>
      </w:r>
      <w:r w:rsidR="00C20828">
        <w:rPr>
          <w:rFonts w:ascii="Segoe UI" w:hAnsi="Segoe UI" w:cs="Segoe UI"/>
          <w:color w:val="171717"/>
          <w:shd w:val="clear" w:color="auto" w:fill="FFFFFF"/>
        </w:rPr>
        <w:t>DSC se centra en la creación de </w:t>
      </w:r>
      <w:r w:rsidR="00C20828">
        <w:rPr>
          <w:rStyle w:val="nfasis"/>
          <w:rFonts w:ascii="Segoe UI" w:eastAsiaTheme="majorEastAsia" w:hAnsi="Segoe UI" w:cs="Segoe UI"/>
          <w:color w:val="171717"/>
          <w:shd w:val="clear" w:color="auto" w:fill="FFFFFF"/>
        </w:rPr>
        <w:t>configuraciones.</w:t>
      </w:r>
      <w:r w:rsidR="00C20828">
        <w:rPr>
          <w:rFonts w:ascii="Segoe UI" w:hAnsi="Segoe UI" w:cs="Segoe UI"/>
          <w:color w:val="171717"/>
          <w:shd w:val="clear" w:color="auto" w:fill="FFFFFF"/>
        </w:rPr>
        <w:t> </w:t>
      </w:r>
      <w:r w:rsidR="00C20828" w:rsidRPr="004C7DD0">
        <w:rPr>
          <w:rFonts w:ascii="Segoe UI" w:hAnsi="Segoe UI" w:cs="Segoe UI"/>
          <w:b/>
          <w:bCs/>
          <w:color w:val="171717"/>
          <w:shd w:val="clear" w:color="auto" w:fill="FFFFFF"/>
        </w:rPr>
        <w:t>Una configuración</w:t>
      </w:r>
      <w:r w:rsidR="00C20828">
        <w:rPr>
          <w:rFonts w:ascii="Segoe UI" w:hAnsi="Segoe UI" w:cs="Segoe UI"/>
          <w:color w:val="171717"/>
          <w:shd w:val="clear" w:color="auto" w:fill="FFFFFF"/>
        </w:rPr>
        <w:t xml:space="preserve"> es un script fácil de leer que describe un entorno compuesto por equipos (nodos) con características específicas. </w:t>
      </w:r>
      <w:r w:rsidR="00385F39">
        <w:rPr>
          <w:rFonts w:ascii="Segoe UI" w:hAnsi="Segoe UI" w:cs="Segoe UI"/>
          <w:color w:val="171717"/>
          <w:shd w:val="clear" w:color="auto" w:fill="FFFFFF"/>
        </w:rPr>
        <w:t>Las extensiones de script personalizado tienen 90 minutos para ejecutarse. Si la implementación supera este tiempo, se marca como tiempo de expiración.</w:t>
      </w:r>
    </w:p>
    <w:p w14:paraId="22E05970" w14:textId="4D46BC40" w:rsidR="00385F39" w:rsidRDefault="00D5436A" w:rsidP="007D05B1">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lastRenderedPageBreak/>
        <w:t>Un plan de App Service define un conjunto de recursos de proceso para que una aplicación web se ejecute.</w:t>
      </w:r>
    </w:p>
    <w:p w14:paraId="704FA666" w14:textId="77777777" w:rsidR="0022007B" w:rsidRPr="0022007B" w:rsidRDefault="0022007B" w:rsidP="00FB52E7">
      <w:pPr>
        <w:numPr>
          <w:ilvl w:val="0"/>
          <w:numId w:val="39"/>
        </w:numPr>
        <w:shd w:val="clear" w:color="auto" w:fill="FFFFFF"/>
        <w:spacing w:after="0" w:line="240" w:lineRule="auto"/>
        <w:ind w:left="1290"/>
        <w:rPr>
          <w:rFonts w:ascii="Segoe UI" w:eastAsia="Times New Roman" w:hAnsi="Segoe UI" w:cs="Segoe UI"/>
          <w:color w:val="171717"/>
          <w:sz w:val="24"/>
          <w:szCs w:val="24"/>
          <w:lang w:eastAsia="es-ES"/>
        </w:rPr>
      </w:pPr>
      <w:r w:rsidRPr="0022007B">
        <w:rPr>
          <w:rFonts w:ascii="Segoe UI" w:eastAsia="Times New Roman" w:hAnsi="Segoe UI" w:cs="Segoe UI"/>
          <w:b/>
          <w:bCs/>
          <w:color w:val="171717"/>
          <w:sz w:val="24"/>
          <w:szCs w:val="24"/>
          <w:lang w:eastAsia="es-ES"/>
        </w:rPr>
        <w:t>Básico</w:t>
      </w:r>
      <w:r w:rsidRPr="0022007B">
        <w:rPr>
          <w:rFonts w:ascii="Segoe UI" w:eastAsia="Times New Roman" w:hAnsi="Segoe UI" w:cs="Segoe UI"/>
          <w:color w:val="171717"/>
          <w:sz w:val="24"/>
          <w:szCs w:val="24"/>
          <w:lang w:eastAsia="es-ES"/>
        </w:rPr>
        <w:t xml:space="preserve">. El plan de servicio Básico está diseñado para aplicaciones que tienen requisitos de tráfico más bajos y no necesitan características avanzadas de escalado automático ni administración del tráfico. Los precios se basarán en el tamaño y el número de instancias que ejecute. La compatibilidad integrada con el equilibrio de carga de red distribuye automáticamente el tráfico entre instancias. El plan de servicio Básico con entornos en tiempo de ejecución de Linux admite Web App </w:t>
      </w:r>
      <w:proofErr w:type="spellStart"/>
      <w:r w:rsidRPr="0022007B">
        <w:rPr>
          <w:rFonts w:ascii="Segoe UI" w:eastAsia="Times New Roman" w:hAnsi="Segoe UI" w:cs="Segoe UI"/>
          <w:color w:val="171717"/>
          <w:sz w:val="24"/>
          <w:szCs w:val="24"/>
          <w:lang w:eastAsia="es-ES"/>
        </w:rPr>
        <w:t>for</w:t>
      </w:r>
      <w:proofErr w:type="spellEnd"/>
      <w:r w:rsidRPr="0022007B">
        <w:rPr>
          <w:rFonts w:ascii="Segoe UI" w:eastAsia="Times New Roman" w:hAnsi="Segoe UI" w:cs="Segoe UI"/>
          <w:color w:val="171717"/>
          <w:sz w:val="24"/>
          <w:szCs w:val="24"/>
          <w:lang w:eastAsia="es-ES"/>
        </w:rPr>
        <w:t xml:space="preserve"> </w:t>
      </w:r>
      <w:proofErr w:type="spellStart"/>
      <w:r w:rsidRPr="0022007B">
        <w:rPr>
          <w:rFonts w:ascii="Segoe UI" w:eastAsia="Times New Roman" w:hAnsi="Segoe UI" w:cs="Segoe UI"/>
          <w:color w:val="171717"/>
          <w:sz w:val="24"/>
          <w:szCs w:val="24"/>
          <w:lang w:eastAsia="es-ES"/>
        </w:rPr>
        <w:t>Containers</w:t>
      </w:r>
      <w:proofErr w:type="spellEnd"/>
      <w:r w:rsidRPr="0022007B">
        <w:rPr>
          <w:rFonts w:ascii="Segoe UI" w:eastAsia="Times New Roman" w:hAnsi="Segoe UI" w:cs="Segoe UI"/>
          <w:color w:val="171717"/>
          <w:sz w:val="24"/>
          <w:szCs w:val="24"/>
          <w:lang w:eastAsia="es-ES"/>
        </w:rPr>
        <w:t>.</w:t>
      </w:r>
    </w:p>
    <w:p w14:paraId="3AAF7E88" w14:textId="77777777" w:rsidR="0022007B" w:rsidRPr="0022007B" w:rsidRDefault="0022007B" w:rsidP="00FB52E7">
      <w:pPr>
        <w:numPr>
          <w:ilvl w:val="0"/>
          <w:numId w:val="39"/>
        </w:numPr>
        <w:shd w:val="clear" w:color="auto" w:fill="FFFFFF"/>
        <w:spacing w:after="0" w:line="240" w:lineRule="auto"/>
        <w:ind w:left="1290"/>
        <w:rPr>
          <w:rFonts w:ascii="Segoe UI" w:eastAsia="Times New Roman" w:hAnsi="Segoe UI" w:cs="Segoe UI"/>
          <w:color w:val="171717"/>
          <w:sz w:val="24"/>
          <w:szCs w:val="24"/>
          <w:lang w:eastAsia="es-ES"/>
        </w:rPr>
      </w:pPr>
      <w:r w:rsidRPr="0022007B">
        <w:rPr>
          <w:rFonts w:ascii="Segoe UI" w:eastAsia="Times New Roman" w:hAnsi="Segoe UI" w:cs="Segoe UI"/>
          <w:b/>
          <w:bCs/>
          <w:color w:val="171717"/>
          <w:sz w:val="24"/>
          <w:szCs w:val="24"/>
          <w:lang w:eastAsia="es-ES"/>
        </w:rPr>
        <w:t>Estándar</w:t>
      </w:r>
      <w:r w:rsidRPr="0022007B">
        <w:rPr>
          <w:rFonts w:ascii="Segoe UI" w:eastAsia="Times New Roman" w:hAnsi="Segoe UI" w:cs="Segoe UI"/>
          <w:color w:val="171717"/>
          <w:sz w:val="24"/>
          <w:szCs w:val="24"/>
          <w:lang w:eastAsia="es-ES"/>
        </w:rPr>
        <w:t xml:space="preserve">. El plan de servicio Estándar está diseñado para ejecutar cargas de trabajo de producción. Los precios se basarán en el tamaño y el número de instancias que ejecute. La compatibilidad integrada con el equilibrio de carga de red distribuye automáticamente el tráfico entre instancias. El plan Estándar incluye un escalado automático que puede ajustar automáticamente el número de instancias de máquina virtual que se ejecutan para satisfacer sus necesidades de tráfico. El plan de servicio Estándar con entornos en tiempo de ejecución de Linux admite Web App </w:t>
      </w:r>
      <w:proofErr w:type="spellStart"/>
      <w:r w:rsidRPr="0022007B">
        <w:rPr>
          <w:rFonts w:ascii="Segoe UI" w:eastAsia="Times New Roman" w:hAnsi="Segoe UI" w:cs="Segoe UI"/>
          <w:color w:val="171717"/>
          <w:sz w:val="24"/>
          <w:szCs w:val="24"/>
          <w:lang w:eastAsia="es-ES"/>
        </w:rPr>
        <w:t>for</w:t>
      </w:r>
      <w:proofErr w:type="spellEnd"/>
      <w:r w:rsidRPr="0022007B">
        <w:rPr>
          <w:rFonts w:ascii="Segoe UI" w:eastAsia="Times New Roman" w:hAnsi="Segoe UI" w:cs="Segoe UI"/>
          <w:color w:val="171717"/>
          <w:sz w:val="24"/>
          <w:szCs w:val="24"/>
          <w:lang w:eastAsia="es-ES"/>
        </w:rPr>
        <w:t xml:space="preserve"> </w:t>
      </w:r>
      <w:proofErr w:type="spellStart"/>
      <w:r w:rsidRPr="0022007B">
        <w:rPr>
          <w:rFonts w:ascii="Segoe UI" w:eastAsia="Times New Roman" w:hAnsi="Segoe UI" w:cs="Segoe UI"/>
          <w:color w:val="171717"/>
          <w:sz w:val="24"/>
          <w:szCs w:val="24"/>
          <w:lang w:eastAsia="es-ES"/>
        </w:rPr>
        <w:t>Containers</w:t>
      </w:r>
      <w:proofErr w:type="spellEnd"/>
      <w:r w:rsidRPr="0022007B">
        <w:rPr>
          <w:rFonts w:ascii="Segoe UI" w:eastAsia="Times New Roman" w:hAnsi="Segoe UI" w:cs="Segoe UI"/>
          <w:color w:val="171717"/>
          <w:sz w:val="24"/>
          <w:szCs w:val="24"/>
          <w:lang w:eastAsia="es-ES"/>
        </w:rPr>
        <w:t>.</w:t>
      </w:r>
    </w:p>
    <w:p w14:paraId="7995FB66" w14:textId="77777777" w:rsidR="0022007B" w:rsidRPr="0022007B" w:rsidRDefault="0022007B" w:rsidP="00FB52E7">
      <w:pPr>
        <w:numPr>
          <w:ilvl w:val="0"/>
          <w:numId w:val="39"/>
        </w:numPr>
        <w:shd w:val="clear" w:color="auto" w:fill="FFFFFF"/>
        <w:spacing w:after="0" w:line="240" w:lineRule="auto"/>
        <w:ind w:left="1290"/>
        <w:rPr>
          <w:rFonts w:ascii="Segoe UI" w:eastAsia="Times New Roman" w:hAnsi="Segoe UI" w:cs="Segoe UI"/>
          <w:color w:val="171717"/>
          <w:sz w:val="24"/>
          <w:szCs w:val="24"/>
          <w:lang w:eastAsia="es-ES"/>
        </w:rPr>
      </w:pPr>
      <w:r w:rsidRPr="0022007B">
        <w:rPr>
          <w:rFonts w:ascii="Segoe UI" w:eastAsia="Times New Roman" w:hAnsi="Segoe UI" w:cs="Segoe UI"/>
          <w:b/>
          <w:bCs/>
          <w:color w:val="171717"/>
          <w:sz w:val="24"/>
          <w:szCs w:val="24"/>
          <w:lang w:eastAsia="es-ES"/>
        </w:rPr>
        <w:t>Premium</w:t>
      </w:r>
      <w:r w:rsidRPr="0022007B">
        <w:rPr>
          <w:rFonts w:ascii="Segoe UI" w:eastAsia="Times New Roman" w:hAnsi="Segoe UI" w:cs="Segoe UI"/>
          <w:color w:val="171717"/>
          <w:sz w:val="24"/>
          <w:szCs w:val="24"/>
          <w:lang w:eastAsia="es-ES"/>
        </w:rPr>
        <w:t>. El plan de servicio Premium está diseñado para proporcionar un rendimiento mejorado para las aplicaciones de producción. El plan Premium actualizado, Premium v2, incluye máquinas virtuales de la serie Dv2 con procesadores más rápidos, almacenamiento SSD y doble relación memoria-núcleo en comparación con el plan Estándar. El nuevo plan Premium permite también una escala mayor con un número más alto de instancias, al tiempo que proporciona toda la funcionalidad avanzada del plan Estándar. La primera generación del plan Premium sigue estando disponible para las necesidades de escalado de los clientes existentes.</w:t>
      </w:r>
    </w:p>
    <w:p w14:paraId="09DA69A6" w14:textId="77777777" w:rsidR="0022007B" w:rsidRPr="0022007B" w:rsidRDefault="0022007B" w:rsidP="00FB52E7">
      <w:pPr>
        <w:numPr>
          <w:ilvl w:val="0"/>
          <w:numId w:val="39"/>
        </w:numPr>
        <w:shd w:val="clear" w:color="auto" w:fill="FFFFFF"/>
        <w:spacing w:after="0" w:line="240" w:lineRule="auto"/>
        <w:ind w:left="1290"/>
        <w:rPr>
          <w:rFonts w:ascii="Segoe UI" w:eastAsia="Times New Roman" w:hAnsi="Segoe UI" w:cs="Segoe UI"/>
          <w:color w:val="171717"/>
          <w:sz w:val="24"/>
          <w:szCs w:val="24"/>
          <w:lang w:eastAsia="es-ES"/>
        </w:rPr>
      </w:pPr>
      <w:r w:rsidRPr="0022007B">
        <w:rPr>
          <w:rFonts w:ascii="Segoe UI" w:eastAsia="Times New Roman" w:hAnsi="Segoe UI" w:cs="Segoe UI"/>
          <w:b/>
          <w:bCs/>
          <w:color w:val="171717"/>
          <w:sz w:val="24"/>
          <w:szCs w:val="24"/>
          <w:lang w:eastAsia="es-ES"/>
        </w:rPr>
        <w:t>Aislada</w:t>
      </w:r>
      <w:r w:rsidRPr="0022007B">
        <w:rPr>
          <w:rFonts w:ascii="Segoe UI" w:eastAsia="Times New Roman" w:hAnsi="Segoe UI" w:cs="Segoe UI"/>
          <w:color w:val="171717"/>
          <w:sz w:val="24"/>
          <w:szCs w:val="24"/>
          <w:lang w:eastAsia="es-ES"/>
        </w:rPr>
        <w:t xml:space="preserve">. El plan de servicio Aislado está diseñado para ejecutar cargas de trabajo de misión crítica que son necesarias para ejecutarse en una red virtual. El plan Aislado permite a los clientes ejecutar sus aplicaciones en un entorno privado dedicado en un centro de datos de Azure mediante máquinas virtuales de la serie Dv2 con procesadores más rápidos, almacenamiento SSD y el doble de la relación memoria-núcleo en comparación con el plan Estándar. El entorno privado que se usa con un plan Aislado se denomina App Service </w:t>
      </w:r>
      <w:proofErr w:type="spellStart"/>
      <w:r w:rsidRPr="0022007B">
        <w:rPr>
          <w:rFonts w:ascii="Segoe UI" w:eastAsia="Times New Roman" w:hAnsi="Segoe UI" w:cs="Segoe UI"/>
          <w:color w:val="171717"/>
          <w:sz w:val="24"/>
          <w:szCs w:val="24"/>
          <w:lang w:eastAsia="es-ES"/>
        </w:rPr>
        <w:t>Environment</w:t>
      </w:r>
      <w:proofErr w:type="spellEnd"/>
      <w:r w:rsidRPr="0022007B">
        <w:rPr>
          <w:rFonts w:ascii="Segoe UI" w:eastAsia="Times New Roman" w:hAnsi="Segoe UI" w:cs="Segoe UI"/>
          <w:color w:val="171717"/>
          <w:sz w:val="24"/>
          <w:szCs w:val="24"/>
          <w:lang w:eastAsia="es-ES"/>
        </w:rPr>
        <w:t>. El plan se puede escalar a 100 instancias con más disponibles a petición.</w:t>
      </w:r>
    </w:p>
    <w:p w14:paraId="54522859" w14:textId="77777777" w:rsidR="0022007B" w:rsidRDefault="0022007B" w:rsidP="007D05B1">
      <w:pPr>
        <w:pStyle w:val="NormalWeb"/>
        <w:shd w:val="clear" w:color="auto" w:fill="FFFFFF"/>
        <w:rPr>
          <w:rFonts w:ascii="Segoe UI" w:hAnsi="Segoe UI" w:cs="Segoe UI"/>
          <w:color w:val="171717"/>
          <w:shd w:val="clear" w:color="auto" w:fill="FFFFFF"/>
        </w:rPr>
      </w:pPr>
    </w:p>
    <w:p w14:paraId="03CBCEA6" w14:textId="7D292622" w:rsidR="0064193E" w:rsidRDefault="0064193E" w:rsidP="0064193E">
      <w:pPr>
        <w:pStyle w:val="NormalWeb"/>
        <w:shd w:val="clear" w:color="auto" w:fill="FFFFFF"/>
        <w:rPr>
          <w:rFonts w:ascii="Segoe UI" w:hAnsi="Segoe UI" w:cs="Segoe UI"/>
          <w:color w:val="171717"/>
        </w:rPr>
      </w:pPr>
      <w:r>
        <w:rPr>
          <w:rStyle w:val="Textoennegrita"/>
          <w:rFonts w:ascii="Segoe UI" w:hAnsi="Segoe UI" w:cs="Segoe UI"/>
          <w:color w:val="171717"/>
        </w:rPr>
        <w:lastRenderedPageBreak/>
        <w:t>Escalado vertical</w:t>
      </w:r>
      <w:r>
        <w:rPr>
          <w:rFonts w:ascii="Segoe UI" w:hAnsi="Segoe UI" w:cs="Segoe UI"/>
          <w:color w:val="171717"/>
        </w:rPr>
        <w:t>: obtenga más CPU, memoria, espacio en disco y características adicionales como máquinas virtuales exclusivas, dominios y certificados personalizados, espacios de ensayo, auto</w:t>
      </w:r>
      <w:r w:rsidR="00765512">
        <w:rPr>
          <w:rFonts w:ascii="Segoe UI" w:hAnsi="Segoe UI" w:cs="Segoe UI"/>
          <w:color w:val="171717"/>
          <w:lang w:val="ka-GE"/>
        </w:rPr>
        <w:t xml:space="preserve"> </w:t>
      </w:r>
      <w:r>
        <w:rPr>
          <w:rFonts w:ascii="Segoe UI" w:hAnsi="Segoe UI" w:cs="Segoe UI"/>
          <w:color w:val="171717"/>
        </w:rPr>
        <w:t>escala y mucho más. Para escalar verticalmente, se cambia el plan de tarifa del plan de App Service al que pertenece la aplicación.</w:t>
      </w:r>
    </w:p>
    <w:p w14:paraId="3CC35EEB" w14:textId="77777777" w:rsidR="0064193E" w:rsidRDefault="0064193E" w:rsidP="0064193E">
      <w:pPr>
        <w:pStyle w:val="NormalWeb"/>
        <w:shd w:val="clear" w:color="auto" w:fill="FFFFFF"/>
        <w:rPr>
          <w:rFonts w:ascii="Segoe UI" w:hAnsi="Segoe UI" w:cs="Segoe UI"/>
          <w:color w:val="171717"/>
        </w:rPr>
      </w:pPr>
      <w:r>
        <w:rPr>
          <w:rStyle w:val="Textoennegrita"/>
          <w:rFonts w:ascii="Segoe UI" w:hAnsi="Segoe UI" w:cs="Segoe UI"/>
          <w:color w:val="171717"/>
        </w:rPr>
        <w:t>Escalado horizontal</w:t>
      </w:r>
      <w:r>
        <w:rPr>
          <w:rFonts w:ascii="Segoe UI" w:hAnsi="Segoe UI" w:cs="Segoe UI"/>
          <w:color w:val="171717"/>
        </w:rPr>
        <w:t>: se aumenta el número de instancias de máquina virtual que ejecutan la aplicación. Se puede escalar horizontalmente hasta un máximo de 30 instancias, según el plan de tarifa. Entornos de App Service en el nivel Aislado aumenta aún más el recuento de escalado horizontal a 100 instancias. El recuento de instancias de escalado se puede configurar manual o automáticamente (escalado automático). El escalado automático se basa en reglas y programaciones predefinidas.</w:t>
      </w:r>
    </w:p>
    <w:p w14:paraId="3A8CE416" w14:textId="77777777" w:rsidR="00CD3B11" w:rsidRDefault="00CD3B11" w:rsidP="0064193E">
      <w:pPr>
        <w:pStyle w:val="NormalWeb"/>
        <w:shd w:val="clear" w:color="auto" w:fill="FFFFFF"/>
        <w:rPr>
          <w:rFonts w:ascii="Segoe UI" w:hAnsi="Segoe UI" w:cs="Segoe UI"/>
          <w:color w:val="171717"/>
        </w:rPr>
      </w:pPr>
    </w:p>
    <w:p w14:paraId="432D71B2" w14:textId="77777777" w:rsidR="00CD3B11" w:rsidRDefault="00CD3B11" w:rsidP="00FB52E7">
      <w:pPr>
        <w:numPr>
          <w:ilvl w:val="0"/>
          <w:numId w:val="40"/>
        </w:numPr>
        <w:shd w:val="clear" w:color="auto" w:fill="FFFFFF"/>
        <w:spacing w:after="0" w:line="240" w:lineRule="auto"/>
        <w:ind w:left="1290"/>
        <w:rPr>
          <w:rFonts w:ascii="Segoe UI" w:eastAsia="Times New Roman" w:hAnsi="Segoe UI" w:cs="Segoe UI"/>
          <w:color w:val="171717"/>
          <w:sz w:val="24"/>
          <w:szCs w:val="24"/>
          <w:lang w:eastAsia="es-ES"/>
        </w:rPr>
      </w:pPr>
      <w:r w:rsidRPr="00CD3B11">
        <w:rPr>
          <w:rFonts w:ascii="Segoe UI" w:eastAsia="Times New Roman" w:hAnsi="Segoe UI" w:cs="Segoe UI"/>
          <w:b/>
          <w:bCs/>
          <w:color w:val="171717"/>
          <w:sz w:val="24"/>
          <w:szCs w:val="24"/>
          <w:lang w:eastAsia="es-ES"/>
        </w:rPr>
        <w:t>Basado en métricas</w:t>
      </w:r>
      <w:r w:rsidRPr="00CD3B11">
        <w:rPr>
          <w:rFonts w:ascii="Segoe UI" w:eastAsia="Times New Roman" w:hAnsi="Segoe UI" w:cs="Segoe UI"/>
          <w:color w:val="171717"/>
          <w:sz w:val="24"/>
          <w:szCs w:val="24"/>
          <w:lang w:eastAsia="es-ES"/>
        </w:rPr>
        <w:t>. Las reglas basadas en métricas miden la carga de la aplicación y agregan o quitan máquinas virtuales en función de ella. Por ejemplo, realice esta acción cuando el uso de la CPU sea superior al 50 %. Algunos ejemplos de métricas son el tiempo de la CPU, el tiempo medio de respuesta y las solicitudes.</w:t>
      </w:r>
    </w:p>
    <w:p w14:paraId="63EFAF68" w14:textId="77777777" w:rsidR="00765512" w:rsidRPr="00CD3B11" w:rsidRDefault="00765512" w:rsidP="00765512">
      <w:pPr>
        <w:shd w:val="clear" w:color="auto" w:fill="FFFFFF"/>
        <w:spacing w:after="0" w:line="240" w:lineRule="auto"/>
        <w:ind w:left="1290"/>
        <w:rPr>
          <w:rFonts w:ascii="Segoe UI" w:eastAsia="Times New Roman" w:hAnsi="Segoe UI" w:cs="Segoe UI"/>
          <w:color w:val="171717"/>
          <w:sz w:val="24"/>
          <w:szCs w:val="24"/>
          <w:lang w:eastAsia="es-ES"/>
        </w:rPr>
      </w:pPr>
    </w:p>
    <w:p w14:paraId="416F81D2" w14:textId="77777777" w:rsidR="00CD3B11" w:rsidRPr="00CD3B11" w:rsidRDefault="00CD3B11" w:rsidP="00FB52E7">
      <w:pPr>
        <w:numPr>
          <w:ilvl w:val="0"/>
          <w:numId w:val="40"/>
        </w:numPr>
        <w:shd w:val="clear" w:color="auto" w:fill="FFFFFF"/>
        <w:spacing w:after="0" w:line="240" w:lineRule="auto"/>
        <w:ind w:left="1290"/>
        <w:rPr>
          <w:rFonts w:ascii="Segoe UI" w:eastAsia="Times New Roman" w:hAnsi="Segoe UI" w:cs="Segoe UI"/>
          <w:color w:val="171717"/>
          <w:sz w:val="24"/>
          <w:szCs w:val="24"/>
          <w:lang w:eastAsia="es-ES"/>
        </w:rPr>
      </w:pPr>
      <w:r w:rsidRPr="00CD3B11">
        <w:rPr>
          <w:rFonts w:ascii="Segoe UI" w:eastAsia="Times New Roman" w:hAnsi="Segoe UI" w:cs="Segoe UI"/>
          <w:b/>
          <w:bCs/>
          <w:color w:val="171717"/>
          <w:sz w:val="24"/>
          <w:szCs w:val="24"/>
          <w:lang w:eastAsia="es-ES"/>
        </w:rPr>
        <w:t>Basado en tiempo</w:t>
      </w:r>
      <w:r w:rsidRPr="00CD3B11">
        <w:rPr>
          <w:rFonts w:ascii="Segoe UI" w:eastAsia="Times New Roman" w:hAnsi="Segoe UI" w:cs="Segoe UI"/>
          <w:color w:val="171717"/>
          <w:sz w:val="24"/>
          <w:szCs w:val="24"/>
          <w:lang w:eastAsia="es-ES"/>
        </w:rPr>
        <w:t xml:space="preserve">. Las reglas basadas en tiempo (basadas en la programación) le permiten realizar un escalado cuando ve los patrones de tiempo de la carga y quiere realizar un escalado antes de que se produzca un posible aumento o disminución de la carga. Por ejemplo, puede desencadenar un </w:t>
      </w:r>
      <w:proofErr w:type="spellStart"/>
      <w:r w:rsidRPr="00CD3B11">
        <w:rPr>
          <w:rFonts w:ascii="Segoe UI" w:eastAsia="Times New Roman" w:hAnsi="Segoe UI" w:cs="Segoe UI"/>
          <w:color w:val="171717"/>
          <w:sz w:val="24"/>
          <w:szCs w:val="24"/>
          <w:lang w:eastAsia="es-ES"/>
        </w:rPr>
        <w:t>webhook</w:t>
      </w:r>
      <w:proofErr w:type="spellEnd"/>
      <w:r w:rsidRPr="00CD3B11">
        <w:rPr>
          <w:rFonts w:ascii="Segoe UI" w:eastAsia="Times New Roman" w:hAnsi="Segoe UI" w:cs="Segoe UI"/>
          <w:color w:val="171717"/>
          <w:sz w:val="24"/>
          <w:szCs w:val="24"/>
          <w:lang w:eastAsia="es-ES"/>
        </w:rPr>
        <w:t xml:space="preserve"> todos los sábados a las 8:00 en una zona horaria determinada.</w:t>
      </w:r>
    </w:p>
    <w:p w14:paraId="05071619" w14:textId="3C5B66A6" w:rsidR="00CD3B11" w:rsidRDefault="000B63D4" w:rsidP="0064193E">
      <w:pPr>
        <w:pStyle w:val="NormalWeb"/>
        <w:shd w:val="clear" w:color="auto" w:fill="FFFFFF"/>
        <w:rPr>
          <w:rFonts w:ascii="Segoe UI" w:hAnsi="Segoe UI" w:cs="Segoe UI"/>
          <w:b/>
          <w:bCs/>
          <w:color w:val="171717"/>
        </w:rPr>
      </w:pPr>
      <w:r w:rsidRPr="000B63D4">
        <w:rPr>
          <w:rFonts w:ascii="Segoe UI" w:hAnsi="Segoe UI" w:cs="Segoe UI"/>
          <w:b/>
          <w:bCs/>
          <w:color w:val="171717"/>
        </w:rPr>
        <w:t xml:space="preserve">Configuración de Azure App </w:t>
      </w:r>
      <w:proofErr w:type="spellStart"/>
      <w:r w:rsidRPr="000B63D4">
        <w:rPr>
          <w:rFonts w:ascii="Segoe UI" w:hAnsi="Segoe UI" w:cs="Segoe UI"/>
          <w:b/>
          <w:bCs/>
          <w:color w:val="171717"/>
        </w:rPr>
        <w:t>Services</w:t>
      </w:r>
      <w:proofErr w:type="spellEnd"/>
      <w:r w:rsidRPr="000B63D4">
        <w:rPr>
          <w:rFonts w:ascii="Segoe UI" w:hAnsi="Segoe UI" w:cs="Segoe UI"/>
          <w:b/>
          <w:bCs/>
          <w:color w:val="171717"/>
        </w:rPr>
        <w:t xml:space="preserve"> </w:t>
      </w:r>
    </w:p>
    <w:p w14:paraId="30241298" w14:textId="3E8F48CD" w:rsidR="005250B6" w:rsidRPr="000B63D4" w:rsidRDefault="005250B6" w:rsidP="0064193E">
      <w:pPr>
        <w:pStyle w:val="NormalWeb"/>
        <w:shd w:val="clear" w:color="auto" w:fill="FFFFFF"/>
        <w:rPr>
          <w:rFonts w:ascii="Segoe UI" w:hAnsi="Segoe UI" w:cs="Segoe UI"/>
          <w:b/>
          <w:bCs/>
          <w:color w:val="171717"/>
        </w:rPr>
      </w:pPr>
      <w:r w:rsidRPr="00BC1F87">
        <w:rPr>
          <w:rFonts w:ascii="Segoe UI" w:hAnsi="Segoe UI" w:cs="Segoe UI"/>
          <w:b/>
          <w:bCs/>
          <w:color w:val="171717"/>
          <w:shd w:val="clear" w:color="auto" w:fill="FFFFFF"/>
        </w:rPr>
        <w:t>Azure App Service</w:t>
      </w:r>
      <w:r>
        <w:rPr>
          <w:rFonts w:ascii="Segoe UI" w:hAnsi="Segoe UI" w:cs="Segoe UI"/>
          <w:color w:val="171717"/>
          <w:shd w:val="clear" w:color="auto" w:fill="FFFFFF"/>
        </w:rPr>
        <w:t xml:space="preserve"> es un servicio basado en HTTP para hospedar aplicaciones web. Puede desarrollar en su lenguaje favorito. Las aplicaciones se ejecutan y escalan fácilmente en los entornos Windows y Linux.</w:t>
      </w:r>
    </w:p>
    <w:p w14:paraId="64712D93" w14:textId="77777777" w:rsidR="000B63D4" w:rsidRPr="000B63D4" w:rsidRDefault="000B63D4" w:rsidP="00FB52E7">
      <w:pPr>
        <w:numPr>
          <w:ilvl w:val="0"/>
          <w:numId w:val="41"/>
        </w:numPr>
        <w:shd w:val="clear" w:color="auto" w:fill="FFFFFF"/>
        <w:spacing w:after="0" w:line="240" w:lineRule="auto"/>
        <w:ind w:left="1290"/>
        <w:rPr>
          <w:rFonts w:ascii="Segoe UI" w:eastAsia="Times New Roman" w:hAnsi="Segoe UI" w:cs="Segoe UI"/>
          <w:color w:val="171717"/>
          <w:sz w:val="24"/>
          <w:szCs w:val="24"/>
          <w:lang w:eastAsia="es-ES"/>
        </w:rPr>
      </w:pPr>
      <w:r w:rsidRPr="000B63D4">
        <w:rPr>
          <w:rFonts w:ascii="Segoe UI" w:eastAsia="Times New Roman" w:hAnsi="Segoe UI" w:cs="Segoe UI"/>
          <w:b/>
          <w:bCs/>
          <w:color w:val="171717"/>
          <w:sz w:val="24"/>
          <w:szCs w:val="24"/>
          <w:lang w:eastAsia="es-ES"/>
        </w:rPr>
        <w:t>Siempre activada</w:t>
      </w:r>
      <w:r w:rsidRPr="000B63D4">
        <w:rPr>
          <w:rFonts w:ascii="Segoe UI" w:eastAsia="Times New Roman" w:hAnsi="Segoe UI" w:cs="Segoe UI"/>
          <w:color w:val="171717"/>
          <w:sz w:val="24"/>
          <w:szCs w:val="24"/>
          <w:lang w:eastAsia="es-ES"/>
        </w:rPr>
        <w:t xml:space="preserve"> mantenga cargada la aplicación, incluso cuando no hay tráfico. Esto es necesario en los </w:t>
      </w:r>
      <w:proofErr w:type="spellStart"/>
      <w:r w:rsidRPr="000B63D4">
        <w:rPr>
          <w:rFonts w:ascii="Segoe UI" w:eastAsia="Times New Roman" w:hAnsi="Segoe UI" w:cs="Segoe UI"/>
          <w:color w:val="171717"/>
          <w:sz w:val="24"/>
          <w:szCs w:val="24"/>
          <w:lang w:eastAsia="es-ES"/>
        </w:rPr>
        <w:t>WebJobs</w:t>
      </w:r>
      <w:proofErr w:type="spellEnd"/>
      <w:r w:rsidRPr="000B63D4">
        <w:rPr>
          <w:rFonts w:ascii="Segoe UI" w:eastAsia="Times New Roman" w:hAnsi="Segoe UI" w:cs="Segoe UI"/>
          <w:color w:val="171717"/>
          <w:sz w:val="24"/>
          <w:szCs w:val="24"/>
          <w:lang w:eastAsia="es-ES"/>
        </w:rPr>
        <w:t xml:space="preserve"> continuos o </w:t>
      </w:r>
      <w:proofErr w:type="spellStart"/>
      <w:r w:rsidRPr="000B63D4">
        <w:rPr>
          <w:rFonts w:ascii="Segoe UI" w:eastAsia="Times New Roman" w:hAnsi="Segoe UI" w:cs="Segoe UI"/>
          <w:color w:val="171717"/>
          <w:sz w:val="24"/>
          <w:szCs w:val="24"/>
          <w:lang w:eastAsia="es-ES"/>
        </w:rPr>
        <w:t>WebJobs</w:t>
      </w:r>
      <w:proofErr w:type="spellEnd"/>
      <w:r w:rsidRPr="000B63D4">
        <w:rPr>
          <w:rFonts w:ascii="Segoe UI" w:eastAsia="Times New Roman" w:hAnsi="Segoe UI" w:cs="Segoe UI"/>
          <w:color w:val="171717"/>
          <w:sz w:val="24"/>
          <w:szCs w:val="24"/>
          <w:lang w:eastAsia="es-ES"/>
        </w:rPr>
        <w:t xml:space="preserve"> que se desencadenan mediante una expresión CRON.</w:t>
      </w:r>
    </w:p>
    <w:p w14:paraId="64EE44E1" w14:textId="77777777" w:rsidR="000B63D4" w:rsidRPr="000B63D4" w:rsidRDefault="000B63D4" w:rsidP="00FB52E7">
      <w:pPr>
        <w:numPr>
          <w:ilvl w:val="0"/>
          <w:numId w:val="41"/>
        </w:numPr>
        <w:shd w:val="clear" w:color="auto" w:fill="FFFFFF"/>
        <w:spacing w:after="0" w:line="240" w:lineRule="auto"/>
        <w:ind w:left="1290"/>
        <w:rPr>
          <w:rFonts w:ascii="Segoe UI" w:eastAsia="Times New Roman" w:hAnsi="Segoe UI" w:cs="Segoe UI"/>
          <w:color w:val="171717"/>
          <w:sz w:val="24"/>
          <w:szCs w:val="24"/>
          <w:lang w:eastAsia="es-ES"/>
        </w:rPr>
      </w:pPr>
      <w:r w:rsidRPr="000B63D4">
        <w:rPr>
          <w:rFonts w:ascii="Segoe UI" w:eastAsia="Times New Roman" w:hAnsi="Segoe UI" w:cs="Segoe UI"/>
          <w:b/>
          <w:bCs/>
          <w:color w:val="171717"/>
          <w:sz w:val="24"/>
          <w:szCs w:val="24"/>
          <w:lang w:eastAsia="es-ES"/>
        </w:rPr>
        <w:t>Afinidad ARR</w:t>
      </w:r>
      <w:r w:rsidRPr="000B63D4">
        <w:rPr>
          <w:rFonts w:ascii="Segoe UI" w:eastAsia="Times New Roman" w:hAnsi="Segoe UI" w:cs="Segoe UI"/>
          <w:color w:val="171717"/>
          <w:sz w:val="24"/>
          <w:szCs w:val="24"/>
          <w:lang w:eastAsia="es-ES"/>
        </w:rPr>
        <w:t>. en una implementación de varias instancias, asegúrese de que el cliente esté enrutado a la misma instancia de la vida de la sesión.</w:t>
      </w:r>
    </w:p>
    <w:p w14:paraId="23D55BD5" w14:textId="77777777" w:rsidR="000B63D4" w:rsidRPr="000B63D4" w:rsidRDefault="000B63D4" w:rsidP="00FB52E7">
      <w:pPr>
        <w:numPr>
          <w:ilvl w:val="0"/>
          <w:numId w:val="41"/>
        </w:numPr>
        <w:shd w:val="clear" w:color="auto" w:fill="FFFFFF"/>
        <w:spacing w:after="0" w:line="240" w:lineRule="auto"/>
        <w:ind w:left="1290"/>
        <w:rPr>
          <w:rFonts w:ascii="Segoe UI" w:eastAsia="Times New Roman" w:hAnsi="Segoe UI" w:cs="Segoe UI"/>
          <w:color w:val="171717"/>
          <w:sz w:val="24"/>
          <w:szCs w:val="24"/>
          <w:lang w:eastAsia="es-ES"/>
        </w:rPr>
      </w:pPr>
      <w:r w:rsidRPr="000B63D4">
        <w:rPr>
          <w:rFonts w:ascii="Segoe UI" w:eastAsia="Times New Roman" w:hAnsi="Segoe UI" w:cs="Segoe UI"/>
          <w:b/>
          <w:bCs/>
          <w:color w:val="171717"/>
          <w:sz w:val="24"/>
          <w:szCs w:val="24"/>
          <w:lang w:eastAsia="es-ES"/>
        </w:rPr>
        <w:t>Cadenas de conexión</w:t>
      </w:r>
      <w:r w:rsidRPr="000B63D4">
        <w:rPr>
          <w:rFonts w:ascii="Segoe UI" w:eastAsia="Times New Roman" w:hAnsi="Segoe UI" w:cs="Segoe UI"/>
          <w:color w:val="171717"/>
          <w:sz w:val="24"/>
          <w:szCs w:val="24"/>
          <w:lang w:eastAsia="es-ES"/>
        </w:rPr>
        <w:t>. Las cadenas de conexión se cifran en reposo y transmiten a través de un canal cifrado.</w:t>
      </w:r>
    </w:p>
    <w:p w14:paraId="06212B66" w14:textId="77777777" w:rsidR="000B63D4" w:rsidRPr="003D5809" w:rsidRDefault="000B63D4" w:rsidP="0064193E">
      <w:pPr>
        <w:pStyle w:val="NormalWeb"/>
        <w:shd w:val="clear" w:color="auto" w:fill="FFFFFF"/>
        <w:rPr>
          <w:rFonts w:ascii="Segoe UI" w:hAnsi="Segoe UI" w:cs="Segoe UI"/>
          <w:b/>
          <w:bCs/>
          <w:color w:val="171717"/>
        </w:rPr>
      </w:pPr>
    </w:p>
    <w:p w14:paraId="49A2ED68" w14:textId="77777777" w:rsidR="003D5809" w:rsidRPr="003D5809" w:rsidRDefault="003D5809" w:rsidP="003D5809">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3D5809">
        <w:rPr>
          <w:rFonts w:ascii="Segoe UI" w:eastAsia="Times New Roman" w:hAnsi="Segoe UI" w:cs="Segoe UI"/>
          <w:b/>
          <w:bCs/>
          <w:color w:val="171717"/>
          <w:sz w:val="24"/>
          <w:szCs w:val="24"/>
          <w:lang w:eastAsia="es-ES"/>
        </w:rPr>
        <w:t xml:space="preserve">La implementación automatizada, </w:t>
      </w:r>
      <w:r w:rsidRPr="003D5809">
        <w:rPr>
          <w:rFonts w:ascii="Segoe UI" w:eastAsia="Times New Roman" w:hAnsi="Segoe UI" w:cs="Segoe UI"/>
          <w:color w:val="171717"/>
          <w:sz w:val="24"/>
          <w:szCs w:val="24"/>
          <w:lang w:eastAsia="es-ES"/>
        </w:rPr>
        <w:t>o</w:t>
      </w:r>
      <w:r w:rsidRPr="003D5809">
        <w:rPr>
          <w:rFonts w:ascii="Segoe UI" w:eastAsia="Times New Roman" w:hAnsi="Segoe UI" w:cs="Segoe UI"/>
          <w:b/>
          <w:bCs/>
          <w:color w:val="171717"/>
          <w:sz w:val="24"/>
          <w:szCs w:val="24"/>
          <w:lang w:eastAsia="es-ES"/>
        </w:rPr>
        <w:t xml:space="preserve"> la integración continua</w:t>
      </w:r>
      <w:r w:rsidRPr="003D5809">
        <w:rPr>
          <w:rFonts w:ascii="Segoe UI" w:eastAsia="Times New Roman" w:hAnsi="Segoe UI" w:cs="Segoe UI"/>
          <w:color w:val="171717"/>
          <w:sz w:val="24"/>
          <w:szCs w:val="24"/>
          <w:lang w:eastAsia="es-ES"/>
        </w:rPr>
        <w:t>, es un proceso que se usa para insertar nuevas características y correcciones de errores en un patrón repetitivo y rápido con un impacto mínimo en los usuarios finales. Azure admite la implementación automatizada directamente desde varios orígenes. Están disponibles las opciones siguientes:</w:t>
      </w:r>
    </w:p>
    <w:p w14:paraId="0A7A85DA" w14:textId="77777777" w:rsidR="003D5809" w:rsidRPr="003D5809" w:rsidRDefault="003D5809" w:rsidP="00FB52E7">
      <w:pPr>
        <w:numPr>
          <w:ilvl w:val="0"/>
          <w:numId w:val="42"/>
        </w:numPr>
        <w:shd w:val="clear" w:color="auto" w:fill="FFFFFF"/>
        <w:spacing w:after="0" w:line="240" w:lineRule="auto"/>
        <w:ind w:left="1290"/>
        <w:rPr>
          <w:rFonts w:ascii="Segoe UI" w:eastAsia="Times New Roman" w:hAnsi="Segoe UI" w:cs="Segoe UI"/>
          <w:color w:val="171717"/>
          <w:sz w:val="24"/>
          <w:szCs w:val="24"/>
          <w:lang w:eastAsia="es-ES"/>
        </w:rPr>
      </w:pPr>
      <w:r w:rsidRPr="003D5809">
        <w:rPr>
          <w:rFonts w:ascii="Segoe UI" w:eastAsia="Times New Roman" w:hAnsi="Segoe UI" w:cs="Segoe UI"/>
          <w:b/>
          <w:bCs/>
          <w:color w:val="171717"/>
          <w:sz w:val="24"/>
          <w:szCs w:val="24"/>
          <w:lang w:eastAsia="es-ES"/>
        </w:rPr>
        <w:t>Azure DevOps</w:t>
      </w:r>
      <w:r w:rsidRPr="003D5809">
        <w:rPr>
          <w:rFonts w:ascii="Segoe UI" w:eastAsia="Times New Roman" w:hAnsi="Segoe UI" w:cs="Segoe UI"/>
          <w:color w:val="171717"/>
          <w:sz w:val="24"/>
          <w:szCs w:val="24"/>
          <w:lang w:eastAsia="es-ES"/>
        </w:rPr>
        <w:t xml:space="preserve">: Puede insertar el código en Azure DevOps (anteriormente conocido como Visual Studio </w:t>
      </w:r>
      <w:proofErr w:type="spellStart"/>
      <w:r w:rsidRPr="003D5809">
        <w:rPr>
          <w:rFonts w:ascii="Segoe UI" w:eastAsia="Times New Roman" w:hAnsi="Segoe UI" w:cs="Segoe UI"/>
          <w:color w:val="171717"/>
          <w:sz w:val="24"/>
          <w:szCs w:val="24"/>
          <w:lang w:eastAsia="es-ES"/>
        </w:rPr>
        <w:t>Team</w:t>
      </w:r>
      <w:proofErr w:type="spellEnd"/>
      <w:r w:rsidRPr="003D5809">
        <w:rPr>
          <w:rFonts w:ascii="Segoe UI" w:eastAsia="Times New Roman" w:hAnsi="Segoe UI" w:cs="Segoe UI"/>
          <w:color w:val="171717"/>
          <w:sz w:val="24"/>
          <w:szCs w:val="24"/>
          <w:lang w:eastAsia="es-ES"/>
        </w:rPr>
        <w:t xml:space="preserve"> </w:t>
      </w:r>
      <w:proofErr w:type="spellStart"/>
      <w:r w:rsidRPr="003D5809">
        <w:rPr>
          <w:rFonts w:ascii="Segoe UI" w:eastAsia="Times New Roman" w:hAnsi="Segoe UI" w:cs="Segoe UI"/>
          <w:color w:val="171717"/>
          <w:sz w:val="24"/>
          <w:szCs w:val="24"/>
          <w:lang w:eastAsia="es-ES"/>
        </w:rPr>
        <w:t>Services</w:t>
      </w:r>
      <w:proofErr w:type="spellEnd"/>
      <w:r w:rsidRPr="003D5809">
        <w:rPr>
          <w:rFonts w:ascii="Segoe UI" w:eastAsia="Times New Roman" w:hAnsi="Segoe UI" w:cs="Segoe UI"/>
          <w:color w:val="171717"/>
          <w:sz w:val="24"/>
          <w:szCs w:val="24"/>
          <w:lang w:eastAsia="es-ES"/>
        </w:rPr>
        <w:t>), compilar el código en la nube, ejecutar las pruebas, generar una versión a partir del código y, por último, insertar el código en una aplicación web de Azure.</w:t>
      </w:r>
    </w:p>
    <w:p w14:paraId="196DB239" w14:textId="77777777" w:rsidR="003D5809" w:rsidRPr="003D5809" w:rsidRDefault="003D5809" w:rsidP="00FB52E7">
      <w:pPr>
        <w:numPr>
          <w:ilvl w:val="0"/>
          <w:numId w:val="42"/>
        </w:numPr>
        <w:shd w:val="clear" w:color="auto" w:fill="FFFFFF"/>
        <w:spacing w:after="0" w:line="240" w:lineRule="auto"/>
        <w:ind w:left="1290"/>
        <w:rPr>
          <w:rFonts w:ascii="Segoe UI" w:eastAsia="Times New Roman" w:hAnsi="Segoe UI" w:cs="Segoe UI"/>
          <w:color w:val="171717"/>
          <w:sz w:val="24"/>
          <w:szCs w:val="24"/>
          <w:lang w:eastAsia="es-ES"/>
        </w:rPr>
      </w:pPr>
      <w:r w:rsidRPr="003D5809">
        <w:rPr>
          <w:rFonts w:ascii="Segoe UI" w:eastAsia="Times New Roman" w:hAnsi="Segoe UI" w:cs="Segoe UI"/>
          <w:b/>
          <w:bCs/>
          <w:color w:val="171717"/>
          <w:sz w:val="24"/>
          <w:szCs w:val="24"/>
          <w:lang w:eastAsia="es-ES"/>
        </w:rPr>
        <w:t>GitHub</w:t>
      </w:r>
      <w:r w:rsidRPr="003D5809">
        <w:rPr>
          <w:rFonts w:ascii="Segoe UI" w:eastAsia="Times New Roman" w:hAnsi="Segoe UI" w:cs="Segoe UI"/>
          <w:color w:val="171717"/>
          <w:sz w:val="24"/>
          <w:szCs w:val="24"/>
          <w:lang w:eastAsia="es-ES"/>
        </w:rPr>
        <w:t>: Azure admite la implementación automatizada directamente desde GitHub. Cuando conecte el repositorio de GitHub con Azure para la implementación automatizada, cualquier cambio que inserte en la rama de producción en GitHub se implementará de forma automática.</w:t>
      </w:r>
    </w:p>
    <w:p w14:paraId="205AE6C3" w14:textId="77777777" w:rsidR="003D5809" w:rsidRDefault="003D5809" w:rsidP="00FB52E7">
      <w:pPr>
        <w:numPr>
          <w:ilvl w:val="0"/>
          <w:numId w:val="42"/>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3D5809">
        <w:rPr>
          <w:rFonts w:ascii="Segoe UI" w:eastAsia="Times New Roman" w:hAnsi="Segoe UI" w:cs="Segoe UI"/>
          <w:b/>
          <w:bCs/>
          <w:color w:val="171717"/>
          <w:sz w:val="24"/>
          <w:szCs w:val="24"/>
          <w:lang w:eastAsia="es-ES"/>
        </w:rPr>
        <w:t>Bitbucket</w:t>
      </w:r>
      <w:proofErr w:type="spellEnd"/>
      <w:r w:rsidRPr="003D5809">
        <w:rPr>
          <w:rFonts w:ascii="Segoe UI" w:eastAsia="Times New Roman" w:hAnsi="Segoe UI" w:cs="Segoe UI"/>
          <w:color w:val="171717"/>
          <w:sz w:val="24"/>
          <w:szCs w:val="24"/>
          <w:lang w:eastAsia="es-ES"/>
        </w:rPr>
        <w:t xml:space="preserve">: con sus similitudes con GitHub, puede configurar una implementación automatizada con </w:t>
      </w:r>
      <w:proofErr w:type="spellStart"/>
      <w:r w:rsidRPr="003D5809">
        <w:rPr>
          <w:rFonts w:ascii="Segoe UI" w:eastAsia="Times New Roman" w:hAnsi="Segoe UI" w:cs="Segoe UI"/>
          <w:color w:val="171717"/>
          <w:sz w:val="24"/>
          <w:szCs w:val="24"/>
          <w:lang w:eastAsia="es-ES"/>
        </w:rPr>
        <w:t>Bitbucket</w:t>
      </w:r>
      <w:proofErr w:type="spellEnd"/>
      <w:r w:rsidRPr="003D5809">
        <w:rPr>
          <w:rFonts w:ascii="Segoe UI" w:eastAsia="Times New Roman" w:hAnsi="Segoe UI" w:cs="Segoe UI"/>
          <w:color w:val="171717"/>
          <w:sz w:val="24"/>
          <w:szCs w:val="24"/>
          <w:lang w:eastAsia="es-ES"/>
        </w:rPr>
        <w:t>.</w:t>
      </w:r>
    </w:p>
    <w:p w14:paraId="6A5337AD" w14:textId="77777777" w:rsidR="00DF740F" w:rsidRPr="003D5809" w:rsidRDefault="00DF740F" w:rsidP="00DF740F">
      <w:pPr>
        <w:shd w:val="clear" w:color="auto" w:fill="FFFFFF"/>
        <w:spacing w:after="0" w:line="240" w:lineRule="auto"/>
        <w:ind w:left="1290"/>
        <w:rPr>
          <w:rFonts w:ascii="Segoe UI" w:eastAsia="Times New Roman" w:hAnsi="Segoe UI" w:cs="Segoe UI"/>
          <w:b/>
          <w:bCs/>
          <w:color w:val="171717"/>
          <w:sz w:val="24"/>
          <w:szCs w:val="24"/>
          <w:lang w:eastAsia="es-ES"/>
        </w:rPr>
      </w:pPr>
    </w:p>
    <w:p w14:paraId="5722D278" w14:textId="32D4F640" w:rsidR="00DF740F" w:rsidRDefault="00DF740F" w:rsidP="00DF740F">
      <w:pPr>
        <w:shd w:val="clear" w:color="auto" w:fill="FFFFFF"/>
        <w:spacing w:after="0" w:line="240" w:lineRule="auto"/>
        <w:rPr>
          <w:rFonts w:ascii="Segoe UI" w:eastAsia="Times New Roman" w:hAnsi="Segoe UI" w:cs="Segoe UI"/>
          <w:color w:val="171717"/>
          <w:sz w:val="24"/>
          <w:szCs w:val="24"/>
          <w:lang w:eastAsia="es-ES"/>
        </w:rPr>
      </w:pPr>
      <w:r w:rsidRPr="00DF740F">
        <w:rPr>
          <w:rFonts w:ascii="Segoe UI" w:eastAsia="Times New Roman" w:hAnsi="Segoe UI" w:cs="Segoe UI"/>
          <w:b/>
          <w:bCs/>
          <w:color w:val="171717"/>
          <w:sz w:val="24"/>
          <w:szCs w:val="24"/>
          <w:lang w:eastAsia="es-ES"/>
        </w:rPr>
        <w:t>Un registro A (</w:t>
      </w:r>
      <w:r w:rsidRPr="00DF740F">
        <w:rPr>
          <w:rFonts w:ascii="Segoe UI" w:eastAsia="Times New Roman" w:hAnsi="Segoe UI" w:cs="Segoe UI"/>
          <w:color w:val="171717"/>
          <w:sz w:val="24"/>
          <w:szCs w:val="24"/>
          <w:lang w:eastAsia="es-ES"/>
        </w:rPr>
        <w:t>de "</w:t>
      </w:r>
      <w:proofErr w:type="spellStart"/>
      <w:r w:rsidRPr="00DF740F">
        <w:rPr>
          <w:rFonts w:ascii="Segoe UI" w:eastAsia="Times New Roman" w:hAnsi="Segoe UI" w:cs="Segoe UI"/>
          <w:color w:val="171717"/>
          <w:sz w:val="24"/>
          <w:szCs w:val="24"/>
          <w:lang w:eastAsia="es-ES"/>
        </w:rPr>
        <w:t>Address</w:t>
      </w:r>
      <w:proofErr w:type="spellEnd"/>
      <w:r w:rsidRPr="00DF740F">
        <w:rPr>
          <w:rFonts w:ascii="Segoe UI" w:eastAsia="Times New Roman" w:hAnsi="Segoe UI" w:cs="Segoe UI"/>
          <w:color w:val="171717"/>
          <w:sz w:val="24"/>
          <w:szCs w:val="24"/>
          <w:lang w:eastAsia="es-ES"/>
        </w:rPr>
        <w:t>", dirección) asigna un nombre de dominio a una dirección IP.</w:t>
      </w:r>
      <w:r w:rsidRPr="00DF740F">
        <w:rPr>
          <w:rFonts w:ascii="Segoe UI" w:eastAsia="Times New Roman" w:hAnsi="Segoe UI" w:cs="Segoe UI"/>
          <w:b/>
          <w:bCs/>
          <w:color w:val="171717"/>
          <w:sz w:val="24"/>
          <w:szCs w:val="24"/>
          <w:lang w:eastAsia="es-ES"/>
        </w:rPr>
        <w:t xml:space="preserve"> Un registro </w:t>
      </w:r>
      <w:r w:rsidRPr="00DF740F">
        <w:rPr>
          <w:rFonts w:ascii="Segoe UI" w:eastAsia="Times New Roman" w:hAnsi="Segoe UI" w:cs="Segoe UI"/>
          <w:color w:val="171717"/>
          <w:sz w:val="24"/>
          <w:szCs w:val="24"/>
          <w:lang w:eastAsia="es-ES"/>
        </w:rPr>
        <w:t xml:space="preserve">CNAME (de "Canonical </w:t>
      </w:r>
      <w:proofErr w:type="spellStart"/>
      <w:r w:rsidRPr="00DF740F">
        <w:rPr>
          <w:rFonts w:ascii="Segoe UI" w:eastAsia="Times New Roman" w:hAnsi="Segoe UI" w:cs="Segoe UI"/>
          <w:color w:val="171717"/>
          <w:sz w:val="24"/>
          <w:szCs w:val="24"/>
          <w:lang w:eastAsia="es-ES"/>
        </w:rPr>
        <w:t>Name</w:t>
      </w:r>
      <w:proofErr w:type="spellEnd"/>
      <w:r w:rsidRPr="00DF740F">
        <w:rPr>
          <w:rFonts w:ascii="Segoe UI" w:eastAsia="Times New Roman" w:hAnsi="Segoe UI" w:cs="Segoe UI"/>
          <w:color w:val="171717"/>
          <w:sz w:val="24"/>
          <w:szCs w:val="24"/>
          <w:lang w:eastAsia="es-ES"/>
        </w:rPr>
        <w:t>", nombre canónico) asigna un nombre de dominio a otro nombre de dominio. DNS usa el segundo nombre para buscar la dirección. </w:t>
      </w:r>
    </w:p>
    <w:p w14:paraId="712CF56B" w14:textId="77777777" w:rsidR="00DF740F" w:rsidRDefault="00DF740F" w:rsidP="00DF740F">
      <w:pPr>
        <w:shd w:val="clear" w:color="auto" w:fill="FFFFFF"/>
        <w:spacing w:after="0" w:line="240" w:lineRule="auto"/>
        <w:rPr>
          <w:rFonts w:ascii="Segoe UI" w:eastAsia="Times New Roman" w:hAnsi="Segoe UI" w:cs="Segoe UI"/>
          <w:color w:val="171717"/>
          <w:sz w:val="24"/>
          <w:szCs w:val="24"/>
          <w:lang w:eastAsia="es-ES"/>
        </w:rPr>
      </w:pPr>
    </w:p>
    <w:p w14:paraId="17B59F8D" w14:textId="2B42B84F" w:rsidR="00DF740F" w:rsidRPr="00DF740F" w:rsidRDefault="009B149E" w:rsidP="00DF740F">
      <w:pPr>
        <w:shd w:val="clear" w:color="auto" w:fill="FFFFFF"/>
        <w:spacing w:after="0" w:line="240" w:lineRule="auto"/>
        <w:rPr>
          <w:rFonts w:ascii="Segoe UI" w:eastAsia="Times New Roman" w:hAnsi="Segoe UI" w:cs="Segoe UI"/>
          <w:color w:val="171717"/>
          <w:sz w:val="24"/>
          <w:szCs w:val="24"/>
          <w:lang w:eastAsia="es-ES"/>
        </w:rPr>
      </w:pPr>
      <w:proofErr w:type="spellStart"/>
      <w:r w:rsidRPr="009B149E">
        <w:rPr>
          <w:rFonts w:ascii="Segoe UI" w:hAnsi="Segoe UI" w:cs="Segoe UI"/>
          <w:b/>
          <w:bCs/>
          <w:color w:val="171717"/>
          <w:shd w:val="clear" w:color="auto" w:fill="FFFFFF"/>
        </w:rPr>
        <w:t>Application</w:t>
      </w:r>
      <w:proofErr w:type="spellEnd"/>
      <w:r w:rsidRPr="009B149E">
        <w:rPr>
          <w:rFonts w:ascii="Segoe UI" w:hAnsi="Segoe UI" w:cs="Segoe UI"/>
          <w:b/>
          <w:bCs/>
          <w:color w:val="171717"/>
          <w:shd w:val="clear" w:color="auto" w:fill="FFFFFF"/>
        </w:rPr>
        <w:t xml:space="preserve"> </w:t>
      </w:r>
      <w:proofErr w:type="spellStart"/>
      <w:r w:rsidRPr="009B149E">
        <w:rPr>
          <w:rFonts w:ascii="Segoe UI" w:hAnsi="Segoe UI" w:cs="Segoe UI"/>
          <w:b/>
          <w:bCs/>
          <w:color w:val="171717"/>
          <w:shd w:val="clear" w:color="auto" w:fill="FFFFFF"/>
        </w:rPr>
        <w:t>Insights</w:t>
      </w:r>
      <w:proofErr w:type="spellEnd"/>
      <w:r>
        <w:rPr>
          <w:rFonts w:ascii="Segoe UI" w:hAnsi="Segoe UI" w:cs="Segoe UI"/>
          <w:color w:val="171717"/>
          <w:shd w:val="clear" w:color="auto" w:fill="FFFFFF"/>
        </w:rPr>
        <w:t xml:space="preserve"> es una característica de Azure Monitor que supervisa las aplicaciones activas. Detectará automáticamente anomalías en el rendimiento e incluye eficaces herramientas de análisis que le ayudan a diagnosticar problemas y a saber lo que hacen realmente los usuarios con la aplicación.</w:t>
      </w:r>
    </w:p>
    <w:p w14:paraId="365DD516" w14:textId="77777777" w:rsidR="0029745C" w:rsidRPr="0029745C" w:rsidRDefault="0029745C" w:rsidP="0029745C">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roofErr w:type="spellStart"/>
      <w:r w:rsidRPr="0029745C">
        <w:rPr>
          <w:rFonts w:ascii="Segoe UI" w:eastAsia="Times New Roman" w:hAnsi="Segoe UI" w:cs="Segoe UI"/>
          <w:color w:val="171717"/>
          <w:sz w:val="24"/>
          <w:szCs w:val="24"/>
          <w:lang w:eastAsia="es-ES"/>
        </w:rPr>
        <w:t>Application</w:t>
      </w:r>
      <w:proofErr w:type="spellEnd"/>
      <w:r w:rsidRPr="0029745C">
        <w:rPr>
          <w:rFonts w:ascii="Segoe UI" w:eastAsia="Times New Roman" w:hAnsi="Segoe UI" w:cs="Segoe UI"/>
          <w:color w:val="171717"/>
          <w:sz w:val="24"/>
          <w:szCs w:val="24"/>
          <w:lang w:eastAsia="es-ES"/>
        </w:rPr>
        <w:t xml:space="preserve"> </w:t>
      </w:r>
      <w:proofErr w:type="spellStart"/>
      <w:r w:rsidRPr="0029745C">
        <w:rPr>
          <w:rFonts w:ascii="Segoe UI" w:eastAsia="Times New Roman" w:hAnsi="Segoe UI" w:cs="Segoe UI"/>
          <w:color w:val="171717"/>
          <w:sz w:val="24"/>
          <w:szCs w:val="24"/>
          <w:lang w:eastAsia="es-ES"/>
        </w:rPr>
        <w:t>Insights</w:t>
      </w:r>
      <w:proofErr w:type="spellEnd"/>
      <w:r w:rsidRPr="0029745C">
        <w:rPr>
          <w:rFonts w:ascii="Segoe UI" w:eastAsia="Times New Roman" w:hAnsi="Segoe UI" w:cs="Segoe UI"/>
          <w:color w:val="171717"/>
          <w:sz w:val="24"/>
          <w:szCs w:val="24"/>
          <w:lang w:eastAsia="es-ES"/>
        </w:rPr>
        <w:t xml:space="preserve"> está dirigido al equipo de desarrollo y sirve ayudarle a conocer el rendimiento de una aplicación y cómo se utiliza. Supervisa:</w:t>
      </w:r>
    </w:p>
    <w:p w14:paraId="48C46F01" w14:textId="77777777" w:rsidR="0029745C" w:rsidRPr="0029745C" w:rsidRDefault="0029745C" w:rsidP="00FB52E7">
      <w:pPr>
        <w:numPr>
          <w:ilvl w:val="0"/>
          <w:numId w:val="43"/>
        </w:numPr>
        <w:shd w:val="clear" w:color="auto" w:fill="FFFFFF"/>
        <w:spacing w:after="0" w:line="240" w:lineRule="auto"/>
        <w:ind w:left="1290"/>
        <w:rPr>
          <w:rFonts w:ascii="Segoe UI" w:eastAsia="Times New Roman" w:hAnsi="Segoe UI" w:cs="Segoe UI"/>
          <w:color w:val="171717"/>
          <w:sz w:val="24"/>
          <w:szCs w:val="24"/>
          <w:lang w:eastAsia="es-ES"/>
        </w:rPr>
      </w:pPr>
      <w:r w:rsidRPr="0029745C">
        <w:rPr>
          <w:rFonts w:ascii="Segoe UI" w:eastAsia="Times New Roman" w:hAnsi="Segoe UI" w:cs="Segoe UI"/>
          <w:b/>
          <w:bCs/>
          <w:color w:val="171717"/>
          <w:sz w:val="24"/>
          <w:szCs w:val="24"/>
          <w:lang w:eastAsia="es-ES"/>
        </w:rPr>
        <w:t>Tasas de solicitud, tiempos de respuesta y tasas de error</w:t>
      </w:r>
      <w:r w:rsidRPr="0029745C">
        <w:rPr>
          <w:rFonts w:ascii="Segoe UI" w:eastAsia="Times New Roman" w:hAnsi="Segoe UI" w:cs="Segoe UI"/>
          <w:color w:val="171717"/>
          <w:sz w:val="24"/>
          <w:szCs w:val="24"/>
          <w:lang w:eastAsia="es-ES"/>
        </w:rPr>
        <w:t> - Averigüe qué páginas que son las más conocidas, en qué momento del día y dónde están los usuarios. Vea qué páginas presentan mejor rendimiento. Si los tiempos de respuesta y las tasas de error aumentan cuando hay más solicitudes, quizás tiene un problema de recursos.</w:t>
      </w:r>
    </w:p>
    <w:p w14:paraId="32E3542D" w14:textId="77777777" w:rsidR="0029745C" w:rsidRPr="0029745C" w:rsidRDefault="0029745C" w:rsidP="00FB52E7">
      <w:pPr>
        <w:numPr>
          <w:ilvl w:val="0"/>
          <w:numId w:val="43"/>
        </w:numPr>
        <w:shd w:val="clear" w:color="auto" w:fill="FFFFFF"/>
        <w:spacing w:after="0" w:line="240" w:lineRule="auto"/>
        <w:ind w:left="1290"/>
        <w:rPr>
          <w:rFonts w:ascii="Segoe UI" w:eastAsia="Times New Roman" w:hAnsi="Segoe UI" w:cs="Segoe UI"/>
          <w:color w:val="171717"/>
          <w:sz w:val="24"/>
          <w:szCs w:val="24"/>
          <w:lang w:eastAsia="es-ES"/>
        </w:rPr>
      </w:pPr>
      <w:r w:rsidRPr="0029745C">
        <w:rPr>
          <w:rFonts w:ascii="Segoe UI" w:eastAsia="Times New Roman" w:hAnsi="Segoe UI" w:cs="Segoe UI"/>
          <w:b/>
          <w:bCs/>
          <w:color w:val="171717"/>
          <w:sz w:val="24"/>
          <w:szCs w:val="24"/>
          <w:lang w:eastAsia="es-ES"/>
        </w:rPr>
        <w:t>Tasas de dependencia, tiempos de respuesta y tasa de error</w:t>
      </w:r>
      <w:r w:rsidRPr="0029745C">
        <w:rPr>
          <w:rFonts w:ascii="Segoe UI" w:eastAsia="Times New Roman" w:hAnsi="Segoe UI" w:cs="Segoe UI"/>
          <w:color w:val="171717"/>
          <w:sz w:val="24"/>
          <w:szCs w:val="24"/>
          <w:lang w:eastAsia="es-ES"/>
        </w:rPr>
        <w:t> - Averigüe si los servicios externos le ralentizan.</w:t>
      </w:r>
    </w:p>
    <w:p w14:paraId="562121E1" w14:textId="77777777" w:rsidR="0029745C" w:rsidRPr="0029745C" w:rsidRDefault="0029745C" w:rsidP="00FB52E7">
      <w:pPr>
        <w:numPr>
          <w:ilvl w:val="0"/>
          <w:numId w:val="43"/>
        </w:numPr>
        <w:shd w:val="clear" w:color="auto" w:fill="FFFFFF"/>
        <w:spacing w:after="0" w:line="240" w:lineRule="auto"/>
        <w:ind w:left="1290"/>
        <w:rPr>
          <w:rFonts w:ascii="Segoe UI" w:eastAsia="Times New Roman" w:hAnsi="Segoe UI" w:cs="Segoe UI"/>
          <w:color w:val="171717"/>
          <w:sz w:val="24"/>
          <w:szCs w:val="24"/>
          <w:lang w:eastAsia="es-ES"/>
        </w:rPr>
      </w:pPr>
      <w:r w:rsidRPr="0029745C">
        <w:rPr>
          <w:rFonts w:ascii="Segoe UI" w:eastAsia="Times New Roman" w:hAnsi="Segoe UI" w:cs="Segoe UI"/>
          <w:b/>
          <w:bCs/>
          <w:color w:val="171717"/>
          <w:sz w:val="24"/>
          <w:szCs w:val="24"/>
          <w:lang w:eastAsia="es-ES"/>
        </w:rPr>
        <w:t>Excepciones</w:t>
      </w:r>
      <w:r w:rsidRPr="0029745C">
        <w:rPr>
          <w:rFonts w:ascii="Segoe UI" w:eastAsia="Times New Roman" w:hAnsi="Segoe UI" w:cs="Segoe UI"/>
          <w:color w:val="171717"/>
          <w:sz w:val="24"/>
          <w:szCs w:val="24"/>
          <w:lang w:eastAsia="es-ES"/>
        </w:rPr>
        <w:t xml:space="preserve">: - Analice las estadísticas agregadas o seleccione instancias concretas y profundice en el seguimiento de la pila y las </w:t>
      </w:r>
      <w:r w:rsidRPr="0029745C">
        <w:rPr>
          <w:rFonts w:ascii="Segoe UI" w:eastAsia="Times New Roman" w:hAnsi="Segoe UI" w:cs="Segoe UI"/>
          <w:color w:val="171717"/>
          <w:sz w:val="24"/>
          <w:szCs w:val="24"/>
          <w:lang w:eastAsia="es-ES"/>
        </w:rPr>
        <w:lastRenderedPageBreak/>
        <w:t>solicitudes relacionadas. Se notifican tanto las excepciones de servidor como las de explorador.</w:t>
      </w:r>
    </w:p>
    <w:p w14:paraId="501DA548" w14:textId="77777777" w:rsidR="0029745C" w:rsidRPr="0029745C" w:rsidRDefault="0029745C" w:rsidP="00FB52E7">
      <w:pPr>
        <w:numPr>
          <w:ilvl w:val="0"/>
          <w:numId w:val="43"/>
        </w:numPr>
        <w:shd w:val="clear" w:color="auto" w:fill="FFFFFF"/>
        <w:spacing w:after="0" w:line="240" w:lineRule="auto"/>
        <w:ind w:left="1290"/>
        <w:rPr>
          <w:rFonts w:ascii="Segoe UI" w:eastAsia="Times New Roman" w:hAnsi="Segoe UI" w:cs="Segoe UI"/>
          <w:color w:val="171717"/>
          <w:sz w:val="24"/>
          <w:szCs w:val="24"/>
          <w:lang w:eastAsia="es-ES"/>
        </w:rPr>
      </w:pPr>
      <w:r w:rsidRPr="0029745C">
        <w:rPr>
          <w:rFonts w:ascii="Segoe UI" w:eastAsia="Times New Roman" w:hAnsi="Segoe UI" w:cs="Segoe UI"/>
          <w:b/>
          <w:bCs/>
          <w:color w:val="171717"/>
          <w:sz w:val="24"/>
          <w:szCs w:val="24"/>
          <w:lang w:eastAsia="es-ES"/>
        </w:rPr>
        <w:t>Vistas de página y rendimiento de carga</w:t>
      </w:r>
      <w:r w:rsidRPr="0029745C">
        <w:rPr>
          <w:rFonts w:ascii="Segoe UI" w:eastAsia="Times New Roman" w:hAnsi="Segoe UI" w:cs="Segoe UI"/>
          <w:color w:val="171717"/>
          <w:sz w:val="24"/>
          <w:szCs w:val="24"/>
          <w:lang w:eastAsia="es-ES"/>
        </w:rPr>
        <w:t> - Notificados por los exploradores de los usuarios.</w:t>
      </w:r>
    </w:p>
    <w:p w14:paraId="1C5A8E41" w14:textId="77777777" w:rsidR="0029745C" w:rsidRPr="0029745C" w:rsidRDefault="0029745C" w:rsidP="00FB52E7">
      <w:pPr>
        <w:numPr>
          <w:ilvl w:val="0"/>
          <w:numId w:val="43"/>
        </w:numPr>
        <w:shd w:val="clear" w:color="auto" w:fill="FFFFFF"/>
        <w:spacing w:after="0" w:line="240" w:lineRule="auto"/>
        <w:ind w:left="1290"/>
        <w:rPr>
          <w:rFonts w:ascii="Segoe UI" w:eastAsia="Times New Roman" w:hAnsi="Segoe UI" w:cs="Segoe UI"/>
          <w:color w:val="171717"/>
          <w:sz w:val="24"/>
          <w:szCs w:val="24"/>
          <w:lang w:eastAsia="es-ES"/>
        </w:rPr>
      </w:pPr>
      <w:r w:rsidRPr="0029745C">
        <w:rPr>
          <w:rFonts w:ascii="Segoe UI" w:eastAsia="Times New Roman" w:hAnsi="Segoe UI" w:cs="Segoe UI"/>
          <w:b/>
          <w:bCs/>
          <w:color w:val="171717"/>
          <w:sz w:val="24"/>
          <w:szCs w:val="24"/>
          <w:lang w:eastAsia="es-ES"/>
        </w:rPr>
        <w:t>Número de usuarios y sesiones</w:t>
      </w:r>
      <w:r w:rsidRPr="0029745C">
        <w:rPr>
          <w:rFonts w:ascii="Segoe UI" w:eastAsia="Times New Roman" w:hAnsi="Segoe UI" w:cs="Segoe UI"/>
          <w:color w:val="171717"/>
          <w:sz w:val="24"/>
          <w:szCs w:val="24"/>
          <w:lang w:eastAsia="es-ES"/>
        </w:rPr>
        <w:t>.</w:t>
      </w:r>
    </w:p>
    <w:p w14:paraId="591017F2" w14:textId="77777777" w:rsidR="0029745C" w:rsidRPr="0029745C" w:rsidRDefault="0029745C" w:rsidP="00FB52E7">
      <w:pPr>
        <w:numPr>
          <w:ilvl w:val="0"/>
          <w:numId w:val="43"/>
        </w:numPr>
        <w:shd w:val="clear" w:color="auto" w:fill="FFFFFF"/>
        <w:spacing w:after="0" w:line="240" w:lineRule="auto"/>
        <w:ind w:left="1290"/>
        <w:rPr>
          <w:rFonts w:ascii="Segoe UI" w:eastAsia="Times New Roman" w:hAnsi="Segoe UI" w:cs="Segoe UI"/>
          <w:color w:val="171717"/>
          <w:sz w:val="24"/>
          <w:szCs w:val="24"/>
          <w:lang w:eastAsia="es-ES"/>
        </w:rPr>
      </w:pPr>
      <w:r w:rsidRPr="0029745C">
        <w:rPr>
          <w:rFonts w:ascii="Segoe UI" w:eastAsia="Times New Roman" w:hAnsi="Segoe UI" w:cs="Segoe UI"/>
          <w:b/>
          <w:bCs/>
          <w:color w:val="171717"/>
          <w:sz w:val="24"/>
          <w:szCs w:val="24"/>
          <w:lang w:eastAsia="es-ES"/>
        </w:rPr>
        <w:t>Contadores de rendimiento</w:t>
      </w:r>
      <w:r w:rsidRPr="0029745C">
        <w:rPr>
          <w:rFonts w:ascii="Segoe UI" w:eastAsia="Times New Roman" w:hAnsi="Segoe UI" w:cs="Segoe UI"/>
          <w:color w:val="171717"/>
          <w:sz w:val="24"/>
          <w:szCs w:val="24"/>
          <w:lang w:eastAsia="es-ES"/>
        </w:rPr>
        <w:t> de las máquinas de servidor de Windows o Linux, como CPU, memoria y uso de la red.</w:t>
      </w:r>
    </w:p>
    <w:p w14:paraId="597391EE" w14:textId="77777777" w:rsidR="0029745C" w:rsidRPr="0029745C" w:rsidRDefault="0029745C" w:rsidP="00FB52E7">
      <w:pPr>
        <w:numPr>
          <w:ilvl w:val="0"/>
          <w:numId w:val="43"/>
        </w:numPr>
        <w:shd w:val="clear" w:color="auto" w:fill="FFFFFF"/>
        <w:spacing w:after="0" w:line="240" w:lineRule="auto"/>
        <w:ind w:left="1290"/>
        <w:rPr>
          <w:rFonts w:ascii="Segoe UI" w:eastAsia="Times New Roman" w:hAnsi="Segoe UI" w:cs="Segoe UI"/>
          <w:color w:val="171717"/>
          <w:sz w:val="24"/>
          <w:szCs w:val="24"/>
          <w:lang w:eastAsia="es-ES"/>
        </w:rPr>
      </w:pPr>
      <w:r w:rsidRPr="0029745C">
        <w:rPr>
          <w:rFonts w:ascii="Segoe UI" w:eastAsia="Times New Roman" w:hAnsi="Segoe UI" w:cs="Segoe UI"/>
          <w:b/>
          <w:bCs/>
          <w:color w:val="171717"/>
          <w:sz w:val="24"/>
          <w:szCs w:val="24"/>
          <w:lang w:eastAsia="es-ES"/>
        </w:rPr>
        <w:t>Diagnóstico de host</w:t>
      </w:r>
      <w:r w:rsidRPr="0029745C">
        <w:rPr>
          <w:rFonts w:ascii="Segoe UI" w:eastAsia="Times New Roman" w:hAnsi="Segoe UI" w:cs="Segoe UI"/>
          <w:color w:val="171717"/>
          <w:sz w:val="24"/>
          <w:szCs w:val="24"/>
          <w:lang w:eastAsia="es-ES"/>
        </w:rPr>
        <w:t> de Docker o Azure.</w:t>
      </w:r>
    </w:p>
    <w:p w14:paraId="41B22A55" w14:textId="77777777" w:rsidR="0029745C" w:rsidRPr="0029745C" w:rsidRDefault="0029745C" w:rsidP="00FB52E7">
      <w:pPr>
        <w:numPr>
          <w:ilvl w:val="0"/>
          <w:numId w:val="43"/>
        </w:numPr>
        <w:shd w:val="clear" w:color="auto" w:fill="FFFFFF"/>
        <w:spacing w:after="0" w:line="240" w:lineRule="auto"/>
        <w:ind w:left="1290"/>
        <w:rPr>
          <w:rFonts w:ascii="Segoe UI" w:eastAsia="Times New Roman" w:hAnsi="Segoe UI" w:cs="Segoe UI"/>
          <w:color w:val="171717"/>
          <w:sz w:val="24"/>
          <w:szCs w:val="24"/>
          <w:lang w:eastAsia="es-ES"/>
        </w:rPr>
      </w:pPr>
      <w:r w:rsidRPr="0029745C">
        <w:rPr>
          <w:rFonts w:ascii="Segoe UI" w:eastAsia="Times New Roman" w:hAnsi="Segoe UI" w:cs="Segoe UI"/>
          <w:b/>
          <w:bCs/>
          <w:color w:val="171717"/>
          <w:sz w:val="24"/>
          <w:szCs w:val="24"/>
          <w:lang w:eastAsia="es-ES"/>
        </w:rPr>
        <w:t>Registros de seguimiento de diagnóstico</w:t>
      </w:r>
      <w:r w:rsidRPr="0029745C">
        <w:rPr>
          <w:rFonts w:ascii="Segoe UI" w:eastAsia="Times New Roman" w:hAnsi="Segoe UI" w:cs="Segoe UI"/>
          <w:color w:val="171717"/>
          <w:sz w:val="24"/>
          <w:szCs w:val="24"/>
          <w:lang w:eastAsia="es-ES"/>
        </w:rPr>
        <w:t> de la aplicación - De esta forma puede correlacionar eventos de seguimiento con las solicitudes.</w:t>
      </w:r>
    </w:p>
    <w:p w14:paraId="6B0ED4AB" w14:textId="77777777" w:rsidR="0029745C" w:rsidRPr="0029745C" w:rsidRDefault="0029745C" w:rsidP="00FB52E7">
      <w:pPr>
        <w:numPr>
          <w:ilvl w:val="0"/>
          <w:numId w:val="43"/>
        </w:numPr>
        <w:shd w:val="clear" w:color="auto" w:fill="FFFFFF"/>
        <w:spacing w:after="0" w:line="240" w:lineRule="auto"/>
        <w:ind w:left="1290"/>
        <w:rPr>
          <w:rFonts w:ascii="Segoe UI" w:eastAsia="Times New Roman" w:hAnsi="Segoe UI" w:cs="Segoe UI"/>
          <w:color w:val="171717"/>
          <w:sz w:val="24"/>
          <w:szCs w:val="24"/>
          <w:lang w:eastAsia="es-ES"/>
        </w:rPr>
      </w:pPr>
      <w:r w:rsidRPr="0029745C">
        <w:rPr>
          <w:rFonts w:ascii="Segoe UI" w:eastAsia="Times New Roman" w:hAnsi="Segoe UI" w:cs="Segoe UI"/>
          <w:b/>
          <w:bCs/>
          <w:color w:val="171717"/>
          <w:sz w:val="24"/>
          <w:szCs w:val="24"/>
          <w:lang w:eastAsia="es-ES"/>
        </w:rPr>
        <w:t>Métricas y eventos personalizados</w:t>
      </w:r>
      <w:r w:rsidRPr="0029745C">
        <w:rPr>
          <w:rFonts w:ascii="Segoe UI" w:eastAsia="Times New Roman" w:hAnsi="Segoe UI" w:cs="Segoe UI"/>
          <w:color w:val="171717"/>
          <w:sz w:val="24"/>
          <w:szCs w:val="24"/>
          <w:lang w:eastAsia="es-ES"/>
        </w:rPr>
        <w:t> que usted mismo escribe en el código de cliente o servidor para realizar un seguimiento de eventos empresariales, como artículos vendidos o partidas ganadas.</w:t>
      </w:r>
    </w:p>
    <w:p w14:paraId="253B7A7B" w14:textId="77777777" w:rsidR="000B63D4" w:rsidRDefault="000B63D4" w:rsidP="0064193E">
      <w:pPr>
        <w:pStyle w:val="NormalWeb"/>
        <w:shd w:val="clear" w:color="auto" w:fill="FFFFFF"/>
        <w:rPr>
          <w:rFonts w:ascii="Segoe UI" w:hAnsi="Segoe UI" w:cs="Segoe UI"/>
          <w:color w:val="171717"/>
        </w:rPr>
      </w:pPr>
    </w:p>
    <w:p w14:paraId="679F6798" w14:textId="0B71E57F" w:rsidR="008D5794" w:rsidRDefault="008D5794" w:rsidP="0064193E">
      <w:pPr>
        <w:pStyle w:val="NormalWeb"/>
        <w:shd w:val="clear" w:color="auto" w:fill="FFFFFF"/>
        <w:rPr>
          <w:rFonts w:ascii="Segoe UI" w:hAnsi="Segoe UI" w:cs="Segoe UI"/>
          <w:color w:val="171717"/>
        </w:rPr>
      </w:pPr>
      <w:r>
        <w:rPr>
          <w:noProof/>
        </w:rPr>
        <w:lastRenderedPageBreak/>
        <w:drawing>
          <wp:inline distT="0" distB="0" distL="0" distR="0" wp14:anchorId="2B7DDE61" wp14:editId="308B3BC3">
            <wp:extent cx="5400040" cy="583692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4"/>
                    <a:stretch>
                      <a:fillRect/>
                    </a:stretch>
                  </pic:blipFill>
                  <pic:spPr>
                    <a:xfrm>
                      <a:off x="0" y="0"/>
                      <a:ext cx="5400040" cy="5836920"/>
                    </a:xfrm>
                    <a:prstGeom prst="rect">
                      <a:avLst/>
                    </a:prstGeom>
                  </pic:spPr>
                </pic:pic>
              </a:graphicData>
            </a:graphic>
          </wp:inline>
        </w:drawing>
      </w:r>
    </w:p>
    <w:p w14:paraId="22B15C44" w14:textId="4B926421" w:rsidR="008D5794" w:rsidRDefault="002565A5" w:rsidP="0064193E">
      <w:pPr>
        <w:pStyle w:val="NormalWeb"/>
        <w:shd w:val="clear" w:color="auto" w:fill="FFFFFF"/>
        <w:rPr>
          <w:rFonts w:ascii="Segoe UI" w:hAnsi="Segoe UI" w:cs="Segoe UI"/>
          <w:color w:val="171717"/>
        </w:rPr>
      </w:pPr>
      <w:r w:rsidRPr="00ED657F">
        <w:rPr>
          <w:rFonts w:ascii="Segoe UI" w:hAnsi="Segoe UI" w:cs="Segoe UI"/>
          <w:b/>
          <w:bCs/>
          <w:color w:val="171717"/>
          <w:shd w:val="clear" w:color="auto" w:fill="FFFFFF"/>
        </w:rPr>
        <w:t xml:space="preserve">Azure Container </w:t>
      </w:r>
      <w:proofErr w:type="spellStart"/>
      <w:r w:rsidRPr="00ED657F">
        <w:rPr>
          <w:rFonts w:ascii="Segoe UI" w:hAnsi="Segoe UI" w:cs="Segoe UI"/>
          <w:b/>
          <w:bCs/>
          <w:color w:val="171717"/>
          <w:shd w:val="clear" w:color="auto" w:fill="FFFFFF"/>
        </w:rPr>
        <w:t>Instances</w:t>
      </w:r>
      <w:proofErr w:type="spellEnd"/>
      <w:r>
        <w:rPr>
          <w:rFonts w:ascii="Segoe UI" w:hAnsi="Segoe UI" w:cs="Segoe UI"/>
          <w:color w:val="171717"/>
          <w:shd w:val="clear" w:color="auto" w:fill="FFFFFF"/>
        </w:rPr>
        <w:t xml:space="preserve"> es una solución excelente para cualquier escenario que pueda funcionar en contenedores aislados. Esto incluye aplicaciones simples, automatización de tareas y trabajos de compilación.</w:t>
      </w:r>
    </w:p>
    <w:p w14:paraId="2F99CAA3" w14:textId="63D9ABC3" w:rsidR="008D5794" w:rsidRDefault="00554D51" w:rsidP="0064193E">
      <w:pPr>
        <w:pStyle w:val="NormalWeb"/>
        <w:shd w:val="clear" w:color="auto" w:fill="FFFFFF"/>
        <w:rPr>
          <w:rFonts w:ascii="Segoe UI" w:hAnsi="Segoe UI" w:cs="Segoe UI"/>
          <w:color w:val="171717"/>
          <w:shd w:val="clear" w:color="auto" w:fill="FFFFFF"/>
        </w:rPr>
      </w:pPr>
      <w:r w:rsidRPr="00554D51">
        <w:rPr>
          <w:rFonts w:ascii="Segoe UI" w:hAnsi="Segoe UI" w:cs="Segoe UI"/>
          <w:b/>
          <w:bCs/>
          <w:color w:val="171717"/>
          <w:shd w:val="clear" w:color="auto" w:fill="FFFFFF"/>
        </w:rPr>
        <w:t xml:space="preserve">Azure Container </w:t>
      </w:r>
      <w:proofErr w:type="spellStart"/>
      <w:r w:rsidRPr="00554D51">
        <w:rPr>
          <w:rFonts w:ascii="Segoe UI" w:hAnsi="Segoe UI" w:cs="Segoe UI"/>
          <w:b/>
          <w:bCs/>
          <w:color w:val="171717"/>
          <w:shd w:val="clear" w:color="auto" w:fill="FFFFFF"/>
        </w:rPr>
        <w:t>Instances</w:t>
      </w:r>
      <w:proofErr w:type="spellEnd"/>
      <w:r>
        <w:rPr>
          <w:rFonts w:ascii="Segoe UI" w:hAnsi="Segoe UI" w:cs="Segoe UI"/>
          <w:color w:val="171717"/>
          <w:shd w:val="clear" w:color="auto" w:fill="FFFFFF"/>
        </w:rPr>
        <w:t xml:space="preserve"> ofrece la forma más rápida y sencilla de ejecutar un contenedor en Azure, sin tener que administrar ninguna máquina virtual y sin necesidad de adoptar un servicio de nivel superior. Azure Container </w:t>
      </w:r>
      <w:proofErr w:type="spellStart"/>
      <w:r>
        <w:rPr>
          <w:rFonts w:ascii="Segoe UI" w:hAnsi="Segoe UI" w:cs="Segoe UI"/>
          <w:color w:val="171717"/>
          <w:shd w:val="clear" w:color="auto" w:fill="FFFFFF"/>
        </w:rPr>
        <w:t>Instances</w:t>
      </w:r>
      <w:proofErr w:type="spellEnd"/>
      <w:r>
        <w:rPr>
          <w:rFonts w:ascii="Segoe UI" w:hAnsi="Segoe UI" w:cs="Segoe UI"/>
          <w:color w:val="171717"/>
          <w:shd w:val="clear" w:color="auto" w:fill="FFFFFF"/>
        </w:rPr>
        <w:t xml:space="preserve"> es una excelente solución para cualquier escenario que pueda funcionar en contenedores aislados, incluidas las aplicaciones simples, la automatización de tareas y los trabajos de compilación.</w:t>
      </w:r>
    </w:p>
    <w:p w14:paraId="1615D516" w14:textId="724D5148" w:rsidR="00554D51" w:rsidRDefault="00B2598B" w:rsidP="0064193E">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El recurso de nivel </w:t>
      </w:r>
      <w:r w:rsidRPr="00B2598B">
        <w:rPr>
          <w:rFonts w:ascii="Segoe UI" w:hAnsi="Segoe UI" w:cs="Segoe UI"/>
          <w:b/>
          <w:bCs/>
          <w:color w:val="171717"/>
          <w:shd w:val="clear" w:color="auto" w:fill="FFFFFF"/>
        </w:rPr>
        <w:t xml:space="preserve">superior de Azure Container </w:t>
      </w:r>
      <w:proofErr w:type="spellStart"/>
      <w:r w:rsidRPr="00B2598B">
        <w:rPr>
          <w:rFonts w:ascii="Segoe UI" w:hAnsi="Segoe UI" w:cs="Segoe UI"/>
          <w:b/>
          <w:bCs/>
          <w:color w:val="171717"/>
          <w:shd w:val="clear" w:color="auto" w:fill="FFFFFF"/>
        </w:rPr>
        <w:t>Instances</w:t>
      </w:r>
      <w:proofErr w:type="spellEnd"/>
      <w:r w:rsidRPr="00B2598B">
        <w:rPr>
          <w:rFonts w:ascii="Segoe UI" w:hAnsi="Segoe UI" w:cs="Segoe UI"/>
          <w:b/>
          <w:bCs/>
          <w:color w:val="171717"/>
          <w:shd w:val="clear" w:color="auto" w:fill="FFFFFF"/>
        </w:rPr>
        <w:t xml:space="preserve"> </w:t>
      </w:r>
      <w:r>
        <w:rPr>
          <w:rFonts w:ascii="Segoe UI" w:hAnsi="Segoe UI" w:cs="Segoe UI"/>
          <w:color w:val="171717"/>
          <w:shd w:val="clear" w:color="auto" w:fill="FFFFFF"/>
        </w:rPr>
        <w:t xml:space="preserve">es el grupo de contenedores. </w:t>
      </w:r>
      <w:r w:rsidRPr="00B2598B">
        <w:rPr>
          <w:rFonts w:ascii="Segoe UI" w:hAnsi="Segoe UI" w:cs="Segoe UI"/>
          <w:b/>
          <w:bCs/>
          <w:color w:val="171717"/>
          <w:shd w:val="clear" w:color="auto" w:fill="FFFFFF"/>
        </w:rPr>
        <w:t xml:space="preserve">Un grupo de contenedores </w:t>
      </w:r>
      <w:r>
        <w:rPr>
          <w:rFonts w:ascii="Segoe UI" w:hAnsi="Segoe UI" w:cs="Segoe UI"/>
          <w:color w:val="171717"/>
          <w:shd w:val="clear" w:color="auto" w:fill="FFFFFF"/>
        </w:rPr>
        <w:t xml:space="preserve">es una colección de contenedores que se programan en la misma máquina host. Los contenedores de un grupo </w:t>
      </w:r>
      <w:r>
        <w:rPr>
          <w:rFonts w:ascii="Segoe UI" w:hAnsi="Segoe UI" w:cs="Segoe UI"/>
          <w:color w:val="171717"/>
          <w:shd w:val="clear" w:color="auto" w:fill="FFFFFF"/>
        </w:rPr>
        <w:lastRenderedPageBreak/>
        <w:t>comparten un ciclo de vida, los recursos, la red local y los volúmenes de almacenamiento.</w:t>
      </w:r>
    </w:p>
    <w:p w14:paraId="1F23097F" w14:textId="03416EB8" w:rsidR="0030536F" w:rsidRPr="0030536F" w:rsidRDefault="009E5E5C" w:rsidP="0030536F">
      <w:pPr>
        <w:pStyle w:val="NormalWeb"/>
        <w:shd w:val="clear" w:color="auto" w:fill="FFFFFF"/>
        <w:rPr>
          <w:rFonts w:ascii="Segoe UI" w:hAnsi="Segoe UI" w:cs="Segoe UI"/>
          <w:color w:val="171717"/>
        </w:rPr>
      </w:pPr>
      <w:r w:rsidRPr="009E5E5C">
        <w:rPr>
          <w:rFonts w:ascii="Segoe UI" w:hAnsi="Segoe UI" w:cs="Segoe UI"/>
          <w:b/>
          <w:bCs/>
          <w:color w:val="171717"/>
          <w:shd w:val="clear" w:color="auto" w:fill="FFFFFF"/>
        </w:rPr>
        <w:t>Docker</w:t>
      </w:r>
      <w:r>
        <w:rPr>
          <w:rFonts w:ascii="Segoe UI" w:hAnsi="Segoe UI" w:cs="Segoe UI"/>
          <w:color w:val="171717"/>
          <w:shd w:val="clear" w:color="auto" w:fill="FFFFFF"/>
        </w:rPr>
        <w:t xml:space="preserve"> es una plataforma que permite a los desarrolladores hospedar aplicaciones en un contenedor.</w:t>
      </w:r>
      <w:r w:rsidR="0030536F" w:rsidRPr="0030536F">
        <w:rPr>
          <w:rFonts w:ascii="Segoe UI" w:hAnsi="Segoe UI" w:cs="Segoe UI"/>
          <w:color w:val="171717"/>
        </w:rPr>
        <w:t xml:space="preserve"> </w:t>
      </w:r>
      <w:r w:rsidR="0030536F" w:rsidRPr="0030536F">
        <w:rPr>
          <w:rFonts w:ascii="Segoe UI" w:hAnsi="Segoe UI" w:cs="Segoe UI"/>
          <w:b/>
          <w:bCs/>
          <w:color w:val="171717"/>
        </w:rPr>
        <w:t xml:space="preserve">Un contenedor </w:t>
      </w:r>
      <w:r w:rsidR="0030536F" w:rsidRPr="0030536F">
        <w:rPr>
          <w:rFonts w:ascii="Segoe UI" w:hAnsi="Segoe UI" w:cs="Segoe UI"/>
          <w:color w:val="171717"/>
        </w:rPr>
        <w:t>es básicamente un paquete independiente que contiene todo lo necesario para ejecutar un componente de software. El paquete incluye lo siguiente:</w:t>
      </w:r>
    </w:p>
    <w:p w14:paraId="1E3006C2" w14:textId="77777777" w:rsidR="0030536F" w:rsidRPr="0030536F" w:rsidRDefault="0030536F" w:rsidP="00FB52E7">
      <w:pPr>
        <w:numPr>
          <w:ilvl w:val="0"/>
          <w:numId w:val="44"/>
        </w:numPr>
        <w:shd w:val="clear" w:color="auto" w:fill="FFFFFF"/>
        <w:spacing w:after="0" w:line="240" w:lineRule="auto"/>
        <w:ind w:left="1290"/>
        <w:rPr>
          <w:rFonts w:ascii="Segoe UI" w:eastAsia="Times New Roman" w:hAnsi="Segoe UI" w:cs="Segoe UI"/>
          <w:color w:val="171717"/>
          <w:sz w:val="24"/>
          <w:szCs w:val="24"/>
          <w:lang w:eastAsia="es-ES"/>
        </w:rPr>
      </w:pPr>
      <w:r w:rsidRPr="0030536F">
        <w:rPr>
          <w:rFonts w:ascii="Segoe UI" w:eastAsia="Times New Roman" w:hAnsi="Segoe UI" w:cs="Segoe UI"/>
          <w:color w:val="171717"/>
          <w:sz w:val="24"/>
          <w:szCs w:val="24"/>
          <w:lang w:eastAsia="es-ES"/>
        </w:rPr>
        <w:t>Código ejecutable de la aplicación.</w:t>
      </w:r>
    </w:p>
    <w:p w14:paraId="33800E1A" w14:textId="77777777" w:rsidR="0030536F" w:rsidRPr="0030536F" w:rsidRDefault="0030536F" w:rsidP="00FB52E7">
      <w:pPr>
        <w:numPr>
          <w:ilvl w:val="0"/>
          <w:numId w:val="44"/>
        </w:numPr>
        <w:shd w:val="clear" w:color="auto" w:fill="FFFFFF"/>
        <w:spacing w:after="0" w:line="240" w:lineRule="auto"/>
        <w:ind w:left="1290"/>
        <w:rPr>
          <w:rFonts w:ascii="Segoe UI" w:eastAsia="Times New Roman" w:hAnsi="Segoe UI" w:cs="Segoe UI"/>
          <w:color w:val="171717"/>
          <w:sz w:val="24"/>
          <w:szCs w:val="24"/>
          <w:lang w:eastAsia="es-ES"/>
        </w:rPr>
      </w:pPr>
      <w:r w:rsidRPr="0030536F">
        <w:rPr>
          <w:rFonts w:ascii="Segoe UI" w:eastAsia="Times New Roman" w:hAnsi="Segoe UI" w:cs="Segoe UI"/>
          <w:color w:val="171717"/>
          <w:sz w:val="24"/>
          <w:szCs w:val="24"/>
          <w:lang w:eastAsia="es-ES"/>
        </w:rPr>
        <w:t>Entorno en tiempo de ejecución (como .NET Core).</w:t>
      </w:r>
    </w:p>
    <w:p w14:paraId="52A9DC2D" w14:textId="77777777" w:rsidR="0030536F" w:rsidRPr="0030536F" w:rsidRDefault="0030536F" w:rsidP="00FB52E7">
      <w:pPr>
        <w:numPr>
          <w:ilvl w:val="0"/>
          <w:numId w:val="44"/>
        </w:numPr>
        <w:shd w:val="clear" w:color="auto" w:fill="FFFFFF"/>
        <w:spacing w:after="0" w:line="240" w:lineRule="auto"/>
        <w:ind w:left="1290"/>
        <w:rPr>
          <w:rFonts w:ascii="Segoe UI" w:eastAsia="Times New Roman" w:hAnsi="Segoe UI" w:cs="Segoe UI"/>
          <w:color w:val="171717"/>
          <w:sz w:val="24"/>
          <w:szCs w:val="24"/>
          <w:lang w:eastAsia="es-ES"/>
        </w:rPr>
      </w:pPr>
      <w:r w:rsidRPr="0030536F">
        <w:rPr>
          <w:rFonts w:ascii="Segoe UI" w:eastAsia="Times New Roman" w:hAnsi="Segoe UI" w:cs="Segoe UI"/>
          <w:color w:val="171717"/>
          <w:sz w:val="24"/>
          <w:szCs w:val="24"/>
          <w:lang w:eastAsia="es-ES"/>
        </w:rPr>
        <w:t>Herramientas del sistema.</w:t>
      </w:r>
    </w:p>
    <w:p w14:paraId="5970974B" w14:textId="77777777" w:rsidR="0030536F" w:rsidRDefault="0030536F" w:rsidP="00FB52E7">
      <w:pPr>
        <w:numPr>
          <w:ilvl w:val="0"/>
          <w:numId w:val="44"/>
        </w:numPr>
        <w:shd w:val="clear" w:color="auto" w:fill="FFFFFF"/>
        <w:spacing w:after="0" w:line="240" w:lineRule="auto"/>
        <w:ind w:left="1290"/>
        <w:rPr>
          <w:rFonts w:ascii="Segoe UI" w:eastAsia="Times New Roman" w:hAnsi="Segoe UI" w:cs="Segoe UI"/>
          <w:color w:val="171717"/>
          <w:sz w:val="24"/>
          <w:szCs w:val="24"/>
          <w:lang w:eastAsia="es-ES"/>
        </w:rPr>
      </w:pPr>
      <w:r w:rsidRPr="0030536F">
        <w:rPr>
          <w:rFonts w:ascii="Segoe UI" w:eastAsia="Times New Roman" w:hAnsi="Segoe UI" w:cs="Segoe UI"/>
          <w:color w:val="171717"/>
          <w:sz w:val="24"/>
          <w:szCs w:val="24"/>
          <w:lang w:eastAsia="es-ES"/>
        </w:rPr>
        <w:t>Configuración.</w:t>
      </w:r>
    </w:p>
    <w:p w14:paraId="451AD787" w14:textId="77777777" w:rsidR="00A20A07" w:rsidRDefault="00A20A07" w:rsidP="00A20A07">
      <w:pPr>
        <w:shd w:val="clear" w:color="auto" w:fill="FFFFFF"/>
        <w:spacing w:after="0" w:line="240" w:lineRule="auto"/>
        <w:ind w:left="1290"/>
        <w:rPr>
          <w:rFonts w:ascii="Segoe UI" w:eastAsia="Times New Roman" w:hAnsi="Segoe UI" w:cs="Segoe UI"/>
          <w:color w:val="171717"/>
          <w:sz w:val="24"/>
          <w:szCs w:val="24"/>
          <w:lang w:eastAsia="es-ES"/>
        </w:rPr>
      </w:pPr>
    </w:p>
    <w:p w14:paraId="3AC2FCA8" w14:textId="77777777" w:rsidR="00A20A07" w:rsidRPr="0030536F" w:rsidRDefault="00A20A07" w:rsidP="00A20A07">
      <w:pPr>
        <w:shd w:val="clear" w:color="auto" w:fill="FFFFFF"/>
        <w:spacing w:after="0" w:line="240" w:lineRule="auto"/>
        <w:ind w:left="1290"/>
        <w:rPr>
          <w:rFonts w:ascii="Segoe UI" w:eastAsia="Times New Roman" w:hAnsi="Segoe UI" w:cs="Segoe UI"/>
          <w:color w:val="171717"/>
          <w:sz w:val="24"/>
          <w:szCs w:val="24"/>
          <w:lang w:eastAsia="es-ES"/>
        </w:rPr>
      </w:pPr>
    </w:p>
    <w:p w14:paraId="5F584A8D" w14:textId="77777777" w:rsidR="00A20A07" w:rsidRPr="00A20A07" w:rsidRDefault="00A20A07" w:rsidP="00FB52E7">
      <w:pPr>
        <w:numPr>
          <w:ilvl w:val="0"/>
          <w:numId w:val="44"/>
        </w:numPr>
        <w:shd w:val="clear" w:color="auto" w:fill="FFFFFF"/>
        <w:spacing w:after="0" w:line="240" w:lineRule="auto"/>
        <w:rPr>
          <w:rFonts w:ascii="Segoe UI" w:eastAsia="Times New Roman" w:hAnsi="Segoe UI" w:cs="Segoe UI"/>
          <w:color w:val="171717"/>
          <w:sz w:val="24"/>
          <w:szCs w:val="24"/>
          <w:lang w:eastAsia="es-ES"/>
        </w:rPr>
      </w:pPr>
      <w:r w:rsidRPr="00A20A07">
        <w:rPr>
          <w:rFonts w:ascii="Segoe UI" w:eastAsia="Times New Roman" w:hAnsi="Segoe UI" w:cs="Segoe UI"/>
          <w:b/>
          <w:bCs/>
          <w:color w:val="171717"/>
          <w:sz w:val="24"/>
          <w:szCs w:val="24"/>
          <w:lang w:eastAsia="es-ES"/>
        </w:rPr>
        <w:t>Contenedor</w:t>
      </w:r>
      <w:r w:rsidRPr="00A20A07">
        <w:rPr>
          <w:rFonts w:ascii="Segoe UI" w:eastAsia="Times New Roman" w:hAnsi="Segoe UI" w:cs="Segoe UI"/>
          <w:color w:val="171717"/>
          <w:sz w:val="24"/>
          <w:szCs w:val="24"/>
          <w:lang w:eastAsia="es-ES"/>
        </w:rPr>
        <w:t>. Un contenedor es una instancia de una imagen de Docker. Representa la ejecución de una sola aplicación, proceso o servicio. Está formado por el contenido de una imagen de Docker, un entorno de ejecución y un conjunto estándar de instrucciones. Al escalar un servicio, crea varias instancias de un contenedor a partir de la misma imagen. O bien, un proceso por lotes puede crear varios contenedores a partir de la misma imagen y pasar parámetros diferentes a cada instancia.</w:t>
      </w:r>
    </w:p>
    <w:p w14:paraId="5930E4B4" w14:textId="77777777" w:rsidR="00A20A07" w:rsidRPr="00A20A07" w:rsidRDefault="00A20A07" w:rsidP="00FB52E7">
      <w:pPr>
        <w:numPr>
          <w:ilvl w:val="0"/>
          <w:numId w:val="44"/>
        </w:numPr>
        <w:shd w:val="clear" w:color="auto" w:fill="FFFFFF"/>
        <w:spacing w:after="0" w:line="240" w:lineRule="auto"/>
        <w:rPr>
          <w:rFonts w:ascii="Segoe UI" w:eastAsia="Times New Roman" w:hAnsi="Segoe UI" w:cs="Segoe UI"/>
          <w:color w:val="171717"/>
          <w:sz w:val="24"/>
          <w:szCs w:val="24"/>
          <w:lang w:eastAsia="es-ES"/>
        </w:rPr>
      </w:pPr>
      <w:r w:rsidRPr="00A20A07">
        <w:rPr>
          <w:rFonts w:ascii="Segoe UI" w:eastAsia="Times New Roman" w:hAnsi="Segoe UI" w:cs="Segoe UI"/>
          <w:b/>
          <w:bCs/>
          <w:color w:val="171717"/>
          <w:sz w:val="24"/>
          <w:szCs w:val="24"/>
          <w:lang w:eastAsia="es-ES"/>
        </w:rPr>
        <w:t>Imagen de contenedor</w:t>
      </w:r>
      <w:r w:rsidRPr="00A20A07">
        <w:rPr>
          <w:rFonts w:ascii="Segoe UI" w:eastAsia="Times New Roman" w:hAnsi="Segoe UI" w:cs="Segoe UI"/>
          <w:color w:val="171717"/>
          <w:sz w:val="24"/>
          <w:szCs w:val="24"/>
          <w:lang w:eastAsia="es-ES"/>
        </w:rPr>
        <w:t xml:space="preserve">. </w:t>
      </w:r>
      <w:proofErr w:type="gramStart"/>
      <w:r w:rsidRPr="00A20A07">
        <w:rPr>
          <w:rFonts w:ascii="Segoe UI" w:eastAsia="Times New Roman" w:hAnsi="Segoe UI" w:cs="Segoe UI"/>
          <w:color w:val="171717"/>
          <w:sz w:val="24"/>
          <w:szCs w:val="24"/>
          <w:lang w:eastAsia="es-ES"/>
        </w:rPr>
        <w:t>Un imagen</w:t>
      </w:r>
      <w:proofErr w:type="gramEnd"/>
      <w:r w:rsidRPr="00A20A07">
        <w:rPr>
          <w:rFonts w:ascii="Segoe UI" w:eastAsia="Times New Roman" w:hAnsi="Segoe UI" w:cs="Segoe UI"/>
          <w:color w:val="171717"/>
          <w:sz w:val="24"/>
          <w:szCs w:val="24"/>
          <w:lang w:eastAsia="es-ES"/>
        </w:rPr>
        <w:t xml:space="preserve"> de contenedor hace referencia a un paquete con todas las dependencias y la información necesarias para crear un contenedor. Las dependencias incluyen marcos de trabajo y la configuración de implementación y ejecución que usa un entorno de ejecución de contenedor. Normalmente, una imagen se deriva de varias imágenes base que son capas que se apilan unas encima de otras para formar el sistema de archivos del contenedor. Una vez que se crea una imagen, esta es inmutable.</w:t>
      </w:r>
    </w:p>
    <w:p w14:paraId="43C2B34B" w14:textId="77777777" w:rsidR="00A20A07" w:rsidRPr="00A20A07" w:rsidRDefault="00A20A07" w:rsidP="00FB52E7">
      <w:pPr>
        <w:numPr>
          <w:ilvl w:val="0"/>
          <w:numId w:val="44"/>
        </w:numPr>
        <w:shd w:val="clear" w:color="auto" w:fill="FFFFFF"/>
        <w:spacing w:after="0" w:line="240" w:lineRule="auto"/>
        <w:rPr>
          <w:rFonts w:ascii="Segoe UI" w:eastAsia="Times New Roman" w:hAnsi="Segoe UI" w:cs="Segoe UI"/>
          <w:color w:val="171717"/>
          <w:sz w:val="24"/>
          <w:szCs w:val="24"/>
          <w:lang w:eastAsia="es-ES"/>
        </w:rPr>
      </w:pPr>
      <w:proofErr w:type="spellStart"/>
      <w:r w:rsidRPr="00A20A07">
        <w:rPr>
          <w:rFonts w:ascii="Segoe UI" w:eastAsia="Times New Roman" w:hAnsi="Segoe UI" w:cs="Segoe UI"/>
          <w:b/>
          <w:bCs/>
          <w:color w:val="171717"/>
          <w:sz w:val="24"/>
          <w:szCs w:val="24"/>
          <w:lang w:eastAsia="es-ES"/>
        </w:rPr>
        <w:t>Build</w:t>
      </w:r>
      <w:proofErr w:type="spellEnd"/>
      <w:r w:rsidRPr="00A20A07">
        <w:rPr>
          <w:rFonts w:ascii="Segoe UI" w:eastAsia="Times New Roman" w:hAnsi="Segoe UI" w:cs="Segoe UI"/>
          <w:color w:val="171717"/>
          <w:sz w:val="24"/>
          <w:szCs w:val="24"/>
          <w:lang w:eastAsia="es-ES"/>
        </w:rPr>
        <w:t xml:space="preserve">. La compilación hace referencia a la acción de crear una imagen de contenedor en función de la información y el contexto que proporciona </w:t>
      </w:r>
      <w:proofErr w:type="spellStart"/>
      <w:r w:rsidRPr="00A20A07">
        <w:rPr>
          <w:rFonts w:ascii="Segoe UI" w:eastAsia="Times New Roman" w:hAnsi="Segoe UI" w:cs="Segoe UI"/>
          <w:color w:val="171717"/>
          <w:sz w:val="24"/>
          <w:szCs w:val="24"/>
          <w:lang w:eastAsia="es-ES"/>
        </w:rPr>
        <w:t>Dockerfile</w:t>
      </w:r>
      <w:proofErr w:type="spellEnd"/>
      <w:r w:rsidRPr="00A20A07">
        <w:rPr>
          <w:rFonts w:ascii="Segoe UI" w:eastAsia="Times New Roman" w:hAnsi="Segoe UI" w:cs="Segoe UI"/>
          <w:color w:val="171717"/>
          <w:sz w:val="24"/>
          <w:szCs w:val="24"/>
          <w:lang w:eastAsia="es-ES"/>
        </w:rPr>
        <w:t>. La compilación también incluye cualquier otro archivo que se necesite. Las imágenes se compilan mediante el comando de compilación de Docker.</w:t>
      </w:r>
    </w:p>
    <w:p w14:paraId="1F651F49" w14:textId="77777777" w:rsidR="00A20A07" w:rsidRPr="00A20A07" w:rsidRDefault="00A20A07" w:rsidP="00FB52E7">
      <w:pPr>
        <w:numPr>
          <w:ilvl w:val="0"/>
          <w:numId w:val="44"/>
        </w:numPr>
        <w:shd w:val="clear" w:color="auto" w:fill="FFFFFF"/>
        <w:spacing w:after="0" w:line="240" w:lineRule="auto"/>
        <w:rPr>
          <w:rFonts w:ascii="Segoe UI" w:eastAsia="Times New Roman" w:hAnsi="Segoe UI" w:cs="Segoe UI"/>
          <w:color w:val="171717"/>
          <w:sz w:val="24"/>
          <w:szCs w:val="24"/>
          <w:lang w:eastAsia="es-ES"/>
        </w:rPr>
      </w:pPr>
      <w:r w:rsidRPr="00A20A07">
        <w:rPr>
          <w:rFonts w:ascii="Segoe UI" w:eastAsia="Times New Roman" w:hAnsi="Segoe UI" w:cs="Segoe UI"/>
          <w:b/>
          <w:bCs/>
          <w:color w:val="171717"/>
          <w:sz w:val="24"/>
          <w:szCs w:val="24"/>
          <w:lang w:eastAsia="es-ES"/>
        </w:rPr>
        <w:t>Incorporación de cambios</w:t>
      </w:r>
      <w:r w:rsidRPr="00A20A07">
        <w:rPr>
          <w:rFonts w:ascii="Segoe UI" w:eastAsia="Times New Roman" w:hAnsi="Segoe UI" w:cs="Segoe UI"/>
          <w:color w:val="171717"/>
          <w:sz w:val="24"/>
          <w:szCs w:val="24"/>
          <w:lang w:eastAsia="es-ES"/>
        </w:rPr>
        <w:t>. La incorporación de cambios hace referencia al proceso de descarga de una imagen de contenedor desde un registro de contenedor.</w:t>
      </w:r>
    </w:p>
    <w:p w14:paraId="056E0199" w14:textId="77777777" w:rsidR="00A20A07" w:rsidRPr="00A20A07" w:rsidRDefault="00A20A07" w:rsidP="00FB52E7">
      <w:pPr>
        <w:numPr>
          <w:ilvl w:val="0"/>
          <w:numId w:val="44"/>
        </w:numPr>
        <w:shd w:val="clear" w:color="auto" w:fill="FFFFFF"/>
        <w:spacing w:after="0" w:line="240" w:lineRule="auto"/>
        <w:rPr>
          <w:rFonts w:ascii="Segoe UI" w:eastAsia="Times New Roman" w:hAnsi="Segoe UI" w:cs="Segoe UI"/>
          <w:color w:val="171717"/>
          <w:sz w:val="24"/>
          <w:szCs w:val="24"/>
          <w:lang w:eastAsia="es-ES"/>
        </w:rPr>
      </w:pPr>
      <w:r w:rsidRPr="00A20A07">
        <w:rPr>
          <w:rFonts w:ascii="Segoe UI" w:eastAsia="Times New Roman" w:hAnsi="Segoe UI" w:cs="Segoe UI"/>
          <w:b/>
          <w:bCs/>
          <w:color w:val="171717"/>
          <w:sz w:val="24"/>
          <w:szCs w:val="24"/>
          <w:lang w:eastAsia="es-ES"/>
        </w:rPr>
        <w:t>Envío de cambios</w:t>
      </w:r>
      <w:r w:rsidRPr="00A20A07">
        <w:rPr>
          <w:rFonts w:ascii="Segoe UI" w:eastAsia="Times New Roman" w:hAnsi="Segoe UI" w:cs="Segoe UI"/>
          <w:color w:val="171717"/>
          <w:sz w:val="24"/>
          <w:szCs w:val="24"/>
          <w:lang w:eastAsia="es-ES"/>
        </w:rPr>
        <w:t>. El envío de cambios hace referencia al proceso de carga de una imagen de contenedor en un registro de contenedor.</w:t>
      </w:r>
    </w:p>
    <w:p w14:paraId="68400865" w14:textId="77777777" w:rsidR="00A20A07" w:rsidRDefault="00A20A07" w:rsidP="00FB52E7">
      <w:pPr>
        <w:numPr>
          <w:ilvl w:val="0"/>
          <w:numId w:val="44"/>
        </w:numPr>
        <w:shd w:val="clear" w:color="auto" w:fill="FFFFFF"/>
        <w:spacing w:after="0" w:line="240" w:lineRule="auto"/>
        <w:rPr>
          <w:rFonts w:ascii="Segoe UI" w:eastAsia="Times New Roman" w:hAnsi="Segoe UI" w:cs="Segoe UI"/>
          <w:color w:val="171717"/>
          <w:sz w:val="24"/>
          <w:szCs w:val="24"/>
          <w:lang w:eastAsia="es-ES"/>
        </w:rPr>
      </w:pPr>
      <w:proofErr w:type="spellStart"/>
      <w:r w:rsidRPr="00A20A07">
        <w:rPr>
          <w:rFonts w:ascii="Segoe UI" w:eastAsia="Times New Roman" w:hAnsi="Segoe UI" w:cs="Segoe UI"/>
          <w:b/>
          <w:bCs/>
          <w:color w:val="171717"/>
          <w:sz w:val="24"/>
          <w:szCs w:val="24"/>
          <w:lang w:eastAsia="es-ES"/>
        </w:rPr>
        <w:t>Dockerfile</w:t>
      </w:r>
      <w:proofErr w:type="spellEnd"/>
      <w:r w:rsidRPr="00A20A07">
        <w:rPr>
          <w:rFonts w:ascii="Segoe UI" w:eastAsia="Times New Roman" w:hAnsi="Segoe UI" w:cs="Segoe UI"/>
          <w:color w:val="171717"/>
          <w:sz w:val="24"/>
          <w:szCs w:val="24"/>
          <w:lang w:eastAsia="es-ES"/>
        </w:rPr>
        <w:t xml:space="preserve">. </w:t>
      </w:r>
      <w:proofErr w:type="spellStart"/>
      <w:r w:rsidRPr="00A20A07">
        <w:rPr>
          <w:rFonts w:ascii="Segoe UI" w:eastAsia="Times New Roman" w:hAnsi="Segoe UI" w:cs="Segoe UI"/>
          <w:color w:val="171717"/>
          <w:sz w:val="24"/>
          <w:szCs w:val="24"/>
          <w:lang w:eastAsia="es-ES"/>
        </w:rPr>
        <w:t>Dockerfile</w:t>
      </w:r>
      <w:proofErr w:type="spellEnd"/>
      <w:r w:rsidRPr="00A20A07">
        <w:rPr>
          <w:rFonts w:ascii="Segoe UI" w:eastAsia="Times New Roman" w:hAnsi="Segoe UI" w:cs="Segoe UI"/>
          <w:color w:val="171717"/>
          <w:sz w:val="24"/>
          <w:szCs w:val="24"/>
          <w:lang w:eastAsia="es-ES"/>
        </w:rPr>
        <w:t xml:space="preserve"> hace referencia a un archivo de texto que contiene instrucciones sobre cómo crear una imagen de Docker. </w:t>
      </w:r>
      <w:proofErr w:type="spellStart"/>
      <w:r w:rsidRPr="00A20A07">
        <w:rPr>
          <w:rFonts w:ascii="Segoe UI" w:eastAsia="Times New Roman" w:hAnsi="Segoe UI" w:cs="Segoe UI"/>
          <w:color w:val="171717"/>
          <w:sz w:val="24"/>
          <w:szCs w:val="24"/>
          <w:lang w:eastAsia="es-ES"/>
        </w:rPr>
        <w:t>Dockerfile</w:t>
      </w:r>
      <w:proofErr w:type="spellEnd"/>
      <w:r w:rsidRPr="00A20A07">
        <w:rPr>
          <w:rFonts w:ascii="Segoe UI" w:eastAsia="Times New Roman" w:hAnsi="Segoe UI" w:cs="Segoe UI"/>
          <w:color w:val="171717"/>
          <w:sz w:val="24"/>
          <w:szCs w:val="24"/>
          <w:lang w:eastAsia="es-ES"/>
        </w:rPr>
        <w:t xml:space="preserve"> es como un script por lotes. La primera línea identifica la imagen base. El resto del archivo incluye las acciones de compilación.</w:t>
      </w:r>
    </w:p>
    <w:p w14:paraId="54CF81D4" w14:textId="77777777" w:rsidR="00ED657F" w:rsidRPr="00A20A07" w:rsidRDefault="00ED657F" w:rsidP="00ED657F">
      <w:pPr>
        <w:shd w:val="clear" w:color="auto" w:fill="FFFFFF"/>
        <w:spacing w:after="0" w:line="240" w:lineRule="auto"/>
        <w:rPr>
          <w:rFonts w:ascii="Segoe UI" w:eastAsia="Times New Roman" w:hAnsi="Segoe UI" w:cs="Segoe UI"/>
          <w:color w:val="171717"/>
          <w:sz w:val="24"/>
          <w:szCs w:val="24"/>
          <w:lang w:eastAsia="es-ES"/>
        </w:rPr>
      </w:pPr>
    </w:p>
    <w:p w14:paraId="61C8A1CC" w14:textId="77777777" w:rsidR="00ED657F" w:rsidRDefault="00ED657F" w:rsidP="00FB52E7">
      <w:pPr>
        <w:pStyle w:val="NormalWeb"/>
        <w:numPr>
          <w:ilvl w:val="0"/>
          <w:numId w:val="44"/>
        </w:numPr>
        <w:shd w:val="clear" w:color="auto" w:fill="FFFFFF"/>
        <w:rPr>
          <w:rFonts w:ascii="Segoe UI" w:hAnsi="Segoe UI" w:cs="Segoe UI"/>
          <w:color w:val="171717"/>
        </w:rPr>
      </w:pPr>
      <w:r>
        <w:rPr>
          <w:rFonts w:ascii="Segoe UI" w:hAnsi="Segoe UI" w:cs="Segoe UI"/>
          <w:color w:val="171717"/>
        </w:rPr>
        <w:lastRenderedPageBreak/>
        <w:t>Los </w:t>
      </w:r>
      <w:r>
        <w:rPr>
          <w:rStyle w:val="Textoennegrita"/>
          <w:rFonts w:ascii="Segoe UI" w:hAnsi="Segoe UI" w:cs="Segoe UI"/>
          <w:color w:val="171717"/>
        </w:rPr>
        <w:t>grupos</w:t>
      </w:r>
      <w:r>
        <w:rPr>
          <w:rFonts w:ascii="Segoe UI" w:hAnsi="Segoe UI" w:cs="Segoe UI"/>
          <w:color w:val="171717"/>
        </w:rPr>
        <w:t> son grupos de nodos con configuraciones idénticas.</w:t>
      </w:r>
    </w:p>
    <w:p w14:paraId="68F3F0F7" w14:textId="77777777" w:rsidR="00ED657F" w:rsidRDefault="00ED657F" w:rsidP="00FB52E7">
      <w:pPr>
        <w:pStyle w:val="NormalWeb"/>
        <w:numPr>
          <w:ilvl w:val="0"/>
          <w:numId w:val="44"/>
        </w:numPr>
        <w:shd w:val="clear" w:color="auto" w:fill="FFFFFF"/>
        <w:rPr>
          <w:rFonts w:ascii="Segoe UI" w:hAnsi="Segoe UI" w:cs="Segoe UI"/>
          <w:color w:val="171717"/>
        </w:rPr>
      </w:pPr>
      <w:r>
        <w:rPr>
          <w:rFonts w:ascii="Segoe UI" w:hAnsi="Segoe UI" w:cs="Segoe UI"/>
          <w:color w:val="171717"/>
        </w:rPr>
        <w:t>Los </w:t>
      </w:r>
      <w:r>
        <w:rPr>
          <w:rStyle w:val="Textoennegrita"/>
          <w:rFonts w:ascii="Segoe UI" w:hAnsi="Segoe UI" w:cs="Segoe UI"/>
          <w:color w:val="171717"/>
        </w:rPr>
        <w:t>nodos</w:t>
      </w:r>
      <w:r>
        <w:rPr>
          <w:rFonts w:ascii="Segoe UI" w:hAnsi="Segoe UI" w:cs="Segoe UI"/>
          <w:color w:val="171717"/>
        </w:rPr>
        <w:t xml:space="preserve"> son máquinas virtuales individuales que se ejecutan en aplicaciones </w:t>
      </w:r>
      <w:proofErr w:type="spellStart"/>
      <w:r>
        <w:rPr>
          <w:rFonts w:ascii="Segoe UI" w:hAnsi="Segoe UI" w:cs="Segoe UI"/>
          <w:color w:val="171717"/>
        </w:rPr>
        <w:t>contenedorizadas</w:t>
      </w:r>
      <w:proofErr w:type="spellEnd"/>
      <w:r>
        <w:rPr>
          <w:rFonts w:ascii="Segoe UI" w:hAnsi="Segoe UI" w:cs="Segoe UI"/>
          <w:color w:val="171717"/>
        </w:rPr>
        <w:t>.</w:t>
      </w:r>
    </w:p>
    <w:p w14:paraId="7170161C" w14:textId="77777777" w:rsidR="00ED657F" w:rsidRDefault="00ED657F" w:rsidP="00FB52E7">
      <w:pPr>
        <w:pStyle w:val="NormalWeb"/>
        <w:numPr>
          <w:ilvl w:val="0"/>
          <w:numId w:val="44"/>
        </w:numPr>
        <w:shd w:val="clear" w:color="auto" w:fill="FFFFFF"/>
        <w:rPr>
          <w:rFonts w:ascii="Segoe UI" w:hAnsi="Segoe UI" w:cs="Segoe UI"/>
          <w:color w:val="171717"/>
        </w:rPr>
      </w:pPr>
      <w:r>
        <w:rPr>
          <w:rFonts w:ascii="Segoe UI" w:hAnsi="Segoe UI" w:cs="Segoe UI"/>
          <w:color w:val="171717"/>
        </w:rPr>
        <w:t>Los </w:t>
      </w:r>
      <w:proofErr w:type="spellStart"/>
      <w:r>
        <w:rPr>
          <w:rStyle w:val="Textoennegrita"/>
          <w:rFonts w:ascii="Segoe UI" w:hAnsi="Segoe UI" w:cs="Segoe UI"/>
          <w:color w:val="171717"/>
        </w:rPr>
        <w:t>pods</w:t>
      </w:r>
      <w:proofErr w:type="spellEnd"/>
      <w:r>
        <w:rPr>
          <w:rFonts w:ascii="Segoe UI" w:hAnsi="Segoe UI" w:cs="Segoe UI"/>
          <w:color w:val="171717"/>
        </w:rPr>
        <w:t xml:space="preserve"> son una única instancia de una aplicación. Un </w:t>
      </w:r>
      <w:proofErr w:type="spellStart"/>
      <w:r>
        <w:rPr>
          <w:rFonts w:ascii="Segoe UI" w:hAnsi="Segoe UI" w:cs="Segoe UI"/>
          <w:color w:val="171717"/>
        </w:rPr>
        <w:t>pod</w:t>
      </w:r>
      <w:proofErr w:type="spellEnd"/>
      <w:r>
        <w:rPr>
          <w:rFonts w:ascii="Segoe UI" w:hAnsi="Segoe UI" w:cs="Segoe UI"/>
          <w:color w:val="171717"/>
        </w:rPr>
        <w:t xml:space="preserve"> puede contener varios contenedores.</w:t>
      </w:r>
    </w:p>
    <w:p w14:paraId="740D1CF7" w14:textId="77777777" w:rsidR="00ED657F" w:rsidRDefault="00ED657F" w:rsidP="00FB52E7">
      <w:pPr>
        <w:pStyle w:val="NormalWeb"/>
        <w:numPr>
          <w:ilvl w:val="0"/>
          <w:numId w:val="44"/>
        </w:numPr>
        <w:shd w:val="clear" w:color="auto" w:fill="FFFFFF"/>
        <w:rPr>
          <w:rFonts w:ascii="Segoe UI" w:hAnsi="Segoe UI" w:cs="Segoe UI"/>
          <w:color w:val="171717"/>
        </w:rPr>
      </w:pPr>
      <w:r>
        <w:rPr>
          <w:rFonts w:ascii="Segoe UI" w:hAnsi="Segoe UI" w:cs="Segoe UI"/>
          <w:color w:val="171717"/>
        </w:rPr>
        <w:t>Un </w:t>
      </w:r>
      <w:r>
        <w:rPr>
          <w:rStyle w:val="Textoennegrita"/>
          <w:rFonts w:ascii="Segoe UI" w:hAnsi="Segoe UI" w:cs="Segoe UI"/>
          <w:color w:val="171717"/>
        </w:rPr>
        <w:t>contenedor</w:t>
      </w:r>
      <w:r>
        <w:rPr>
          <w:rFonts w:ascii="Segoe UI" w:hAnsi="Segoe UI" w:cs="Segoe UI"/>
          <w:color w:val="171717"/>
        </w:rPr>
        <w:t> es una imagen ejecutable portable y ligera que contiene el software y todas sus dependencias.</w:t>
      </w:r>
    </w:p>
    <w:p w14:paraId="361D260B" w14:textId="77777777" w:rsidR="00ED657F" w:rsidRDefault="00ED657F" w:rsidP="00FB52E7">
      <w:pPr>
        <w:pStyle w:val="NormalWeb"/>
        <w:numPr>
          <w:ilvl w:val="0"/>
          <w:numId w:val="44"/>
        </w:numPr>
        <w:shd w:val="clear" w:color="auto" w:fill="FFFFFF"/>
        <w:rPr>
          <w:rFonts w:ascii="Segoe UI" w:hAnsi="Segoe UI" w:cs="Segoe UI"/>
          <w:color w:val="171717"/>
        </w:rPr>
      </w:pPr>
      <w:r>
        <w:rPr>
          <w:rFonts w:ascii="Segoe UI" w:hAnsi="Segoe UI" w:cs="Segoe UI"/>
          <w:color w:val="171717"/>
        </w:rPr>
        <w:t>Una </w:t>
      </w:r>
      <w:r>
        <w:rPr>
          <w:rStyle w:val="Textoennegrita"/>
          <w:rFonts w:ascii="Segoe UI" w:hAnsi="Segoe UI" w:cs="Segoe UI"/>
          <w:color w:val="171717"/>
        </w:rPr>
        <w:t>implementación</w:t>
      </w:r>
      <w:r>
        <w:rPr>
          <w:rFonts w:ascii="Segoe UI" w:hAnsi="Segoe UI" w:cs="Segoe UI"/>
          <w:color w:val="171717"/>
        </w:rPr>
        <w:t xml:space="preserve"> contiene uno o más </w:t>
      </w:r>
      <w:proofErr w:type="spellStart"/>
      <w:r>
        <w:rPr>
          <w:rFonts w:ascii="Segoe UI" w:hAnsi="Segoe UI" w:cs="Segoe UI"/>
          <w:color w:val="171717"/>
        </w:rPr>
        <w:t>pods</w:t>
      </w:r>
      <w:proofErr w:type="spellEnd"/>
      <w:r>
        <w:rPr>
          <w:rFonts w:ascii="Segoe UI" w:hAnsi="Segoe UI" w:cs="Segoe UI"/>
          <w:color w:val="171717"/>
        </w:rPr>
        <w:t xml:space="preserve"> idénticos administrados por </w:t>
      </w:r>
      <w:proofErr w:type="spellStart"/>
      <w:r>
        <w:rPr>
          <w:rFonts w:ascii="Segoe UI" w:hAnsi="Segoe UI" w:cs="Segoe UI"/>
          <w:color w:val="171717"/>
        </w:rPr>
        <w:t>Kubernetes</w:t>
      </w:r>
      <w:proofErr w:type="spellEnd"/>
      <w:r>
        <w:rPr>
          <w:rFonts w:ascii="Segoe UI" w:hAnsi="Segoe UI" w:cs="Segoe UI"/>
          <w:color w:val="171717"/>
        </w:rPr>
        <w:t>.</w:t>
      </w:r>
    </w:p>
    <w:p w14:paraId="174946A5" w14:textId="77777777" w:rsidR="00ED657F" w:rsidRDefault="00ED657F" w:rsidP="00FB52E7">
      <w:pPr>
        <w:pStyle w:val="NormalWeb"/>
        <w:numPr>
          <w:ilvl w:val="0"/>
          <w:numId w:val="44"/>
        </w:numPr>
        <w:shd w:val="clear" w:color="auto" w:fill="FFFFFF"/>
        <w:rPr>
          <w:rFonts w:ascii="Segoe UI" w:hAnsi="Segoe UI" w:cs="Segoe UI"/>
          <w:color w:val="171717"/>
        </w:rPr>
      </w:pPr>
      <w:r>
        <w:rPr>
          <w:rFonts w:ascii="Segoe UI" w:hAnsi="Segoe UI" w:cs="Segoe UI"/>
          <w:color w:val="171717"/>
        </w:rPr>
        <w:t>Un </w:t>
      </w:r>
      <w:r>
        <w:rPr>
          <w:rStyle w:val="Textoennegrita"/>
          <w:rFonts w:ascii="Segoe UI" w:hAnsi="Segoe UI" w:cs="Segoe UI"/>
          <w:color w:val="171717"/>
        </w:rPr>
        <w:t>manifiesto</w:t>
      </w:r>
      <w:r>
        <w:rPr>
          <w:rFonts w:ascii="Segoe UI" w:hAnsi="Segoe UI" w:cs="Segoe UI"/>
          <w:color w:val="171717"/>
        </w:rPr>
        <w:t> es el archivo YAML que permite describir una implementación.</w:t>
      </w:r>
    </w:p>
    <w:p w14:paraId="0C21203E" w14:textId="77777777" w:rsidR="00CC4E82" w:rsidRPr="00CC4E82" w:rsidRDefault="00CC4E82" w:rsidP="00CC4E82">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CC4E82">
        <w:rPr>
          <w:rFonts w:ascii="Segoe UI" w:eastAsia="Times New Roman" w:hAnsi="Segoe UI" w:cs="Segoe UI"/>
          <w:b/>
          <w:bCs/>
          <w:color w:val="171717"/>
          <w:sz w:val="24"/>
          <w:szCs w:val="24"/>
          <w:lang w:eastAsia="es-ES"/>
        </w:rPr>
        <w:t> </w:t>
      </w:r>
      <w:proofErr w:type="spellStart"/>
      <w:r w:rsidRPr="00CC4E82">
        <w:rPr>
          <w:rFonts w:ascii="Segoe UI" w:eastAsia="Times New Roman" w:hAnsi="Segoe UI" w:cs="Segoe UI"/>
          <w:b/>
          <w:bCs/>
          <w:color w:val="171717"/>
          <w:sz w:val="24"/>
          <w:szCs w:val="24"/>
          <w:lang w:eastAsia="es-ES"/>
        </w:rPr>
        <w:t>Kubernetes</w:t>
      </w:r>
      <w:proofErr w:type="spellEnd"/>
      <w:r w:rsidRPr="00CC4E82">
        <w:rPr>
          <w:rFonts w:ascii="Segoe UI" w:eastAsia="Times New Roman" w:hAnsi="Segoe UI" w:cs="Segoe UI"/>
          <w:color w:val="171717"/>
          <w:sz w:val="24"/>
          <w:szCs w:val="24"/>
          <w:lang w:eastAsia="es-ES"/>
        </w:rPr>
        <w:t xml:space="preserve"> usa servicios para agrupar lógicamente un conjunto de </w:t>
      </w:r>
      <w:proofErr w:type="spellStart"/>
      <w:r w:rsidRPr="00CC4E82">
        <w:rPr>
          <w:rFonts w:ascii="Segoe UI" w:eastAsia="Times New Roman" w:hAnsi="Segoe UI" w:cs="Segoe UI"/>
          <w:color w:val="171717"/>
          <w:sz w:val="24"/>
          <w:szCs w:val="24"/>
          <w:lang w:eastAsia="es-ES"/>
        </w:rPr>
        <w:t>pods</w:t>
      </w:r>
      <w:proofErr w:type="spellEnd"/>
      <w:r w:rsidRPr="00CC4E82">
        <w:rPr>
          <w:rFonts w:ascii="Segoe UI" w:eastAsia="Times New Roman" w:hAnsi="Segoe UI" w:cs="Segoe UI"/>
          <w:color w:val="171717"/>
          <w:sz w:val="24"/>
          <w:szCs w:val="24"/>
          <w:lang w:eastAsia="es-ES"/>
        </w:rPr>
        <w:t xml:space="preserve"> y proporcionar conectividad de red. Están disponibles los siguientes tipos de servicio:</w:t>
      </w:r>
    </w:p>
    <w:p w14:paraId="6DDE923C" w14:textId="77777777" w:rsidR="00CC4E82" w:rsidRPr="00CC4E82" w:rsidRDefault="00CC4E82" w:rsidP="00FB52E7">
      <w:pPr>
        <w:numPr>
          <w:ilvl w:val="0"/>
          <w:numId w:val="47"/>
        </w:numPr>
        <w:shd w:val="clear" w:color="auto" w:fill="FFFFFF"/>
        <w:spacing w:after="0" w:line="240" w:lineRule="auto"/>
        <w:ind w:left="1290"/>
        <w:rPr>
          <w:rFonts w:ascii="Segoe UI" w:eastAsia="Times New Roman" w:hAnsi="Segoe UI" w:cs="Segoe UI"/>
          <w:color w:val="171717"/>
          <w:sz w:val="24"/>
          <w:szCs w:val="24"/>
          <w:lang w:eastAsia="es-ES"/>
        </w:rPr>
      </w:pPr>
      <w:r w:rsidRPr="00CC4E82">
        <w:rPr>
          <w:rFonts w:ascii="Segoe UI" w:eastAsia="Times New Roman" w:hAnsi="Segoe UI" w:cs="Segoe UI"/>
          <w:b/>
          <w:bCs/>
          <w:color w:val="171717"/>
          <w:sz w:val="24"/>
          <w:szCs w:val="24"/>
          <w:lang w:eastAsia="es-ES"/>
        </w:rPr>
        <w:t>Dirección IP de clúster</w:t>
      </w:r>
      <w:r w:rsidRPr="00CC4E82">
        <w:rPr>
          <w:rFonts w:ascii="Segoe UI" w:eastAsia="Times New Roman" w:hAnsi="Segoe UI" w:cs="Segoe UI"/>
          <w:color w:val="171717"/>
          <w:sz w:val="24"/>
          <w:szCs w:val="24"/>
          <w:lang w:eastAsia="es-ES"/>
        </w:rPr>
        <w:t>: crea una dirección IP interna para su uso dentro del clúster de AKS. Es útil solo para aplicaciones internas que admiten otras cargas de trabajo dentro del clúster.</w:t>
      </w:r>
    </w:p>
    <w:p w14:paraId="0E9CEBFB" w14:textId="77777777" w:rsidR="00CC4E82" w:rsidRPr="00CC4E82" w:rsidRDefault="00CC4E82" w:rsidP="00FB52E7">
      <w:pPr>
        <w:numPr>
          <w:ilvl w:val="0"/>
          <w:numId w:val="47"/>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CC4E82">
        <w:rPr>
          <w:rFonts w:ascii="Segoe UI" w:eastAsia="Times New Roman" w:hAnsi="Segoe UI" w:cs="Segoe UI"/>
          <w:b/>
          <w:bCs/>
          <w:color w:val="171717"/>
          <w:sz w:val="24"/>
          <w:szCs w:val="24"/>
          <w:lang w:eastAsia="es-ES"/>
        </w:rPr>
        <w:t>NodePort</w:t>
      </w:r>
      <w:proofErr w:type="spellEnd"/>
      <w:r w:rsidRPr="00CC4E82">
        <w:rPr>
          <w:rFonts w:ascii="Segoe UI" w:eastAsia="Times New Roman" w:hAnsi="Segoe UI" w:cs="Segoe UI"/>
          <w:color w:val="171717"/>
          <w:sz w:val="24"/>
          <w:szCs w:val="24"/>
          <w:lang w:eastAsia="es-ES"/>
        </w:rPr>
        <w:t>: crea una asignación de puerto en el nodo subyacente que permite que se pueda acceder a la aplicación directamente con la dirección IP del nodo y el puerto.</w:t>
      </w:r>
    </w:p>
    <w:p w14:paraId="3515AA1E" w14:textId="77777777" w:rsidR="00CC4E82" w:rsidRPr="00CC4E82" w:rsidRDefault="00CC4E82" w:rsidP="00FB52E7">
      <w:pPr>
        <w:numPr>
          <w:ilvl w:val="0"/>
          <w:numId w:val="47"/>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CC4E82">
        <w:rPr>
          <w:rFonts w:ascii="Segoe UI" w:eastAsia="Times New Roman" w:hAnsi="Segoe UI" w:cs="Segoe UI"/>
          <w:b/>
          <w:bCs/>
          <w:color w:val="171717"/>
          <w:sz w:val="24"/>
          <w:szCs w:val="24"/>
          <w:lang w:eastAsia="es-ES"/>
        </w:rPr>
        <w:t>LoadBalancer</w:t>
      </w:r>
      <w:proofErr w:type="spellEnd"/>
      <w:r w:rsidRPr="00CC4E82">
        <w:rPr>
          <w:rFonts w:ascii="Segoe UI" w:eastAsia="Times New Roman" w:hAnsi="Segoe UI" w:cs="Segoe UI"/>
          <w:color w:val="171717"/>
          <w:sz w:val="24"/>
          <w:szCs w:val="24"/>
          <w:lang w:eastAsia="es-ES"/>
        </w:rPr>
        <w:t xml:space="preserve">: crea un recurso de equilibrador de carga de Azure, configura una dirección IP externa y conecta los </w:t>
      </w:r>
      <w:proofErr w:type="spellStart"/>
      <w:r w:rsidRPr="00CC4E82">
        <w:rPr>
          <w:rFonts w:ascii="Segoe UI" w:eastAsia="Times New Roman" w:hAnsi="Segoe UI" w:cs="Segoe UI"/>
          <w:color w:val="171717"/>
          <w:sz w:val="24"/>
          <w:szCs w:val="24"/>
          <w:lang w:eastAsia="es-ES"/>
        </w:rPr>
        <w:t>pods</w:t>
      </w:r>
      <w:proofErr w:type="spellEnd"/>
      <w:r w:rsidRPr="00CC4E82">
        <w:rPr>
          <w:rFonts w:ascii="Segoe UI" w:eastAsia="Times New Roman" w:hAnsi="Segoe UI" w:cs="Segoe UI"/>
          <w:color w:val="171717"/>
          <w:sz w:val="24"/>
          <w:szCs w:val="24"/>
          <w:lang w:eastAsia="es-ES"/>
        </w:rPr>
        <w:t xml:space="preserve"> solicitados al grupo de back-</w:t>
      </w:r>
      <w:proofErr w:type="spellStart"/>
      <w:r w:rsidRPr="00CC4E82">
        <w:rPr>
          <w:rFonts w:ascii="Segoe UI" w:eastAsia="Times New Roman" w:hAnsi="Segoe UI" w:cs="Segoe UI"/>
          <w:color w:val="171717"/>
          <w:sz w:val="24"/>
          <w:szCs w:val="24"/>
          <w:lang w:eastAsia="es-ES"/>
        </w:rPr>
        <w:t>end</w:t>
      </w:r>
      <w:proofErr w:type="spellEnd"/>
      <w:r w:rsidRPr="00CC4E82">
        <w:rPr>
          <w:rFonts w:ascii="Segoe UI" w:eastAsia="Times New Roman" w:hAnsi="Segoe UI" w:cs="Segoe UI"/>
          <w:color w:val="171717"/>
          <w:sz w:val="24"/>
          <w:szCs w:val="24"/>
          <w:lang w:eastAsia="es-ES"/>
        </w:rPr>
        <w:t xml:space="preserve"> del equilibrador de carga. Para permitir que el tráfico de los clientes llegue a la aplicación, se crean las reglas de equilibrio de carga en los puertos deseados.</w:t>
      </w:r>
    </w:p>
    <w:p w14:paraId="1B2C01A4" w14:textId="77777777" w:rsidR="00CC4E82" w:rsidRPr="00CC4E82" w:rsidRDefault="00CC4E82" w:rsidP="00FB52E7">
      <w:pPr>
        <w:numPr>
          <w:ilvl w:val="0"/>
          <w:numId w:val="47"/>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CC4E82">
        <w:rPr>
          <w:rFonts w:ascii="Segoe UI" w:eastAsia="Times New Roman" w:hAnsi="Segoe UI" w:cs="Segoe UI"/>
          <w:b/>
          <w:bCs/>
          <w:color w:val="171717"/>
          <w:sz w:val="24"/>
          <w:szCs w:val="24"/>
          <w:lang w:eastAsia="es-ES"/>
        </w:rPr>
        <w:t>ExternalName</w:t>
      </w:r>
      <w:proofErr w:type="spellEnd"/>
      <w:r w:rsidRPr="00CC4E82">
        <w:rPr>
          <w:rFonts w:ascii="Segoe UI" w:eastAsia="Times New Roman" w:hAnsi="Segoe UI" w:cs="Segoe UI"/>
          <w:color w:val="171717"/>
          <w:sz w:val="24"/>
          <w:szCs w:val="24"/>
          <w:lang w:eastAsia="es-ES"/>
        </w:rPr>
        <w:t>: crea una entrada DNS específica para facilitar el acceso a la aplicación.</w:t>
      </w:r>
    </w:p>
    <w:p w14:paraId="078EE365" w14:textId="77777777" w:rsidR="00CC4E82" w:rsidRDefault="00CC4E82" w:rsidP="00CC4E82">
      <w:pPr>
        <w:pStyle w:val="NormalWeb"/>
        <w:shd w:val="clear" w:color="auto" w:fill="FFFFFF"/>
        <w:rPr>
          <w:rFonts w:ascii="Segoe UI" w:hAnsi="Segoe UI" w:cs="Segoe UI"/>
          <w:color w:val="171717"/>
        </w:rPr>
      </w:pPr>
    </w:p>
    <w:p w14:paraId="3C69FBFE" w14:textId="77777777" w:rsidR="00001A18" w:rsidRPr="00001A18" w:rsidRDefault="00001A18" w:rsidP="00001A18">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001A18">
        <w:rPr>
          <w:rFonts w:ascii="Segoe UI" w:eastAsia="Times New Roman" w:hAnsi="Segoe UI" w:cs="Segoe UI"/>
          <w:color w:val="171717"/>
          <w:sz w:val="24"/>
          <w:szCs w:val="24"/>
          <w:lang w:eastAsia="es-ES"/>
        </w:rPr>
        <w:t xml:space="preserve">Un clúster de </w:t>
      </w:r>
      <w:proofErr w:type="spellStart"/>
      <w:r w:rsidRPr="00001A18">
        <w:rPr>
          <w:rFonts w:ascii="Segoe UI" w:eastAsia="Times New Roman" w:hAnsi="Segoe UI" w:cs="Segoe UI"/>
          <w:color w:val="171717"/>
          <w:sz w:val="24"/>
          <w:szCs w:val="24"/>
          <w:lang w:eastAsia="es-ES"/>
        </w:rPr>
        <w:t>Kubernetes</w:t>
      </w:r>
      <w:proofErr w:type="spellEnd"/>
      <w:r w:rsidRPr="00001A18">
        <w:rPr>
          <w:rFonts w:ascii="Segoe UI" w:eastAsia="Times New Roman" w:hAnsi="Segoe UI" w:cs="Segoe UI"/>
          <w:color w:val="171717"/>
          <w:sz w:val="24"/>
          <w:szCs w:val="24"/>
          <w:lang w:eastAsia="es-ES"/>
        </w:rPr>
        <w:t xml:space="preserve"> se divide en dos componentes:</w:t>
      </w:r>
    </w:p>
    <w:p w14:paraId="48F50B8D" w14:textId="77777777" w:rsidR="00001A18" w:rsidRPr="00001A18" w:rsidRDefault="00001A18" w:rsidP="00FB52E7">
      <w:pPr>
        <w:numPr>
          <w:ilvl w:val="0"/>
          <w:numId w:val="45"/>
        </w:numPr>
        <w:shd w:val="clear" w:color="auto" w:fill="FFFFFF"/>
        <w:spacing w:after="0" w:line="240" w:lineRule="auto"/>
        <w:ind w:left="1290"/>
        <w:rPr>
          <w:rFonts w:ascii="Segoe UI" w:eastAsia="Times New Roman" w:hAnsi="Segoe UI" w:cs="Segoe UI"/>
          <w:color w:val="171717"/>
          <w:sz w:val="24"/>
          <w:szCs w:val="24"/>
          <w:lang w:eastAsia="es-ES"/>
        </w:rPr>
      </w:pPr>
      <w:r w:rsidRPr="00001A18">
        <w:rPr>
          <w:rFonts w:ascii="Segoe UI" w:eastAsia="Times New Roman" w:hAnsi="Segoe UI" w:cs="Segoe UI"/>
          <w:b/>
          <w:bCs/>
          <w:color w:val="171717"/>
          <w:sz w:val="24"/>
          <w:szCs w:val="24"/>
          <w:lang w:eastAsia="es-ES"/>
        </w:rPr>
        <w:t>Nodos administrados por Azure</w:t>
      </w:r>
      <w:r w:rsidRPr="00001A18">
        <w:rPr>
          <w:rFonts w:ascii="Segoe UI" w:eastAsia="Times New Roman" w:hAnsi="Segoe UI" w:cs="Segoe UI"/>
          <w:color w:val="171717"/>
          <w:sz w:val="24"/>
          <w:szCs w:val="24"/>
          <w:lang w:eastAsia="es-ES"/>
        </w:rPr>
        <w:t xml:space="preserve">, que proporcionan los principales servicios de </w:t>
      </w:r>
      <w:proofErr w:type="spellStart"/>
      <w:r w:rsidRPr="00001A18">
        <w:rPr>
          <w:rFonts w:ascii="Segoe UI" w:eastAsia="Times New Roman" w:hAnsi="Segoe UI" w:cs="Segoe UI"/>
          <w:color w:val="171717"/>
          <w:sz w:val="24"/>
          <w:szCs w:val="24"/>
          <w:lang w:eastAsia="es-ES"/>
        </w:rPr>
        <w:t>Kubernetes</w:t>
      </w:r>
      <w:proofErr w:type="spellEnd"/>
      <w:r w:rsidRPr="00001A18">
        <w:rPr>
          <w:rFonts w:ascii="Segoe UI" w:eastAsia="Times New Roman" w:hAnsi="Segoe UI" w:cs="Segoe UI"/>
          <w:color w:val="171717"/>
          <w:sz w:val="24"/>
          <w:szCs w:val="24"/>
          <w:lang w:eastAsia="es-ES"/>
        </w:rPr>
        <w:t xml:space="preserve"> y la orquestación de las cargas de trabajo de aplicaciones.</w:t>
      </w:r>
    </w:p>
    <w:p w14:paraId="7BC8F69D" w14:textId="77777777" w:rsidR="00001A18" w:rsidRPr="00001A18" w:rsidRDefault="00001A18" w:rsidP="00FB52E7">
      <w:pPr>
        <w:numPr>
          <w:ilvl w:val="0"/>
          <w:numId w:val="45"/>
        </w:numPr>
        <w:shd w:val="clear" w:color="auto" w:fill="FFFFFF"/>
        <w:spacing w:after="0" w:line="240" w:lineRule="auto"/>
        <w:ind w:left="1290"/>
        <w:rPr>
          <w:rFonts w:ascii="Segoe UI" w:eastAsia="Times New Roman" w:hAnsi="Segoe UI" w:cs="Segoe UI"/>
          <w:color w:val="171717"/>
          <w:sz w:val="24"/>
          <w:szCs w:val="24"/>
          <w:lang w:eastAsia="es-ES"/>
        </w:rPr>
      </w:pPr>
      <w:r w:rsidRPr="00001A18">
        <w:rPr>
          <w:rFonts w:ascii="Segoe UI" w:eastAsia="Times New Roman" w:hAnsi="Segoe UI" w:cs="Segoe UI"/>
          <w:b/>
          <w:bCs/>
          <w:color w:val="171717"/>
          <w:sz w:val="24"/>
          <w:szCs w:val="24"/>
          <w:lang w:eastAsia="es-ES"/>
        </w:rPr>
        <w:t>Nodos administrados por el cliente</w:t>
      </w:r>
      <w:r w:rsidRPr="00001A18">
        <w:rPr>
          <w:rFonts w:ascii="Segoe UI" w:eastAsia="Times New Roman" w:hAnsi="Segoe UI" w:cs="Segoe UI"/>
          <w:color w:val="171717"/>
          <w:sz w:val="24"/>
          <w:szCs w:val="24"/>
          <w:lang w:eastAsia="es-ES"/>
        </w:rPr>
        <w:t> que ejecutan las cargas de trabajo de las aplicaciones.</w:t>
      </w:r>
    </w:p>
    <w:p w14:paraId="7B621CEB" w14:textId="77777777" w:rsidR="000876A0" w:rsidRPr="000876A0" w:rsidRDefault="000876A0" w:rsidP="000876A0">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0876A0">
        <w:rPr>
          <w:rFonts w:ascii="Segoe UI" w:eastAsia="Times New Roman" w:hAnsi="Segoe UI" w:cs="Segoe UI"/>
          <w:color w:val="171717"/>
          <w:sz w:val="24"/>
          <w:szCs w:val="24"/>
          <w:lang w:eastAsia="es-ES"/>
        </w:rPr>
        <w:t>Un </w:t>
      </w:r>
      <w:r w:rsidRPr="000876A0">
        <w:rPr>
          <w:rFonts w:ascii="Segoe UI" w:eastAsia="Times New Roman" w:hAnsi="Segoe UI" w:cs="Segoe UI"/>
          <w:b/>
          <w:bCs/>
          <w:i/>
          <w:iCs/>
          <w:color w:val="171717"/>
          <w:sz w:val="24"/>
          <w:szCs w:val="24"/>
          <w:lang w:eastAsia="es-ES"/>
        </w:rPr>
        <w:t>clúster de AKS</w:t>
      </w:r>
      <w:r w:rsidRPr="000876A0">
        <w:rPr>
          <w:rFonts w:ascii="Segoe UI" w:eastAsia="Times New Roman" w:hAnsi="Segoe UI" w:cs="Segoe UI"/>
          <w:color w:val="171717"/>
          <w:sz w:val="24"/>
          <w:szCs w:val="24"/>
          <w:lang w:eastAsia="es-ES"/>
        </w:rPr>
        <w:t xml:space="preserve"> contiene al menos un nodo (Máquinas virtuales de Azure) que ejecuta los componentes del nodo de </w:t>
      </w:r>
      <w:proofErr w:type="spellStart"/>
      <w:r w:rsidRPr="000876A0">
        <w:rPr>
          <w:rFonts w:ascii="Segoe UI" w:eastAsia="Times New Roman" w:hAnsi="Segoe UI" w:cs="Segoe UI"/>
          <w:color w:val="171717"/>
          <w:sz w:val="24"/>
          <w:szCs w:val="24"/>
          <w:lang w:eastAsia="es-ES"/>
        </w:rPr>
        <w:t>Kubernetes</w:t>
      </w:r>
      <w:proofErr w:type="spellEnd"/>
      <w:r w:rsidRPr="000876A0">
        <w:rPr>
          <w:rFonts w:ascii="Segoe UI" w:eastAsia="Times New Roman" w:hAnsi="Segoe UI" w:cs="Segoe UI"/>
          <w:color w:val="171717"/>
          <w:sz w:val="24"/>
          <w:szCs w:val="24"/>
          <w:lang w:eastAsia="es-ES"/>
        </w:rPr>
        <w:t xml:space="preserve"> y el entorno de ejecución del contenedor.</w:t>
      </w:r>
    </w:p>
    <w:p w14:paraId="7DFC5FE6" w14:textId="77777777" w:rsidR="000876A0" w:rsidRPr="000876A0" w:rsidRDefault="000876A0" w:rsidP="00FB52E7">
      <w:pPr>
        <w:numPr>
          <w:ilvl w:val="0"/>
          <w:numId w:val="46"/>
        </w:numPr>
        <w:shd w:val="clear" w:color="auto" w:fill="FFFFFF"/>
        <w:spacing w:after="0" w:line="240" w:lineRule="auto"/>
        <w:ind w:left="1290"/>
        <w:rPr>
          <w:rFonts w:ascii="Segoe UI" w:eastAsia="Times New Roman" w:hAnsi="Segoe UI" w:cs="Segoe UI"/>
          <w:color w:val="171717"/>
          <w:sz w:val="24"/>
          <w:szCs w:val="24"/>
          <w:lang w:eastAsia="es-ES"/>
        </w:rPr>
      </w:pPr>
      <w:r w:rsidRPr="000876A0">
        <w:rPr>
          <w:rFonts w:ascii="Segoe UI" w:eastAsia="Times New Roman" w:hAnsi="Segoe UI" w:cs="Segoe UI"/>
          <w:color w:val="171717"/>
          <w:sz w:val="24"/>
          <w:szCs w:val="24"/>
          <w:lang w:eastAsia="es-ES"/>
        </w:rPr>
        <w:lastRenderedPageBreak/>
        <w:t>El </w:t>
      </w:r>
      <w:proofErr w:type="spellStart"/>
      <w:r w:rsidRPr="000876A0">
        <w:rPr>
          <w:rFonts w:ascii="Segoe UI" w:eastAsia="Times New Roman" w:hAnsi="Segoe UI" w:cs="Segoe UI"/>
          <w:i/>
          <w:iCs/>
          <w:color w:val="171717"/>
          <w:sz w:val="24"/>
          <w:szCs w:val="24"/>
          <w:lang w:eastAsia="es-ES"/>
        </w:rPr>
        <w:t>kubelet</w:t>
      </w:r>
      <w:proofErr w:type="spellEnd"/>
      <w:r w:rsidRPr="000876A0">
        <w:rPr>
          <w:rFonts w:ascii="Segoe UI" w:eastAsia="Times New Roman" w:hAnsi="Segoe UI" w:cs="Segoe UI"/>
          <w:color w:val="171717"/>
          <w:sz w:val="24"/>
          <w:szCs w:val="24"/>
          <w:lang w:eastAsia="es-ES"/>
        </w:rPr>
        <w:t xml:space="preserve"> es el agente de </w:t>
      </w:r>
      <w:proofErr w:type="spellStart"/>
      <w:r w:rsidRPr="000876A0">
        <w:rPr>
          <w:rFonts w:ascii="Segoe UI" w:eastAsia="Times New Roman" w:hAnsi="Segoe UI" w:cs="Segoe UI"/>
          <w:color w:val="171717"/>
          <w:sz w:val="24"/>
          <w:szCs w:val="24"/>
          <w:lang w:eastAsia="es-ES"/>
        </w:rPr>
        <w:t>Kubernetes</w:t>
      </w:r>
      <w:proofErr w:type="spellEnd"/>
      <w:r w:rsidRPr="000876A0">
        <w:rPr>
          <w:rFonts w:ascii="Segoe UI" w:eastAsia="Times New Roman" w:hAnsi="Segoe UI" w:cs="Segoe UI"/>
          <w:color w:val="171717"/>
          <w:sz w:val="24"/>
          <w:szCs w:val="24"/>
          <w:lang w:eastAsia="es-ES"/>
        </w:rPr>
        <w:t xml:space="preserve"> que procesa las solicitudes de orquestación del nodo administrado por Azure y la programación de la ejecución de los contenedores solicitados.</w:t>
      </w:r>
    </w:p>
    <w:p w14:paraId="55F7F68F" w14:textId="77777777" w:rsidR="000876A0" w:rsidRPr="000876A0" w:rsidRDefault="000876A0" w:rsidP="00FB52E7">
      <w:pPr>
        <w:numPr>
          <w:ilvl w:val="0"/>
          <w:numId w:val="46"/>
        </w:numPr>
        <w:shd w:val="clear" w:color="auto" w:fill="FFFFFF"/>
        <w:spacing w:after="0" w:line="240" w:lineRule="auto"/>
        <w:ind w:left="1290"/>
        <w:rPr>
          <w:rFonts w:ascii="Segoe UI" w:eastAsia="Times New Roman" w:hAnsi="Segoe UI" w:cs="Segoe UI"/>
          <w:color w:val="171717"/>
          <w:sz w:val="24"/>
          <w:szCs w:val="24"/>
          <w:lang w:eastAsia="es-ES"/>
        </w:rPr>
      </w:pPr>
      <w:r w:rsidRPr="000876A0">
        <w:rPr>
          <w:rFonts w:ascii="Segoe UI" w:eastAsia="Times New Roman" w:hAnsi="Segoe UI" w:cs="Segoe UI"/>
          <w:color w:val="171717"/>
          <w:sz w:val="24"/>
          <w:szCs w:val="24"/>
          <w:lang w:eastAsia="es-ES"/>
        </w:rPr>
        <w:t>Las redes virtuales se controlan mediante </w:t>
      </w:r>
      <w:proofErr w:type="spellStart"/>
      <w:r w:rsidRPr="000876A0">
        <w:rPr>
          <w:rFonts w:ascii="Segoe UI" w:eastAsia="Times New Roman" w:hAnsi="Segoe UI" w:cs="Segoe UI"/>
          <w:i/>
          <w:iCs/>
          <w:color w:val="171717"/>
          <w:sz w:val="24"/>
          <w:szCs w:val="24"/>
          <w:lang w:eastAsia="es-ES"/>
        </w:rPr>
        <w:t>kube</w:t>
      </w:r>
      <w:proofErr w:type="spellEnd"/>
      <w:r w:rsidRPr="000876A0">
        <w:rPr>
          <w:rFonts w:ascii="Segoe UI" w:eastAsia="Times New Roman" w:hAnsi="Segoe UI" w:cs="Segoe UI"/>
          <w:i/>
          <w:iCs/>
          <w:color w:val="171717"/>
          <w:sz w:val="24"/>
          <w:szCs w:val="24"/>
          <w:lang w:eastAsia="es-ES"/>
        </w:rPr>
        <w:t>-proxy</w:t>
      </w:r>
      <w:r w:rsidRPr="000876A0">
        <w:rPr>
          <w:rFonts w:ascii="Segoe UI" w:eastAsia="Times New Roman" w:hAnsi="Segoe UI" w:cs="Segoe UI"/>
          <w:color w:val="171717"/>
          <w:sz w:val="24"/>
          <w:szCs w:val="24"/>
          <w:lang w:eastAsia="es-ES"/>
        </w:rPr>
        <w:t xml:space="preserve"> en cada nodo. El proxy enruta el tráfico de red y administra las direcciones IP para los servicios y los </w:t>
      </w:r>
      <w:proofErr w:type="spellStart"/>
      <w:r w:rsidRPr="000876A0">
        <w:rPr>
          <w:rFonts w:ascii="Segoe UI" w:eastAsia="Times New Roman" w:hAnsi="Segoe UI" w:cs="Segoe UI"/>
          <w:color w:val="171717"/>
          <w:sz w:val="24"/>
          <w:szCs w:val="24"/>
          <w:lang w:eastAsia="es-ES"/>
        </w:rPr>
        <w:t>pods</w:t>
      </w:r>
      <w:proofErr w:type="spellEnd"/>
      <w:r w:rsidRPr="000876A0">
        <w:rPr>
          <w:rFonts w:ascii="Segoe UI" w:eastAsia="Times New Roman" w:hAnsi="Segoe UI" w:cs="Segoe UI"/>
          <w:color w:val="171717"/>
          <w:sz w:val="24"/>
          <w:szCs w:val="24"/>
          <w:lang w:eastAsia="es-ES"/>
        </w:rPr>
        <w:t>.</w:t>
      </w:r>
    </w:p>
    <w:p w14:paraId="24BABD78" w14:textId="77777777" w:rsidR="000876A0" w:rsidRPr="000876A0" w:rsidRDefault="000876A0" w:rsidP="00FB52E7">
      <w:pPr>
        <w:numPr>
          <w:ilvl w:val="0"/>
          <w:numId w:val="46"/>
        </w:numPr>
        <w:shd w:val="clear" w:color="auto" w:fill="FFFFFF"/>
        <w:spacing w:after="0" w:line="240" w:lineRule="auto"/>
        <w:ind w:left="1290"/>
        <w:rPr>
          <w:rFonts w:ascii="Segoe UI" w:eastAsia="Times New Roman" w:hAnsi="Segoe UI" w:cs="Segoe UI"/>
          <w:color w:val="171717"/>
          <w:sz w:val="24"/>
          <w:szCs w:val="24"/>
          <w:lang w:eastAsia="es-ES"/>
        </w:rPr>
      </w:pPr>
      <w:r w:rsidRPr="000876A0">
        <w:rPr>
          <w:rFonts w:ascii="Segoe UI" w:eastAsia="Times New Roman" w:hAnsi="Segoe UI" w:cs="Segoe UI"/>
          <w:color w:val="171717"/>
          <w:sz w:val="24"/>
          <w:szCs w:val="24"/>
          <w:lang w:eastAsia="es-ES"/>
        </w:rPr>
        <w:t>El </w:t>
      </w:r>
      <w:r w:rsidRPr="000876A0">
        <w:rPr>
          <w:rFonts w:ascii="Segoe UI" w:eastAsia="Times New Roman" w:hAnsi="Segoe UI" w:cs="Segoe UI"/>
          <w:i/>
          <w:iCs/>
          <w:color w:val="171717"/>
          <w:sz w:val="24"/>
          <w:szCs w:val="24"/>
          <w:lang w:eastAsia="es-ES"/>
        </w:rPr>
        <w:t>entorno de ejecución del contenedor</w:t>
      </w:r>
      <w:r w:rsidRPr="000876A0">
        <w:rPr>
          <w:rFonts w:ascii="Segoe UI" w:eastAsia="Times New Roman" w:hAnsi="Segoe UI" w:cs="Segoe UI"/>
          <w:color w:val="171717"/>
          <w:sz w:val="24"/>
          <w:szCs w:val="24"/>
          <w:lang w:eastAsia="es-ES"/>
        </w:rPr>
        <w:t> es el componente que permite que las aplicaciones en contenedor ejecuten recursos adicionales e interactúen con ellos, como la red virtual y el almacenamiento. </w:t>
      </w:r>
    </w:p>
    <w:p w14:paraId="6BD65447" w14:textId="762F318D" w:rsidR="00ED657F" w:rsidRDefault="00A952EC" w:rsidP="00ED657F">
      <w:pPr>
        <w:pStyle w:val="NormalWeb"/>
        <w:shd w:val="clear" w:color="auto" w:fill="FFFFFF"/>
        <w:rPr>
          <w:rFonts w:ascii="Segoe UI" w:hAnsi="Segoe UI" w:cs="Segoe UI"/>
          <w:color w:val="171717"/>
        </w:rPr>
      </w:pPr>
      <w:r w:rsidRPr="00A952EC">
        <w:rPr>
          <w:rFonts w:ascii="Segoe UI" w:hAnsi="Segoe UI" w:cs="Segoe UI"/>
          <w:b/>
          <w:bCs/>
          <w:color w:val="171717"/>
          <w:shd w:val="clear" w:color="auto" w:fill="FFFFFF"/>
        </w:rPr>
        <w:t xml:space="preserve">Un </w:t>
      </w:r>
      <w:proofErr w:type="spellStart"/>
      <w:r w:rsidRPr="00A952EC">
        <w:rPr>
          <w:rFonts w:ascii="Segoe UI" w:hAnsi="Segoe UI" w:cs="Segoe UI"/>
          <w:b/>
          <w:bCs/>
          <w:color w:val="171717"/>
          <w:shd w:val="clear" w:color="auto" w:fill="FFFFFF"/>
        </w:rPr>
        <w:t>pod</w:t>
      </w:r>
      <w:proofErr w:type="spellEnd"/>
      <w:r>
        <w:rPr>
          <w:rFonts w:ascii="Segoe UI" w:hAnsi="Segoe UI" w:cs="Segoe UI"/>
          <w:color w:val="171717"/>
          <w:shd w:val="clear" w:color="auto" w:fill="FFFFFF"/>
        </w:rPr>
        <w:t xml:space="preserve"> es un recurso lógico, pero el contenedor o los contenedores se refieren al lugar donde se ejecutan las cargas de trabajo de la aplicación. Los </w:t>
      </w:r>
      <w:proofErr w:type="spellStart"/>
      <w:r>
        <w:rPr>
          <w:rFonts w:ascii="Segoe UI" w:hAnsi="Segoe UI" w:cs="Segoe UI"/>
          <w:color w:val="171717"/>
          <w:shd w:val="clear" w:color="auto" w:fill="FFFFFF"/>
        </w:rPr>
        <w:t>pods</w:t>
      </w:r>
      <w:proofErr w:type="spellEnd"/>
      <w:r>
        <w:rPr>
          <w:rFonts w:ascii="Segoe UI" w:hAnsi="Segoe UI" w:cs="Segoe UI"/>
          <w:color w:val="171717"/>
          <w:shd w:val="clear" w:color="auto" w:fill="FFFFFF"/>
        </w:rPr>
        <w:t xml:space="preserve"> suelen ser recursos efímeros y descartables.</w:t>
      </w:r>
    </w:p>
    <w:p w14:paraId="2654992A" w14:textId="1209AC20" w:rsidR="009E5E5C" w:rsidRDefault="001F3AB9" w:rsidP="0064193E">
      <w:pPr>
        <w:pStyle w:val="NormalWeb"/>
        <w:shd w:val="clear" w:color="auto" w:fill="FFFFFF"/>
        <w:rPr>
          <w:rFonts w:ascii="Segoe UI" w:hAnsi="Segoe UI" w:cs="Segoe UI"/>
          <w:color w:val="171717"/>
          <w:shd w:val="clear" w:color="auto" w:fill="FFFFFF"/>
        </w:rPr>
      </w:pPr>
      <w:r w:rsidRPr="001F3AB9">
        <w:rPr>
          <w:rFonts w:ascii="Segoe UI" w:hAnsi="Segoe UI" w:cs="Segoe UI"/>
          <w:b/>
          <w:bCs/>
          <w:color w:val="171717"/>
          <w:shd w:val="clear" w:color="auto" w:fill="FFFFFF"/>
        </w:rPr>
        <w:t>Un </w:t>
      </w:r>
      <w:r w:rsidRPr="001F3AB9">
        <w:rPr>
          <w:rStyle w:val="nfasis"/>
          <w:rFonts w:ascii="Segoe UI" w:eastAsiaTheme="majorEastAsia" w:hAnsi="Segoe UI" w:cs="Segoe UI"/>
          <w:b/>
          <w:bCs/>
          <w:color w:val="171717"/>
          <w:shd w:val="clear" w:color="auto" w:fill="FFFFFF"/>
        </w:rPr>
        <w:t>volumen</w:t>
      </w:r>
      <w:r>
        <w:rPr>
          <w:rFonts w:ascii="Segoe UI" w:hAnsi="Segoe UI" w:cs="Segoe UI"/>
          <w:color w:val="171717"/>
          <w:shd w:val="clear" w:color="auto" w:fill="FFFFFF"/>
        </w:rPr>
        <w:t xml:space="preserve"> representa una manera de almacenar, recuperar y conservar datos entre </w:t>
      </w:r>
      <w:proofErr w:type="spellStart"/>
      <w:r>
        <w:rPr>
          <w:rFonts w:ascii="Segoe UI" w:hAnsi="Segoe UI" w:cs="Segoe UI"/>
          <w:color w:val="171717"/>
          <w:shd w:val="clear" w:color="auto" w:fill="FFFFFF"/>
        </w:rPr>
        <w:t>pods</w:t>
      </w:r>
      <w:proofErr w:type="spellEnd"/>
      <w:r>
        <w:rPr>
          <w:rFonts w:ascii="Segoe UI" w:hAnsi="Segoe UI" w:cs="Segoe UI"/>
          <w:color w:val="171717"/>
          <w:shd w:val="clear" w:color="auto" w:fill="FFFFFF"/>
        </w:rPr>
        <w:t xml:space="preserve"> y durante el ciclo de vida de la aplicación.</w:t>
      </w:r>
      <w:r w:rsidR="002D5AD2" w:rsidRPr="002D5AD2">
        <w:rPr>
          <w:rFonts w:ascii="Segoe UI" w:hAnsi="Segoe UI" w:cs="Segoe UI"/>
          <w:color w:val="171717"/>
          <w:shd w:val="clear" w:color="auto" w:fill="FFFFFF"/>
        </w:rPr>
        <w:t xml:space="preserve"> </w:t>
      </w:r>
      <w:r w:rsidR="002D5AD2" w:rsidRPr="002D5AD2">
        <w:rPr>
          <w:rFonts w:ascii="Segoe UI" w:hAnsi="Segoe UI" w:cs="Segoe UI"/>
          <w:b/>
          <w:bCs/>
          <w:color w:val="171717"/>
          <w:shd w:val="clear" w:color="auto" w:fill="FFFFFF"/>
        </w:rPr>
        <w:t>Un </w:t>
      </w:r>
      <w:r w:rsidR="002D5AD2" w:rsidRPr="002D5AD2">
        <w:rPr>
          <w:rStyle w:val="nfasis"/>
          <w:rFonts w:ascii="Segoe UI" w:eastAsiaTheme="majorEastAsia" w:hAnsi="Segoe UI" w:cs="Segoe UI"/>
          <w:b/>
          <w:bCs/>
          <w:color w:val="171717"/>
          <w:shd w:val="clear" w:color="auto" w:fill="FFFFFF"/>
        </w:rPr>
        <w:t>volumen persistente</w:t>
      </w:r>
      <w:r w:rsidR="002D5AD2">
        <w:rPr>
          <w:rFonts w:ascii="Segoe UI" w:hAnsi="Segoe UI" w:cs="Segoe UI"/>
          <w:color w:val="171717"/>
          <w:shd w:val="clear" w:color="auto" w:fill="FFFFFF"/>
        </w:rPr>
        <w:t xml:space="preserve"> es un recurso de almacenamiento creado y administrado por la API de </w:t>
      </w:r>
      <w:proofErr w:type="spellStart"/>
      <w:r w:rsidR="002D5AD2">
        <w:rPr>
          <w:rFonts w:ascii="Segoe UI" w:hAnsi="Segoe UI" w:cs="Segoe UI"/>
          <w:color w:val="171717"/>
          <w:shd w:val="clear" w:color="auto" w:fill="FFFFFF"/>
        </w:rPr>
        <w:t>Kubernetes</w:t>
      </w:r>
      <w:proofErr w:type="spellEnd"/>
      <w:r w:rsidR="002D5AD2">
        <w:rPr>
          <w:rFonts w:ascii="Segoe UI" w:hAnsi="Segoe UI" w:cs="Segoe UI"/>
          <w:color w:val="171717"/>
          <w:shd w:val="clear" w:color="auto" w:fill="FFFFFF"/>
        </w:rPr>
        <w:t xml:space="preserve">, que puede existir más allá de la duración de un </w:t>
      </w:r>
      <w:proofErr w:type="spellStart"/>
      <w:r w:rsidR="002D5AD2">
        <w:rPr>
          <w:rFonts w:ascii="Segoe UI" w:hAnsi="Segoe UI" w:cs="Segoe UI"/>
          <w:color w:val="171717"/>
          <w:shd w:val="clear" w:color="auto" w:fill="FFFFFF"/>
        </w:rPr>
        <w:t>pod</w:t>
      </w:r>
      <w:proofErr w:type="spellEnd"/>
      <w:r w:rsidR="002D5AD2">
        <w:rPr>
          <w:rFonts w:ascii="Segoe UI" w:hAnsi="Segoe UI" w:cs="Segoe UI"/>
          <w:color w:val="171717"/>
          <w:shd w:val="clear" w:color="auto" w:fill="FFFFFF"/>
        </w:rPr>
        <w:t xml:space="preserve"> individual.</w:t>
      </w:r>
    </w:p>
    <w:p w14:paraId="29853869" w14:textId="77777777" w:rsidR="002D5AD2" w:rsidRDefault="002D5AD2" w:rsidP="0064193E">
      <w:pPr>
        <w:pStyle w:val="NormalWeb"/>
        <w:shd w:val="clear" w:color="auto" w:fill="FFFFFF"/>
        <w:rPr>
          <w:rFonts w:ascii="Segoe UI" w:hAnsi="Segoe UI" w:cs="Segoe UI"/>
          <w:color w:val="171717"/>
        </w:rPr>
      </w:pPr>
    </w:p>
    <w:p w14:paraId="32F2A12D" w14:textId="7EC33BC7" w:rsidR="0022007B" w:rsidRPr="00FC38D2" w:rsidRDefault="007014A7" w:rsidP="007D05B1">
      <w:pPr>
        <w:pStyle w:val="NormalWeb"/>
        <w:shd w:val="clear" w:color="auto" w:fill="FFFFFF"/>
        <w:rPr>
          <w:rFonts w:ascii="Segoe UI" w:hAnsi="Segoe UI" w:cs="Segoe UI"/>
          <w:b/>
          <w:bCs/>
          <w:color w:val="171717"/>
          <w:shd w:val="clear" w:color="auto" w:fill="FFFFFF"/>
        </w:rPr>
      </w:pPr>
      <w:r w:rsidRPr="00FC38D2">
        <w:rPr>
          <w:rFonts w:ascii="Segoe UI" w:hAnsi="Segoe UI" w:cs="Segoe UI"/>
          <w:b/>
          <w:bCs/>
          <w:color w:val="171717"/>
          <w:shd w:val="clear" w:color="auto" w:fill="FFFFFF"/>
        </w:rPr>
        <w:t>Diferencias entre los discos no admi</w:t>
      </w:r>
      <w:r w:rsidR="00FC38D2" w:rsidRPr="00FC38D2">
        <w:rPr>
          <w:rFonts w:ascii="Segoe UI" w:hAnsi="Segoe UI" w:cs="Segoe UI"/>
          <w:b/>
          <w:bCs/>
          <w:color w:val="171717"/>
          <w:shd w:val="clear" w:color="auto" w:fill="FFFFFF"/>
        </w:rPr>
        <w:t>nistrados y administrados</w:t>
      </w:r>
    </w:p>
    <w:p w14:paraId="6898B757" w14:textId="77777777" w:rsidR="00FC38D2" w:rsidRDefault="00FC38D2" w:rsidP="00FC38D2">
      <w:pPr>
        <w:pStyle w:val="NormalWeb"/>
        <w:shd w:val="clear" w:color="auto" w:fill="FFFFFF"/>
        <w:rPr>
          <w:rFonts w:ascii="Segoe UI" w:hAnsi="Segoe UI" w:cs="Segoe UI"/>
          <w:color w:val="171717"/>
        </w:rPr>
      </w:pPr>
      <w:r>
        <w:rPr>
          <w:rFonts w:ascii="Segoe UI" w:hAnsi="Segoe UI" w:cs="Segoe UI"/>
          <w:color w:val="171717"/>
        </w:rPr>
        <w:t>Con los discos no administrados, es el responsable de las cuentas de almacenamiento que contienen los discos duros virtuales correspondientes a los discos de máquina virtual. Las tarifas de la cuenta de almacenamiento que se pagan dependen de la cantidad de espacio que se use. Una cuenta de almacenamiento tiene un límite fijo de 20 000 operaciones de E/S por segundo, lo que significa admite 40 discos duros virtuales estándar a máxima potencia. Si tiene que escalar horizontalmente, necesitará más de una cuenta de almacenamiento, lo que puede complicar las cosas.</w:t>
      </w:r>
    </w:p>
    <w:p w14:paraId="45BE6124" w14:textId="77777777" w:rsidR="00FC38D2" w:rsidRDefault="00FC38D2" w:rsidP="00FC38D2">
      <w:pPr>
        <w:pStyle w:val="NormalWeb"/>
        <w:shd w:val="clear" w:color="auto" w:fill="FFFFFF"/>
        <w:rPr>
          <w:rFonts w:ascii="Segoe UI" w:hAnsi="Segoe UI" w:cs="Segoe UI"/>
          <w:color w:val="171717"/>
        </w:rPr>
      </w:pPr>
      <w:r>
        <w:rPr>
          <w:rFonts w:ascii="Segoe UI" w:hAnsi="Segoe UI" w:cs="Segoe UI"/>
          <w:color w:val="171717"/>
        </w:rPr>
        <w:t>Los discos administrados son el modelo de almacenamiento en disco más reciente y el recomendado. Solucionan de forma elegante la complejidad de los discos no administrados al pasar a Azure la carga de administrar las cuentas de almacenamiento. Especifique el tipo (Premium o Estándar) y tamaño del disco, y Azure creará y administrará tanto el disco </w:t>
      </w:r>
      <w:r>
        <w:rPr>
          <w:rStyle w:val="nfasis"/>
          <w:rFonts w:ascii="Segoe UI" w:hAnsi="Segoe UI" w:cs="Segoe UI"/>
          <w:color w:val="171717"/>
        </w:rPr>
        <w:t>como</w:t>
      </w:r>
      <w:r>
        <w:rPr>
          <w:rFonts w:ascii="Segoe UI" w:hAnsi="Segoe UI" w:cs="Segoe UI"/>
          <w:color w:val="171717"/>
        </w:rPr>
        <w:t> el almacenamiento que use. No tiene que preocuparse por los límites de la cuenta de almacenamiento, lo que facilita el escalado horizontal. </w:t>
      </w:r>
    </w:p>
    <w:p w14:paraId="5AD1225D" w14:textId="77777777" w:rsidR="00FC38D2" w:rsidRDefault="00FC38D2" w:rsidP="00FC38D2">
      <w:pPr>
        <w:pStyle w:val="NormalWeb"/>
        <w:shd w:val="clear" w:color="auto" w:fill="FFFFFF"/>
        <w:rPr>
          <w:rFonts w:ascii="Segoe UI" w:hAnsi="Segoe UI" w:cs="Segoe UI"/>
          <w:color w:val="171717"/>
        </w:rPr>
      </w:pPr>
    </w:p>
    <w:p w14:paraId="000382CD" w14:textId="793F4CD9" w:rsidR="00FC38D2" w:rsidRDefault="00C4762D" w:rsidP="00FC38D2">
      <w:pPr>
        <w:pStyle w:val="NormalWeb"/>
        <w:shd w:val="clear" w:color="auto" w:fill="FFFFFF"/>
        <w:rPr>
          <w:rFonts w:ascii="Segoe UI" w:hAnsi="Segoe UI" w:cs="Segoe UI"/>
          <w:color w:val="171717"/>
        </w:rPr>
      </w:pPr>
      <w:r w:rsidRPr="00C4762D">
        <w:rPr>
          <w:rFonts w:ascii="Segoe UI" w:hAnsi="Segoe UI" w:cs="Segoe UI"/>
          <w:b/>
          <w:bCs/>
          <w:color w:val="171717"/>
          <w:shd w:val="clear" w:color="auto" w:fill="FFFFFF"/>
        </w:rPr>
        <w:lastRenderedPageBreak/>
        <w:t>Los grupos de seguridad de red (NSG)</w:t>
      </w:r>
      <w:r>
        <w:rPr>
          <w:rFonts w:ascii="Segoe UI" w:hAnsi="Segoe UI" w:cs="Segoe UI"/>
          <w:color w:val="171717"/>
          <w:shd w:val="clear" w:color="auto" w:fill="FFFFFF"/>
        </w:rPr>
        <w:t xml:space="preserve"> son la principal herramienta para aplicar y controlar las reglas de tráfico de red en el nivel de red. Los grupos de seguridad de red son una capa de seguridad opcional que proporciona un firewall de software gracias al filtrado del tráfico entrante y saliente de la red virtual.</w:t>
      </w:r>
    </w:p>
    <w:p w14:paraId="00B2F958" w14:textId="1E4F4D39" w:rsidR="00FC38D2" w:rsidRDefault="0057203F" w:rsidP="007D05B1">
      <w:pPr>
        <w:pStyle w:val="NormalWeb"/>
        <w:shd w:val="clear" w:color="auto" w:fill="FFFFFF"/>
        <w:rPr>
          <w:rFonts w:ascii="Segoe UI" w:hAnsi="Segoe UI" w:cs="Segoe UI"/>
          <w:color w:val="171717"/>
          <w:shd w:val="clear" w:color="auto" w:fill="FFFFFF"/>
        </w:rPr>
      </w:pPr>
      <w:proofErr w:type="spellStart"/>
      <w:r w:rsidRPr="0057203F">
        <w:rPr>
          <w:rFonts w:ascii="Segoe UI" w:hAnsi="Segoe UI" w:cs="Segoe UI"/>
          <w:b/>
          <w:bCs/>
          <w:color w:val="171717"/>
          <w:shd w:val="clear" w:color="auto" w:fill="FFFFFF"/>
        </w:rPr>
        <w:t>State</w:t>
      </w:r>
      <w:proofErr w:type="spellEnd"/>
      <w:r w:rsidRPr="0057203F">
        <w:rPr>
          <w:rFonts w:ascii="Segoe UI" w:hAnsi="Segoe UI" w:cs="Segoe UI"/>
          <w:b/>
          <w:bCs/>
          <w:color w:val="171717"/>
          <w:shd w:val="clear" w:color="auto" w:fill="FFFFFF"/>
        </w:rPr>
        <w:t xml:space="preserve"> </w:t>
      </w:r>
      <w:proofErr w:type="spellStart"/>
      <w:r w:rsidRPr="0057203F">
        <w:rPr>
          <w:rFonts w:ascii="Segoe UI" w:hAnsi="Segoe UI" w:cs="Segoe UI"/>
          <w:b/>
          <w:bCs/>
          <w:color w:val="171717"/>
          <w:shd w:val="clear" w:color="auto" w:fill="FFFFFF"/>
        </w:rPr>
        <w:t>Configuration</w:t>
      </w:r>
      <w:proofErr w:type="spellEnd"/>
      <w:r w:rsidRPr="0057203F">
        <w:rPr>
          <w:rFonts w:ascii="Segoe UI" w:hAnsi="Segoe UI" w:cs="Segoe UI"/>
          <w:b/>
          <w:bCs/>
          <w:color w:val="171717"/>
          <w:shd w:val="clear" w:color="auto" w:fill="FFFFFF"/>
        </w:rPr>
        <w:t xml:space="preserve"> de Azure </w:t>
      </w:r>
      <w:proofErr w:type="spellStart"/>
      <w:r w:rsidRPr="0057203F">
        <w:rPr>
          <w:rFonts w:ascii="Segoe UI" w:hAnsi="Segoe UI" w:cs="Segoe UI"/>
          <w:b/>
          <w:bCs/>
          <w:color w:val="171717"/>
          <w:shd w:val="clear" w:color="auto" w:fill="FFFFFF"/>
        </w:rPr>
        <w:t>Automation</w:t>
      </w:r>
      <w:proofErr w:type="spellEnd"/>
      <w:r>
        <w:rPr>
          <w:rFonts w:ascii="Segoe UI" w:hAnsi="Segoe UI" w:cs="Segoe UI"/>
          <w:color w:val="171717"/>
          <w:shd w:val="clear" w:color="auto" w:fill="FFFFFF"/>
        </w:rPr>
        <w:t xml:space="preserve"> se usa para asegurarse de que las máquinas virtuales (VM) de un clúster se encuentren en un estado coherente con el mismo software instalado y las </w:t>
      </w:r>
      <w:proofErr w:type="gramStart"/>
      <w:r>
        <w:rPr>
          <w:rFonts w:ascii="Segoe UI" w:hAnsi="Segoe UI" w:cs="Segoe UI"/>
          <w:color w:val="171717"/>
          <w:shd w:val="clear" w:color="auto" w:fill="FFFFFF"/>
        </w:rPr>
        <w:t>misma</w:t>
      </w:r>
      <w:r w:rsidR="001F231D">
        <w:rPr>
          <w:rFonts w:ascii="Segoe UI" w:hAnsi="Segoe UI" w:cs="Segoe UI"/>
          <w:color w:val="171717"/>
          <w:shd w:val="clear" w:color="auto" w:fill="FFFFFF"/>
        </w:rPr>
        <w:t xml:space="preserve"> </w:t>
      </w:r>
      <w:r>
        <w:rPr>
          <w:rFonts w:ascii="Segoe UI" w:hAnsi="Segoe UI" w:cs="Segoe UI"/>
          <w:color w:val="171717"/>
          <w:shd w:val="clear" w:color="auto" w:fill="FFFFFF"/>
        </w:rPr>
        <w:t>configuraciones</w:t>
      </w:r>
      <w:proofErr w:type="gramEnd"/>
      <w:r w:rsidR="001F231D">
        <w:rPr>
          <w:rFonts w:ascii="Segoe UI" w:hAnsi="Segoe UI" w:cs="Segoe UI"/>
          <w:color w:val="171717"/>
          <w:shd w:val="clear" w:color="auto" w:fill="FFFFFF"/>
        </w:rPr>
        <w:t xml:space="preserve">. </w:t>
      </w:r>
      <w:proofErr w:type="spellStart"/>
      <w:r w:rsidR="001F231D" w:rsidRPr="001F231D">
        <w:rPr>
          <w:rFonts w:ascii="Segoe UI" w:hAnsi="Segoe UI" w:cs="Segoe UI"/>
          <w:b/>
          <w:bCs/>
          <w:color w:val="171717"/>
          <w:shd w:val="clear" w:color="auto" w:fill="FFFFFF"/>
        </w:rPr>
        <w:t>State</w:t>
      </w:r>
      <w:proofErr w:type="spellEnd"/>
      <w:r w:rsidR="001F231D" w:rsidRPr="001F231D">
        <w:rPr>
          <w:rFonts w:ascii="Segoe UI" w:hAnsi="Segoe UI" w:cs="Segoe UI"/>
          <w:b/>
          <w:bCs/>
          <w:color w:val="171717"/>
          <w:shd w:val="clear" w:color="auto" w:fill="FFFFFF"/>
        </w:rPr>
        <w:t> </w:t>
      </w:r>
      <w:proofErr w:type="spellStart"/>
      <w:r w:rsidR="001F231D" w:rsidRPr="001F231D">
        <w:rPr>
          <w:rFonts w:ascii="Segoe UI" w:hAnsi="Segoe UI" w:cs="Segoe UI"/>
          <w:b/>
          <w:bCs/>
          <w:color w:val="171717"/>
          <w:shd w:val="clear" w:color="auto" w:fill="FFFFFF"/>
        </w:rPr>
        <w:t>Configuration</w:t>
      </w:r>
      <w:proofErr w:type="spellEnd"/>
      <w:r w:rsidR="001F231D">
        <w:rPr>
          <w:rFonts w:ascii="Segoe UI" w:hAnsi="Segoe UI" w:cs="Segoe UI"/>
          <w:color w:val="171717"/>
          <w:shd w:val="clear" w:color="auto" w:fill="FFFFFF"/>
        </w:rPr>
        <w:t xml:space="preserve"> de Azure </w:t>
      </w:r>
      <w:proofErr w:type="spellStart"/>
      <w:r w:rsidR="001F231D">
        <w:rPr>
          <w:rFonts w:ascii="Segoe UI" w:hAnsi="Segoe UI" w:cs="Segoe UI"/>
          <w:color w:val="171717"/>
          <w:shd w:val="clear" w:color="auto" w:fill="FFFFFF"/>
        </w:rPr>
        <w:t>Automation</w:t>
      </w:r>
      <w:proofErr w:type="spellEnd"/>
      <w:r w:rsidR="001F231D">
        <w:rPr>
          <w:rFonts w:ascii="Segoe UI" w:hAnsi="Segoe UI" w:cs="Segoe UI"/>
          <w:color w:val="171717"/>
          <w:shd w:val="clear" w:color="auto" w:fill="FFFFFF"/>
        </w:rPr>
        <w:t xml:space="preserve"> es un servicio de Azure basado en PowerShell. Permite implementar de forma coherente, supervisar de manera confiable y actualizar automáticamente el estado deseado de todos los recursos.</w:t>
      </w:r>
    </w:p>
    <w:p w14:paraId="66AB3A42" w14:textId="39B2C030" w:rsidR="001F231D" w:rsidRDefault="005460C5" w:rsidP="007D05B1">
      <w:pPr>
        <w:pStyle w:val="NormalWeb"/>
        <w:shd w:val="clear" w:color="auto" w:fill="FFFFFF"/>
        <w:rPr>
          <w:rFonts w:ascii="Segoe UI" w:hAnsi="Segoe UI" w:cs="Segoe UI"/>
          <w:color w:val="171717"/>
          <w:shd w:val="clear" w:color="auto" w:fill="FFFFFF"/>
        </w:rPr>
      </w:pPr>
      <w:r w:rsidRPr="005460C5">
        <w:rPr>
          <w:rFonts w:ascii="Segoe UI" w:hAnsi="Segoe UI" w:cs="Segoe UI"/>
          <w:b/>
          <w:bCs/>
          <w:color w:val="171717"/>
          <w:shd w:val="clear" w:color="auto" w:fill="FFFFFF"/>
        </w:rPr>
        <w:t>DSC de PowerShell</w:t>
      </w:r>
      <w:r>
        <w:rPr>
          <w:rFonts w:ascii="Segoe UI" w:hAnsi="Segoe UI" w:cs="Segoe UI"/>
          <w:color w:val="171717"/>
          <w:shd w:val="clear" w:color="auto" w:fill="FFFFFF"/>
        </w:rPr>
        <w:t xml:space="preserve"> es una plataforma de administración declarativa que usa </w:t>
      </w:r>
      <w:proofErr w:type="spellStart"/>
      <w:r>
        <w:rPr>
          <w:rFonts w:ascii="Segoe UI" w:hAnsi="Segoe UI" w:cs="Segoe UI"/>
          <w:color w:val="171717"/>
          <w:shd w:val="clear" w:color="auto" w:fill="FFFFFF"/>
        </w:rPr>
        <w:t>State</w:t>
      </w:r>
      <w:proofErr w:type="spellEnd"/>
      <w:r>
        <w:rPr>
          <w:rFonts w:ascii="Segoe UI" w:hAnsi="Segoe UI" w:cs="Segoe UI"/>
          <w:color w:val="171717"/>
          <w:shd w:val="clear" w:color="auto" w:fill="FFFFFF"/>
        </w:rPr>
        <w:t> </w:t>
      </w:r>
      <w:proofErr w:type="spellStart"/>
      <w:r>
        <w:rPr>
          <w:rFonts w:ascii="Segoe UI" w:hAnsi="Segoe UI" w:cs="Segoe UI"/>
          <w:color w:val="171717"/>
          <w:shd w:val="clear" w:color="auto" w:fill="FFFFFF"/>
        </w:rPr>
        <w:t>Configuration</w:t>
      </w:r>
      <w:proofErr w:type="spellEnd"/>
      <w:r>
        <w:rPr>
          <w:rFonts w:ascii="Segoe UI" w:hAnsi="Segoe UI" w:cs="Segoe UI"/>
          <w:color w:val="171717"/>
          <w:shd w:val="clear" w:color="auto" w:fill="FFFFFF"/>
        </w:rPr>
        <w:t xml:space="preserve"> de Azure </w:t>
      </w:r>
      <w:proofErr w:type="spellStart"/>
      <w:r>
        <w:rPr>
          <w:rFonts w:ascii="Segoe UI" w:hAnsi="Segoe UI" w:cs="Segoe UI"/>
          <w:color w:val="171717"/>
          <w:shd w:val="clear" w:color="auto" w:fill="FFFFFF"/>
        </w:rPr>
        <w:t>Automation</w:t>
      </w:r>
      <w:proofErr w:type="spellEnd"/>
      <w:r>
        <w:rPr>
          <w:rFonts w:ascii="Segoe UI" w:hAnsi="Segoe UI" w:cs="Segoe UI"/>
          <w:color w:val="171717"/>
          <w:shd w:val="clear" w:color="auto" w:fill="FFFFFF"/>
        </w:rPr>
        <w:t xml:space="preserve"> para configurar, implementar y controlar sistemas.</w:t>
      </w:r>
    </w:p>
    <w:p w14:paraId="1536CC01" w14:textId="77777777" w:rsidR="00BC719E" w:rsidRPr="00BC719E" w:rsidRDefault="00BC719E" w:rsidP="00BC719E">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BC719E">
        <w:rPr>
          <w:rFonts w:ascii="Segoe UI" w:eastAsia="Times New Roman" w:hAnsi="Segoe UI" w:cs="Segoe UI"/>
          <w:b/>
          <w:bCs/>
          <w:color w:val="171717"/>
          <w:sz w:val="24"/>
          <w:szCs w:val="24"/>
          <w:lang w:eastAsia="es-ES"/>
        </w:rPr>
        <w:t xml:space="preserve">El administrador de configuración local (LCM) </w:t>
      </w:r>
      <w:r w:rsidRPr="00BC719E">
        <w:rPr>
          <w:rFonts w:ascii="Segoe UI" w:eastAsia="Times New Roman" w:hAnsi="Segoe UI" w:cs="Segoe UI"/>
          <w:color w:val="171717"/>
          <w:sz w:val="24"/>
          <w:szCs w:val="24"/>
          <w:lang w:eastAsia="es-ES"/>
        </w:rPr>
        <w:t>es un componente de Windows Management Framework (WMF) de un sistema operativo Windows. El LCM es responsable de actualizar el estado de un nodo, como una máquina virtual, para que coincida con el estado deseado. Cada vez que se ejecuta el LCM, completa los pasos siguientes:</w:t>
      </w:r>
    </w:p>
    <w:p w14:paraId="723CF5D6" w14:textId="77777777" w:rsidR="00BC719E" w:rsidRPr="00BC719E" w:rsidRDefault="00BC719E" w:rsidP="00FB52E7">
      <w:pPr>
        <w:numPr>
          <w:ilvl w:val="0"/>
          <w:numId w:val="48"/>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BC719E">
        <w:rPr>
          <w:rFonts w:ascii="Segoe UI" w:eastAsia="Times New Roman" w:hAnsi="Segoe UI" w:cs="Segoe UI"/>
          <w:b/>
          <w:bCs/>
          <w:color w:val="171717"/>
          <w:sz w:val="24"/>
          <w:szCs w:val="24"/>
          <w:lang w:eastAsia="es-ES"/>
        </w:rPr>
        <w:t>Get</w:t>
      </w:r>
      <w:proofErr w:type="spellEnd"/>
      <w:r w:rsidRPr="00BC719E">
        <w:rPr>
          <w:rFonts w:ascii="Segoe UI" w:eastAsia="Times New Roman" w:hAnsi="Segoe UI" w:cs="Segoe UI"/>
          <w:color w:val="171717"/>
          <w:sz w:val="24"/>
          <w:szCs w:val="24"/>
          <w:lang w:eastAsia="es-ES"/>
        </w:rPr>
        <w:t>: obtiene el estado actual del nodo.</w:t>
      </w:r>
    </w:p>
    <w:p w14:paraId="27B00AC7" w14:textId="77777777" w:rsidR="00BC719E" w:rsidRPr="00BC719E" w:rsidRDefault="00BC719E" w:rsidP="00FB52E7">
      <w:pPr>
        <w:numPr>
          <w:ilvl w:val="0"/>
          <w:numId w:val="48"/>
        </w:numPr>
        <w:shd w:val="clear" w:color="auto" w:fill="FFFFFF"/>
        <w:spacing w:after="0" w:line="240" w:lineRule="auto"/>
        <w:ind w:left="1290"/>
        <w:rPr>
          <w:rFonts w:ascii="Segoe UI" w:eastAsia="Times New Roman" w:hAnsi="Segoe UI" w:cs="Segoe UI"/>
          <w:color w:val="171717"/>
          <w:sz w:val="24"/>
          <w:szCs w:val="24"/>
          <w:lang w:eastAsia="es-ES"/>
        </w:rPr>
      </w:pPr>
      <w:r w:rsidRPr="00BC719E">
        <w:rPr>
          <w:rFonts w:ascii="Segoe UI" w:eastAsia="Times New Roman" w:hAnsi="Segoe UI" w:cs="Segoe UI"/>
          <w:b/>
          <w:bCs/>
          <w:color w:val="171717"/>
          <w:sz w:val="24"/>
          <w:szCs w:val="24"/>
          <w:lang w:eastAsia="es-ES"/>
        </w:rPr>
        <w:t>Test</w:t>
      </w:r>
      <w:r w:rsidRPr="00BC719E">
        <w:rPr>
          <w:rFonts w:ascii="Segoe UI" w:eastAsia="Times New Roman" w:hAnsi="Segoe UI" w:cs="Segoe UI"/>
          <w:color w:val="171717"/>
          <w:sz w:val="24"/>
          <w:szCs w:val="24"/>
          <w:lang w:eastAsia="es-ES"/>
        </w:rPr>
        <w:t>: compara el estado actual de un nodo con el estado deseado mediante un script DSC compilado (archivo .</w:t>
      </w:r>
      <w:proofErr w:type="spellStart"/>
      <w:r w:rsidRPr="00BC719E">
        <w:rPr>
          <w:rFonts w:ascii="Segoe UI" w:eastAsia="Times New Roman" w:hAnsi="Segoe UI" w:cs="Segoe UI"/>
          <w:color w:val="171717"/>
          <w:sz w:val="24"/>
          <w:szCs w:val="24"/>
          <w:lang w:eastAsia="es-ES"/>
        </w:rPr>
        <w:t>mof</w:t>
      </w:r>
      <w:proofErr w:type="spellEnd"/>
      <w:r w:rsidRPr="00BC719E">
        <w:rPr>
          <w:rFonts w:ascii="Segoe UI" w:eastAsia="Times New Roman" w:hAnsi="Segoe UI" w:cs="Segoe UI"/>
          <w:color w:val="171717"/>
          <w:sz w:val="24"/>
          <w:szCs w:val="24"/>
          <w:lang w:eastAsia="es-ES"/>
        </w:rPr>
        <w:t>).</w:t>
      </w:r>
    </w:p>
    <w:p w14:paraId="279A4DD6" w14:textId="77777777" w:rsidR="00BC719E" w:rsidRDefault="00BC719E" w:rsidP="00FB52E7">
      <w:pPr>
        <w:numPr>
          <w:ilvl w:val="0"/>
          <w:numId w:val="48"/>
        </w:numPr>
        <w:shd w:val="clear" w:color="auto" w:fill="FFFFFF"/>
        <w:spacing w:after="0" w:line="240" w:lineRule="auto"/>
        <w:ind w:left="1290"/>
        <w:rPr>
          <w:rFonts w:ascii="Segoe UI" w:eastAsia="Times New Roman" w:hAnsi="Segoe UI" w:cs="Segoe UI"/>
          <w:color w:val="171717"/>
          <w:sz w:val="24"/>
          <w:szCs w:val="24"/>
          <w:lang w:eastAsia="es-ES"/>
        </w:rPr>
      </w:pPr>
      <w:r w:rsidRPr="00BC719E">
        <w:rPr>
          <w:rFonts w:ascii="Segoe UI" w:eastAsia="Times New Roman" w:hAnsi="Segoe UI" w:cs="Segoe UI"/>
          <w:b/>
          <w:bCs/>
          <w:color w:val="171717"/>
          <w:sz w:val="24"/>
          <w:szCs w:val="24"/>
          <w:lang w:eastAsia="es-ES"/>
        </w:rPr>
        <w:t>Set</w:t>
      </w:r>
      <w:r w:rsidRPr="00BC719E">
        <w:rPr>
          <w:rFonts w:ascii="Segoe UI" w:eastAsia="Times New Roman" w:hAnsi="Segoe UI" w:cs="Segoe UI"/>
          <w:color w:val="171717"/>
          <w:sz w:val="24"/>
          <w:szCs w:val="24"/>
          <w:lang w:eastAsia="es-ES"/>
        </w:rPr>
        <w:t>: actualiza el nodo para que coincida con el estado deseado que se describe en el archivo .</w:t>
      </w:r>
      <w:proofErr w:type="spellStart"/>
      <w:r w:rsidRPr="00BC719E">
        <w:rPr>
          <w:rFonts w:ascii="Segoe UI" w:eastAsia="Times New Roman" w:hAnsi="Segoe UI" w:cs="Segoe UI"/>
          <w:color w:val="171717"/>
          <w:sz w:val="24"/>
          <w:szCs w:val="24"/>
          <w:lang w:eastAsia="es-ES"/>
        </w:rPr>
        <w:t>mof</w:t>
      </w:r>
      <w:proofErr w:type="spellEnd"/>
      <w:r w:rsidRPr="00BC719E">
        <w:rPr>
          <w:rFonts w:ascii="Segoe UI" w:eastAsia="Times New Roman" w:hAnsi="Segoe UI" w:cs="Segoe UI"/>
          <w:color w:val="171717"/>
          <w:sz w:val="24"/>
          <w:szCs w:val="24"/>
          <w:lang w:eastAsia="es-ES"/>
        </w:rPr>
        <w:t>.</w:t>
      </w:r>
    </w:p>
    <w:p w14:paraId="5C848B40" w14:textId="77777777" w:rsidR="00BC719E" w:rsidRDefault="00BC719E" w:rsidP="00BC719E">
      <w:pPr>
        <w:shd w:val="clear" w:color="auto" w:fill="FFFFFF"/>
        <w:spacing w:after="0" w:line="240" w:lineRule="auto"/>
        <w:rPr>
          <w:rFonts w:ascii="Segoe UI" w:eastAsia="Times New Roman" w:hAnsi="Segoe UI" w:cs="Segoe UI"/>
          <w:color w:val="171717"/>
          <w:sz w:val="24"/>
          <w:szCs w:val="24"/>
          <w:lang w:eastAsia="es-ES"/>
        </w:rPr>
      </w:pPr>
    </w:p>
    <w:p w14:paraId="7D4E15C3" w14:textId="5CD68AD3" w:rsidR="00BC719E" w:rsidRDefault="0072347A" w:rsidP="00BC719E">
      <w:pPr>
        <w:shd w:val="clear" w:color="auto" w:fill="FFFFFF"/>
        <w:spacing w:after="0" w:line="240" w:lineRule="auto"/>
        <w:rPr>
          <w:rFonts w:ascii="Segoe UI" w:hAnsi="Segoe UI" w:cs="Segoe UI"/>
          <w:color w:val="171717"/>
          <w:shd w:val="clear" w:color="auto" w:fill="FFFFFF"/>
        </w:rPr>
      </w:pPr>
      <w:r>
        <w:rPr>
          <w:rStyle w:val="Textoennegrita"/>
          <w:rFonts w:ascii="Segoe UI" w:hAnsi="Segoe UI" w:cs="Segoe UI"/>
          <w:color w:val="171717"/>
          <w:shd w:val="clear" w:color="auto" w:fill="FFFFFF"/>
        </w:rPr>
        <w:t>Modo de inserción</w:t>
      </w:r>
      <w:r>
        <w:rPr>
          <w:rFonts w:ascii="Segoe UI" w:hAnsi="Segoe UI" w:cs="Segoe UI"/>
          <w:color w:val="171717"/>
          <w:shd w:val="clear" w:color="auto" w:fill="FFFFFF"/>
        </w:rPr>
        <w:t>: un administrador envía o </w:t>
      </w:r>
      <w:r>
        <w:rPr>
          <w:rStyle w:val="nfasis"/>
          <w:rFonts w:ascii="Segoe UI" w:hAnsi="Segoe UI" w:cs="Segoe UI"/>
          <w:color w:val="171717"/>
          <w:shd w:val="clear" w:color="auto" w:fill="FFFFFF"/>
        </w:rPr>
        <w:t>inserta</w:t>
      </w:r>
      <w:r>
        <w:rPr>
          <w:rFonts w:ascii="Segoe UI" w:hAnsi="Segoe UI" w:cs="Segoe UI"/>
          <w:color w:val="171717"/>
          <w:shd w:val="clear" w:color="auto" w:fill="FFFFFF"/>
        </w:rPr>
        <w:t> de forma manual las configuraciones en los nodos. El LCM se asegura de que el estado de cada nodo coincida con el que especifica la configuración.</w:t>
      </w:r>
    </w:p>
    <w:p w14:paraId="5539A743" w14:textId="77777777" w:rsidR="0072347A" w:rsidRDefault="0072347A" w:rsidP="00BC719E">
      <w:pPr>
        <w:shd w:val="clear" w:color="auto" w:fill="FFFFFF"/>
        <w:spacing w:after="0" w:line="240" w:lineRule="auto"/>
        <w:rPr>
          <w:rFonts w:ascii="Segoe UI" w:hAnsi="Segoe UI" w:cs="Segoe UI"/>
          <w:color w:val="171717"/>
          <w:shd w:val="clear" w:color="auto" w:fill="FFFFFF"/>
        </w:rPr>
      </w:pPr>
    </w:p>
    <w:p w14:paraId="6E160EFF" w14:textId="25B10218" w:rsidR="0072347A" w:rsidRDefault="0072347A" w:rsidP="00BC719E">
      <w:pPr>
        <w:shd w:val="clear" w:color="auto" w:fill="FFFFFF"/>
        <w:spacing w:after="0" w:line="240" w:lineRule="auto"/>
        <w:rPr>
          <w:rFonts w:ascii="Segoe UI" w:hAnsi="Segoe UI" w:cs="Segoe UI"/>
          <w:color w:val="171717"/>
          <w:shd w:val="clear" w:color="auto" w:fill="FFFFFF"/>
        </w:rPr>
      </w:pPr>
      <w:r>
        <w:rPr>
          <w:rStyle w:val="Textoennegrita"/>
          <w:rFonts w:ascii="Segoe UI" w:hAnsi="Segoe UI" w:cs="Segoe UI"/>
          <w:color w:val="171717"/>
          <w:shd w:val="clear" w:color="auto" w:fill="FFFFFF"/>
        </w:rPr>
        <w:t>Modo de extracción</w:t>
      </w:r>
      <w:r>
        <w:rPr>
          <w:rFonts w:ascii="Segoe UI" w:hAnsi="Segoe UI" w:cs="Segoe UI"/>
          <w:color w:val="171717"/>
          <w:shd w:val="clear" w:color="auto" w:fill="FFFFFF"/>
        </w:rPr>
        <w:t>: un </w:t>
      </w:r>
      <w:r>
        <w:rPr>
          <w:rStyle w:val="nfasis"/>
          <w:rFonts w:ascii="Segoe UI" w:hAnsi="Segoe UI" w:cs="Segoe UI"/>
          <w:color w:val="171717"/>
          <w:shd w:val="clear" w:color="auto" w:fill="FFFFFF"/>
        </w:rPr>
        <w:t>servidor de extracción</w:t>
      </w:r>
      <w:r>
        <w:rPr>
          <w:rFonts w:ascii="Segoe UI" w:hAnsi="Segoe UI" w:cs="Segoe UI"/>
          <w:color w:val="171717"/>
          <w:shd w:val="clear" w:color="auto" w:fill="FFFFFF"/>
        </w:rPr>
        <w:t> contiene la información de configuración. El LCM de cada nodo sondea el servidor de extracción a intervalos regulares, de forma predeterminada cada 15 minutos, para obtener los detalles de configuración más recientes. </w:t>
      </w:r>
    </w:p>
    <w:p w14:paraId="29B10515" w14:textId="77777777" w:rsidR="0072347A" w:rsidRDefault="0072347A" w:rsidP="00BC719E">
      <w:pPr>
        <w:shd w:val="clear" w:color="auto" w:fill="FFFFFF"/>
        <w:spacing w:after="0" w:line="240" w:lineRule="auto"/>
        <w:rPr>
          <w:rFonts w:ascii="Segoe UI" w:hAnsi="Segoe UI" w:cs="Segoe UI"/>
          <w:color w:val="171717"/>
          <w:shd w:val="clear" w:color="auto" w:fill="FFFFFF"/>
        </w:rPr>
      </w:pPr>
    </w:p>
    <w:p w14:paraId="73126FD4" w14:textId="77777777" w:rsidR="0072347A" w:rsidRDefault="0072347A" w:rsidP="00BC719E">
      <w:pPr>
        <w:shd w:val="clear" w:color="auto" w:fill="FFFFFF"/>
        <w:spacing w:after="0" w:line="240" w:lineRule="auto"/>
        <w:rPr>
          <w:rFonts w:ascii="Segoe UI" w:hAnsi="Segoe UI" w:cs="Segoe UI"/>
          <w:color w:val="171717"/>
          <w:shd w:val="clear" w:color="auto" w:fill="FFFFFF"/>
        </w:rPr>
      </w:pPr>
    </w:p>
    <w:p w14:paraId="20CDC804"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53B72462"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58E4B1ED"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5C143C1D"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0239C968"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07EE4088"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7A0F0944" w14:textId="77777777" w:rsidR="00870C73" w:rsidRDefault="00870C73" w:rsidP="00870C73">
      <w:pPr>
        <w:pStyle w:val="Ttulo1"/>
        <w:shd w:val="clear" w:color="auto" w:fill="FFFFFF"/>
        <w:spacing w:before="0"/>
        <w:rPr>
          <w:rFonts w:ascii="Segoe UI" w:hAnsi="Segoe UI" w:cs="Segoe UI"/>
          <w:b/>
          <w:bCs/>
          <w:color w:val="171717"/>
        </w:rPr>
      </w:pPr>
      <w:r w:rsidRPr="00870C73">
        <w:rPr>
          <w:rFonts w:ascii="Segoe UI" w:hAnsi="Segoe UI" w:cs="Segoe UI"/>
          <w:b/>
          <w:bCs/>
          <w:color w:val="171717"/>
        </w:rPr>
        <w:lastRenderedPageBreak/>
        <w:t>Configuración y administración de redes virtuales para administradores de Azure</w:t>
      </w:r>
    </w:p>
    <w:p w14:paraId="3D8E3431" w14:textId="77777777" w:rsidR="00870C73" w:rsidRDefault="00870C73" w:rsidP="00870C73"/>
    <w:p w14:paraId="0E5E9FA8" w14:textId="11B8B63A" w:rsidR="00870C73" w:rsidRDefault="002862B1" w:rsidP="00870C73">
      <w:pPr>
        <w:rPr>
          <w:rFonts w:ascii="Segoe UI" w:hAnsi="Segoe UI" w:cs="Segoe UI"/>
          <w:color w:val="171717"/>
          <w:shd w:val="clear" w:color="auto" w:fill="FFFFFF"/>
        </w:rPr>
      </w:pPr>
      <w:r w:rsidRPr="002862B1">
        <w:rPr>
          <w:rFonts w:ascii="Segoe UI" w:hAnsi="Segoe UI" w:cs="Segoe UI"/>
          <w:b/>
          <w:bCs/>
          <w:color w:val="171717"/>
          <w:shd w:val="clear" w:color="auto" w:fill="FFFFFF"/>
        </w:rPr>
        <w:t>Azure Virtual Network</w:t>
      </w:r>
      <w:r>
        <w:rPr>
          <w:rFonts w:ascii="Segoe UI" w:hAnsi="Segoe UI" w:cs="Segoe UI"/>
          <w:color w:val="171717"/>
          <w:shd w:val="clear" w:color="auto" w:fill="FFFFFF"/>
        </w:rPr>
        <w:t xml:space="preserve"> es una representación de su propia red en la nube. Es un aislamiento lógico de la nube de Azure dedicada a su suscripción. Puede usar las redes virtuales para aprovisionar y administrar redes privadas virtuales (VPN) en Azure y, opcionalmente, vincular las redes virtuales con otras redes virtuales en Azure o con </w:t>
      </w:r>
      <w:proofErr w:type="gramStart"/>
      <w:r>
        <w:rPr>
          <w:rFonts w:ascii="Segoe UI" w:hAnsi="Segoe UI" w:cs="Segoe UI"/>
          <w:color w:val="171717"/>
          <w:shd w:val="clear" w:color="auto" w:fill="FFFFFF"/>
        </w:rPr>
        <w:t>sus infraestructura</w:t>
      </w:r>
      <w:proofErr w:type="gramEnd"/>
      <w:r>
        <w:rPr>
          <w:rFonts w:ascii="Segoe UI" w:hAnsi="Segoe UI" w:cs="Segoe UI"/>
          <w:color w:val="171717"/>
          <w:shd w:val="clear" w:color="auto" w:fill="FFFFFF"/>
        </w:rPr>
        <w:t xml:space="preserve"> de TI local para crear soluciones híbridas o entre entornos.</w:t>
      </w:r>
      <w:r w:rsidR="00AD1D77" w:rsidRPr="00AD1D77">
        <w:rPr>
          <w:rFonts w:ascii="Segoe UI" w:hAnsi="Segoe UI" w:cs="Segoe UI"/>
          <w:color w:val="171717"/>
          <w:shd w:val="clear" w:color="auto" w:fill="FFFFFF"/>
        </w:rPr>
        <w:t xml:space="preserve"> </w:t>
      </w:r>
      <w:r w:rsidR="00AD1D77">
        <w:rPr>
          <w:rFonts w:ascii="Segoe UI" w:hAnsi="Segoe UI" w:cs="Segoe UI"/>
          <w:color w:val="171717"/>
          <w:shd w:val="clear" w:color="auto" w:fill="FFFFFF"/>
        </w:rPr>
        <w:t xml:space="preserve"> </w:t>
      </w:r>
      <w:r w:rsidR="00AD1D77" w:rsidRPr="00AD1D77">
        <w:rPr>
          <w:rFonts w:ascii="Segoe UI" w:hAnsi="Segoe UI" w:cs="Segoe UI"/>
          <w:b/>
          <w:bCs/>
          <w:color w:val="171717"/>
          <w:shd w:val="clear" w:color="auto" w:fill="FFFFFF"/>
        </w:rPr>
        <w:t>Azure Virtual Network</w:t>
      </w:r>
      <w:r w:rsidR="00AD1D77">
        <w:rPr>
          <w:rFonts w:ascii="Segoe UI" w:hAnsi="Segoe UI" w:cs="Segoe UI"/>
          <w:color w:val="171717"/>
          <w:shd w:val="clear" w:color="auto" w:fill="FFFFFF"/>
        </w:rPr>
        <w:t xml:space="preserve"> es el bloque de creación básico de una red privada en Azure. Una red virtual permite que muchos tipos de recursos de Azure, como Azure Virtual Machines, se comuniquen de forma segura entre sí, con Internet y con redes locales.</w:t>
      </w:r>
    </w:p>
    <w:p w14:paraId="1D242D21" w14:textId="0FE4012A" w:rsidR="00AD1D77" w:rsidRDefault="00AD1D77" w:rsidP="00870C73">
      <w:pPr>
        <w:rPr>
          <w:rFonts w:ascii="Segoe UI" w:hAnsi="Segoe UI" w:cs="Segoe UI"/>
          <w:color w:val="171717"/>
          <w:shd w:val="clear" w:color="auto" w:fill="FFFFFF"/>
        </w:rPr>
      </w:pPr>
    </w:p>
    <w:p w14:paraId="390D683F" w14:textId="5BE4D724" w:rsidR="00AD1D77" w:rsidRPr="00870C73" w:rsidRDefault="00AD1D77" w:rsidP="00870C73">
      <w:r w:rsidRPr="00AD1D77">
        <w:rPr>
          <w:rFonts w:ascii="Segoe UI" w:hAnsi="Segoe UI" w:cs="Segoe UI"/>
          <w:b/>
          <w:bCs/>
          <w:color w:val="171717"/>
          <w:shd w:val="clear" w:color="auto" w:fill="FFFFFF"/>
        </w:rPr>
        <w:t xml:space="preserve">El direccionamiento IP de Azure </w:t>
      </w:r>
      <w:r>
        <w:rPr>
          <w:rFonts w:ascii="Segoe UI" w:hAnsi="Segoe UI" w:cs="Segoe UI"/>
          <w:color w:val="171717"/>
          <w:shd w:val="clear" w:color="auto" w:fill="FFFFFF"/>
        </w:rPr>
        <w:t>es fundamental para garantizar que los recursos sean accesibles. Las direcciones IP privadas se usan para la comunicación entre los recursos de Azure. Las IP públicas permiten que los recursos de Azure sean accesibles directamente desde Internet.</w:t>
      </w:r>
    </w:p>
    <w:p w14:paraId="40809C7F"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51CCA7EA" w14:textId="77777777" w:rsidR="002862B1" w:rsidRPr="002862B1" w:rsidRDefault="002862B1" w:rsidP="002862B1">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Las redes virtuales se pueden usar de muchas formas.</w:t>
      </w:r>
    </w:p>
    <w:p w14:paraId="3352A2E3" w14:textId="77777777" w:rsidR="002862B1" w:rsidRPr="002862B1" w:rsidRDefault="002862B1" w:rsidP="002862B1">
      <w:pPr>
        <w:numPr>
          <w:ilvl w:val="0"/>
          <w:numId w:val="49"/>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b/>
          <w:bCs/>
          <w:color w:val="171717"/>
          <w:sz w:val="24"/>
          <w:szCs w:val="24"/>
          <w:lang w:eastAsia="es-ES"/>
        </w:rPr>
        <w:t>Creación de una red virtual dedicada solo en la nube privada</w:t>
      </w:r>
      <w:r w:rsidRPr="002862B1">
        <w:rPr>
          <w:rFonts w:ascii="Segoe UI" w:eastAsia="Times New Roman" w:hAnsi="Segoe UI" w:cs="Segoe UI"/>
          <w:color w:val="171717"/>
          <w:sz w:val="24"/>
          <w:szCs w:val="24"/>
          <w:lang w:eastAsia="es-ES"/>
        </w:rPr>
        <w:t>. A veces no necesita una configuración entre entornos para su solución. Cuando se crea una red virtual, los servicios y las máquinas virtuales de la red virtual pueden comunicarse de forma directa y segura entre ellas en la nube. Aun así, puede configurar conexiones de punto de conexión para las máquinas virtuales y los servicios que requieren la comunicación con Internet, como parte de la solución.</w:t>
      </w:r>
    </w:p>
    <w:p w14:paraId="043FA101" w14:textId="77777777" w:rsidR="002862B1" w:rsidRPr="002862B1" w:rsidRDefault="002862B1" w:rsidP="002862B1">
      <w:pPr>
        <w:numPr>
          <w:ilvl w:val="0"/>
          <w:numId w:val="49"/>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b/>
          <w:bCs/>
          <w:color w:val="171717"/>
          <w:sz w:val="24"/>
          <w:szCs w:val="24"/>
          <w:lang w:eastAsia="es-ES"/>
        </w:rPr>
        <w:t>Ampliación segura del centro de datos con redes virtuales</w:t>
      </w:r>
      <w:r w:rsidRPr="002862B1">
        <w:rPr>
          <w:rFonts w:ascii="Segoe UI" w:eastAsia="Times New Roman" w:hAnsi="Segoe UI" w:cs="Segoe UI"/>
          <w:color w:val="171717"/>
          <w:sz w:val="24"/>
          <w:szCs w:val="24"/>
          <w:lang w:eastAsia="es-ES"/>
        </w:rPr>
        <w:t>. Puede crear VPN de sitio a sitio (S2S) tradicionales para escalar la capacidad del centro de datos de forma segura. Las redes virtuales de sitio a sitio (S2S) usan IPSEC para proporcionar una conexión segura entre la puerta de enlace VPN corporativa y Azure.</w:t>
      </w:r>
    </w:p>
    <w:p w14:paraId="1810623B" w14:textId="77777777" w:rsidR="002862B1" w:rsidRPr="002862B1" w:rsidRDefault="002862B1" w:rsidP="002862B1">
      <w:pPr>
        <w:numPr>
          <w:ilvl w:val="0"/>
          <w:numId w:val="49"/>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b/>
          <w:bCs/>
          <w:color w:val="171717"/>
          <w:sz w:val="24"/>
          <w:szCs w:val="24"/>
          <w:lang w:eastAsia="es-ES"/>
        </w:rPr>
        <w:t>Habilitación de escenarios de nube híbrida</w:t>
      </w:r>
      <w:r w:rsidRPr="002862B1">
        <w:rPr>
          <w:rFonts w:ascii="Segoe UI" w:eastAsia="Times New Roman" w:hAnsi="Segoe UI" w:cs="Segoe UI"/>
          <w:color w:val="171717"/>
          <w:sz w:val="24"/>
          <w:szCs w:val="24"/>
          <w:lang w:eastAsia="es-ES"/>
        </w:rPr>
        <w:t>. Las redes virtuales proporcionan la flexibilidad para admitir una variedad de escenarios de nube híbrida. Puede conectar de forma segura aplicaciones basadas en la nube a cualquier tipo de sistema local como grandes sistemas y sistemas Unix.</w:t>
      </w:r>
    </w:p>
    <w:p w14:paraId="2B53D884" w14:textId="4B08D686" w:rsidR="006A186B" w:rsidRDefault="006A186B" w:rsidP="00BC719E">
      <w:pPr>
        <w:shd w:val="clear" w:color="auto" w:fill="FFFFFF"/>
        <w:spacing w:after="0" w:line="240" w:lineRule="auto"/>
        <w:rPr>
          <w:rFonts w:ascii="Segoe UI" w:hAnsi="Segoe UI" w:cs="Segoe UI"/>
          <w:color w:val="171717"/>
          <w:shd w:val="clear" w:color="auto" w:fill="FFFFFF"/>
        </w:rPr>
      </w:pPr>
    </w:p>
    <w:p w14:paraId="1E37172D"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65C523B7"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04397365"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1CDC98F8"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53703191"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02896CFC"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02F9247A"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2E02AC41"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367C6139"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186630A6"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74B6882E"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2D1A9D76" w14:textId="2364FFD0" w:rsidR="002862B1" w:rsidRDefault="002862B1" w:rsidP="00BC719E">
      <w:pPr>
        <w:shd w:val="clear" w:color="auto" w:fill="FFFFFF"/>
        <w:spacing w:after="0" w:line="240" w:lineRule="auto"/>
        <w:rPr>
          <w:rFonts w:ascii="Segoe UI" w:hAnsi="Segoe UI" w:cs="Segoe UI"/>
          <w:color w:val="171717"/>
          <w:shd w:val="clear" w:color="auto" w:fill="FFFFFF"/>
        </w:rPr>
      </w:pPr>
      <w:r w:rsidRPr="002862B1">
        <w:rPr>
          <w:rFonts w:ascii="Segoe UI" w:hAnsi="Segoe UI" w:cs="Segoe UI"/>
          <w:b/>
          <w:bCs/>
          <w:color w:val="171717"/>
          <w:shd w:val="clear" w:color="auto" w:fill="FFFFFF"/>
        </w:rPr>
        <w:t>Una red virtual</w:t>
      </w:r>
      <w:r>
        <w:rPr>
          <w:rFonts w:ascii="Segoe UI" w:hAnsi="Segoe UI" w:cs="Segoe UI"/>
          <w:color w:val="171717"/>
          <w:shd w:val="clear" w:color="auto" w:fill="FFFFFF"/>
        </w:rPr>
        <w:t xml:space="preserve"> se puede segmentar en una o más subredes. Las subredes proporcionan divisiones lógicas dentro de la red. Las subredes pueden ayudar a mejorar la seguridad, aumentar el rendimiento y facilitar la administración de la red.</w:t>
      </w:r>
      <w:r w:rsidRPr="002862B1">
        <w:rPr>
          <w:rFonts w:ascii="Segoe UI" w:hAnsi="Segoe UI" w:cs="Segoe UI"/>
          <w:color w:val="171717"/>
          <w:shd w:val="clear" w:color="auto" w:fill="FFFFFF"/>
        </w:rPr>
        <w:t xml:space="preserve"> </w:t>
      </w:r>
      <w:r>
        <w:rPr>
          <w:rFonts w:ascii="Segoe UI" w:hAnsi="Segoe UI" w:cs="Segoe UI"/>
          <w:color w:val="171717"/>
          <w:shd w:val="clear" w:color="auto" w:fill="FFFFFF"/>
        </w:rPr>
        <w:t>Cada subred contiene un intervalo de direcciones IP que están dentro del espacio de direcciones de la red virtual.</w:t>
      </w:r>
      <w:r w:rsidRPr="002862B1">
        <w:rPr>
          <w:rFonts w:ascii="Segoe UI" w:hAnsi="Segoe UI" w:cs="Segoe UI"/>
          <w:color w:val="171717"/>
          <w:shd w:val="clear" w:color="auto" w:fill="FFFFFF"/>
        </w:rPr>
        <w:t xml:space="preserve"> </w:t>
      </w:r>
      <w:r>
        <w:rPr>
          <w:rFonts w:ascii="Segoe UI" w:hAnsi="Segoe UI" w:cs="Segoe UI"/>
          <w:color w:val="171717"/>
          <w:shd w:val="clear" w:color="auto" w:fill="FFFFFF"/>
        </w:rPr>
        <w:t xml:space="preserve">El espacio de direcciones debe especificarse mediante notación de Enrutamiento de </w:t>
      </w:r>
      <w:proofErr w:type="spellStart"/>
      <w:r>
        <w:rPr>
          <w:rFonts w:ascii="Segoe UI" w:hAnsi="Segoe UI" w:cs="Segoe UI"/>
          <w:color w:val="171717"/>
          <w:shd w:val="clear" w:color="auto" w:fill="FFFFFF"/>
        </w:rPr>
        <w:t>interdominios</w:t>
      </w:r>
      <w:proofErr w:type="spellEnd"/>
      <w:r>
        <w:rPr>
          <w:rFonts w:ascii="Segoe UI" w:hAnsi="Segoe UI" w:cs="Segoe UI"/>
          <w:color w:val="171717"/>
          <w:shd w:val="clear" w:color="auto" w:fill="FFFFFF"/>
        </w:rPr>
        <w:t xml:space="preserve"> sin clases (CIDR).</w:t>
      </w:r>
    </w:p>
    <w:p w14:paraId="5C198D64"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4707A147" w14:textId="77777777" w:rsidR="002862B1" w:rsidRPr="002862B1" w:rsidRDefault="002862B1" w:rsidP="002862B1">
      <w:pPr>
        <w:numPr>
          <w:ilvl w:val="0"/>
          <w:numId w:val="50"/>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x.x.x.0: Dirección de red</w:t>
      </w:r>
    </w:p>
    <w:p w14:paraId="0AC2F983" w14:textId="77777777" w:rsidR="002862B1" w:rsidRPr="002862B1" w:rsidRDefault="002862B1" w:rsidP="002862B1">
      <w:pPr>
        <w:numPr>
          <w:ilvl w:val="0"/>
          <w:numId w:val="50"/>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x.x.x.1: Reservado por Azure para la puerta de enlace predeterminada</w:t>
      </w:r>
    </w:p>
    <w:p w14:paraId="74EACC76" w14:textId="77777777" w:rsidR="002862B1" w:rsidRPr="002862B1" w:rsidRDefault="002862B1" w:rsidP="002862B1">
      <w:pPr>
        <w:numPr>
          <w:ilvl w:val="0"/>
          <w:numId w:val="50"/>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x.x.x.2, x.x.x.3: Reservado por Azure para asignar las direcciones IP de Azure DNS al espacio de red virtual</w:t>
      </w:r>
    </w:p>
    <w:p w14:paraId="6EB2BBB5" w14:textId="77777777" w:rsidR="002862B1" w:rsidRPr="002862B1" w:rsidRDefault="002862B1" w:rsidP="002862B1">
      <w:pPr>
        <w:numPr>
          <w:ilvl w:val="0"/>
          <w:numId w:val="50"/>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x.x.x.255: Dirección de difusión de red</w:t>
      </w:r>
    </w:p>
    <w:p w14:paraId="75F4781A" w14:textId="199340B4" w:rsidR="006A186B" w:rsidRDefault="006A186B" w:rsidP="00BC719E">
      <w:pPr>
        <w:shd w:val="clear" w:color="auto" w:fill="FFFFFF"/>
        <w:spacing w:after="0" w:line="240" w:lineRule="auto"/>
        <w:rPr>
          <w:rFonts w:ascii="Segoe UI" w:hAnsi="Segoe UI" w:cs="Segoe UI"/>
          <w:color w:val="171717"/>
          <w:shd w:val="clear" w:color="auto" w:fill="FFFFFF"/>
        </w:rPr>
      </w:pPr>
    </w:p>
    <w:p w14:paraId="4125F3C3" w14:textId="2D060879" w:rsidR="002862B1" w:rsidRDefault="002862B1" w:rsidP="00BC719E">
      <w:pPr>
        <w:shd w:val="clear" w:color="auto" w:fill="FFFFFF"/>
        <w:spacing w:after="0" w:line="240" w:lineRule="auto"/>
        <w:rPr>
          <w:rFonts w:ascii="Segoe UI" w:hAnsi="Segoe UI" w:cs="Segoe UI"/>
          <w:color w:val="171717"/>
          <w:shd w:val="clear" w:color="auto" w:fill="FFFFFF"/>
        </w:rPr>
      </w:pPr>
      <w:r>
        <w:rPr>
          <w:rStyle w:val="Textoennegrita"/>
          <w:rFonts w:ascii="Segoe UI" w:hAnsi="Segoe UI" w:cs="Segoe UI"/>
          <w:color w:val="171717"/>
          <w:shd w:val="clear" w:color="auto" w:fill="FFFFFF"/>
        </w:rPr>
        <w:t xml:space="preserve">Instancias de </w:t>
      </w:r>
      <w:proofErr w:type="spellStart"/>
      <w:r>
        <w:rPr>
          <w:rStyle w:val="Textoennegrita"/>
          <w:rFonts w:ascii="Segoe UI" w:hAnsi="Segoe UI" w:cs="Segoe UI"/>
          <w:color w:val="171717"/>
          <w:shd w:val="clear" w:color="auto" w:fill="FFFFFF"/>
        </w:rPr>
        <w:t>Private</w:t>
      </w:r>
      <w:proofErr w:type="spellEnd"/>
      <w:r>
        <w:rPr>
          <w:rStyle w:val="Textoennegrita"/>
          <w:rFonts w:ascii="Segoe UI" w:hAnsi="Segoe UI" w:cs="Segoe UI"/>
          <w:color w:val="171717"/>
          <w:shd w:val="clear" w:color="auto" w:fill="FFFFFF"/>
        </w:rPr>
        <w:t xml:space="preserve"> </w:t>
      </w:r>
      <w:proofErr w:type="gramStart"/>
      <w:r>
        <w:rPr>
          <w:rStyle w:val="Textoennegrita"/>
          <w:rFonts w:ascii="Segoe UI" w:hAnsi="Segoe UI" w:cs="Segoe UI"/>
          <w:color w:val="171717"/>
          <w:shd w:val="clear" w:color="auto" w:fill="FFFFFF"/>
        </w:rPr>
        <w:t>Link</w:t>
      </w:r>
      <w:proofErr w:type="gramEnd"/>
      <w:r>
        <w:rPr>
          <w:rFonts w:ascii="Segoe UI" w:hAnsi="Segoe UI" w:cs="Segoe UI"/>
          <w:color w:val="171717"/>
          <w:shd w:val="clear" w:color="auto" w:fill="FFFFFF"/>
        </w:rPr>
        <w:t xml:space="preserve">. Azure </w:t>
      </w:r>
      <w:proofErr w:type="spellStart"/>
      <w:r>
        <w:rPr>
          <w:rFonts w:ascii="Segoe UI" w:hAnsi="Segoe UI" w:cs="Segoe UI"/>
          <w:color w:val="171717"/>
          <w:shd w:val="clear" w:color="auto" w:fill="FFFFFF"/>
        </w:rPr>
        <w:t>Private</w:t>
      </w:r>
      <w:proofErr w:type="spellEnd"/>
      <w:r>
        <w:rPr>
          <w:rFonts w:ascii="Segoe UI" w:hAnsi="Segoe UI" w:cs="Segoe UI"/>
          <w:color w:val="171717"/>
          <w:shd w:val="clear" w:color="auto" w:fill="FFFFFF"/>
        </w:rPr>
        <w:t xml:space="preserve"> </w:t>
      </w:r>
      <w:proofErr w:type="gramStart"/>
      <w:r>
        <w:rPr>
          <w:rFonts w:ascii="Segoe UI" w:hAnsi="Segoe UI" w:cs="Segoe UI"/>
          <w:color w:val="171717"/>
          <w:shd w:val="clear" w:color="auto" w:fill="FFFFFF"/>
        </w:rPr>
        <w:t>Link</w:t>
      </w:r>
      <w:proofErr w:type="gramEnd"/>
      <w:r>
        <w:rPr>
          <w:rFonts w:ascii="Segoe UI" w:hAnsi="Segoe UI" w:cs="Segoe UI"/>
          <w:color w:val="171717"/>
          <w:shd w:val="clear" w:color="auto" w:fill="FFFFFF"/>
        </w:rPr>
        <w:t xml:space="preserve"> proporciona conectividad privada desde una red virtual a la plataforma como servicio (PaaS) de Azure, propiedad del cliente o servicios de asociados de Microsoft. </w:t>
      </w:r>
    </w:p>
    <w:p w14:paraId="5B7FC6A6" w14:textId="4FF4AD17" w:rsidR="002862B1" w:rsidRDefault="002862B1" w:rsidP="00BC719E">
      <w:pPr>
        <w:shd w:val="clear" w:color="auto" w:fill="FFFFFF"/>
        <w:spacing w:after="0" w:line="240" w:lineRule="auto"/>
        <w:rPr>
          <w:rFonts w:ascii="Segoe UI" w:hAnsi="Segoe UI" w:cs="Segoe UI"/>
          <w:color w:val="171717"/>
          <w:shd w:val="clear" w:color="auto" w:fill="FFFFFF"/>
        </w:rPr>
      </w:pPr>
    </w:p>
    <w:p w14:paraId="78A11C93" w14:textId="1C5058CD" w:rsidR="002862B1" w:rsidRDefault="002862B1" w:rsidP="00BC719E">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Puede asignar direcciones IP a los recursos de Azure para que se comuniquen con otros recursos de Azure, la red local e Internet. Hay dos tipos de direcciones IP en Azure: públicas y privadas.</w:t>
      </w:r>
    </w:p>
    <w:p w14:paraId="516B8178"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279CBDBD" w14:textId="77777777" w:rsidR="002862B1" w:rsidRPr="002862B1" w:rsidRDefault="002862B1" w:rsidP="002862B1">
      <w:pPr>
        <w:numPr>
          <w:ilvl w:val="0"/>
          <w:numId w:val="51"/>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b/>
          <w:bCs/>
          <w:color w:val="171717"/>
          <w:sz w:val="24"/>
          <w:szCs w:val="24"/>
          <w:lang w:eastAsia="es-ES"/>
        </w:rPr>
        <w:t>Direcciones IP privadas</w:t>
      </w:r>
      <w:r w:rsidRPr="002862B1">
        <w:rPr>
          <w:rFonts w:ascii="Segoe UI" w:eastAsia="Times New Roman" w:hAnsi="Segoe UI" w:cs="Segoe UI"/>
          <w:color w:val="171717"/>
          <w:sz w:val="24"/>
          <w:szCs w:val="24"/>
          <w:lang w:eastAsia="es-ES"/>
        </w:rPr>
        <w:t>: se usan para la comunicación dentro de una red virtual (</w:t>
      </w:r>
      <w:proofErr w:type="spellStart"/>
      <w:r w:rsidRPr="002862B1">
        <w:rPr>
          <w:rFonts w:ascii="Segoe UI" w:eastAsia="Times New Roman" w:hAnsi="Segoe UI" w:cs="Segoe UI"/>
          <w:color w:val="171717"/>
          <w:sz w:val="24"/>
          <w:szCs w:val="24"/>
          <w:lang w:eastAsia="es-ES"/>
        </w:rPr>
        <w:t>VNet</w:t>
      </w:r>
      <w:proofErr w:type="spellEnd"/>
      <w:r w:rsidRPr="002862B1">
        <w:rPr>
          <w:rFonts w:ascii="Segoe UI" w:eastAsia="Times New Roman" w:hAnsi="Segoe UI" w:cs="Segoe UI"/>
          <w:color w:val="171717"/>
          <w:sz w:val="24"/>
          <w:szCs w:val="24"/>
          <w:lang w:eastAsia="es-ES"/>
        </w:rPr>
        <w:t xml:space="preserve">) de Azure y en la red local, cuando se usa una puerta de enlace de VPN o un circuito </w:t>
      </w:r>
      <w:proofErr w:type="spellStart"/>
      <w:r w:rsidRPr="002862B1">
        <w:rPr>
          <w:rFonts w:ascii="Segoe UI" w:eastAsia="Times New Roman" w:hAnsi="Segoe UI" w:cs="Segoe UI"/>
          <w:color w:val="171717"/>
          <w:sz w:val="24"/>
          <w:szCs w:val="24"/>
          <w:lang w:eastAsia="es-ES"/>
        </w:rPr>
        <w:t>ExpressRoute</w:t>
      </w:r>
      <w:proofErr w:type="spellEnd"/>
      <w:r w:rsidRPr="002862B1">
        <w:rPr>
          <w:rFonts w:ascii="Segoe UI" w:eastAsia="Times New Roman" w:hAnsi="Segoe UI" w:cs="Segoe UI"/>
          <w:color w:val="171717"/>
          <w:sz w:val="24"/>
          <w:szCs w:val="24"/>
          <w:lang w:eastAsia="es-ES"/>
        </w:rPr>
        <w:t xml:space="preserve"> para ampliar la red a Azure.</w:t>
      </w:r>
    </w:p>
    <w:p w14:paraId="4327B7AE" w14:textId="77777777" w:rsidR="002862B1" w:rsidRPr="002862B1" w:rsidRDefault="002862B1" w:rsidP="002862B1">
      <w:pPr>
        <w:numPr>
          <w:ilvl w:val="0"/>
          <w:numId w:val="51"/>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b/>
          <w:bCs/>
          <w:color w:val="171717"/>
          <w:sz w:val="24"/>
          <w:szCs w:val="24"/>
          <w:lang w:eastAsia="es-ES"/>
        </w:rPr>
        <w:t>Direcciones IP públicas</w:t>
      </w:r>
      <w:r w:rsidRPr="002862B1">
        <w:rPr>
          <w:rFonts w:ascii="Segoe UI" w:eastAsia="Times New Roman" w:hAnsi="Segoe UI" w:cs="Segoe UI"/>
          <w:color w:val="171717"/>
          <w:sz w:val="24"/>
          <w:szCs w:val="24"/>
          <w:lang w:eastAsia="es-ES"/>
        </w:rPr>
        <w:t>: se usan para la comunicación con Internet, incluidos los servicios de acceso público de Azure.</w:t>
      </w:r>
    </w:p>
    <w:p w14:paraId="5889AB7D" w14:textId="2452BFFF" w:rsidR="002862B1" w:rsidRDefault="002862B1" w:rsidP="00BC719E">
      <w:pPr>
        <w:shd w:val="clear" w:color="auto" w:fill="FFFFFF"/>
        <w:spacing w:after="0" w:line="240" w:lineRule="auto"/>
        <w:rPr>
          <w:rFonts w:ascii="Segoe UI" w:hAnsi="Segoe UI" w:cs="Segoe UI"/>
          <w:color w:val="171717"/>
          <w:shd w:val="clear" w:color="auto" w:fill="FFFFFF"/>
        </w:rPr>
      </w:pPr>
    </w:p>
    <w:p w14:paraId="482B20F7" w14:textId="77777777" w:rsidR="002862B1" w:rsidRPr="002862B1" w:rsidRDefault="002862B1" w:rsidP="002862B1">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 xml:space="preserve">Las direcciones IP también se pueden asignar de forma </w:t>
      </w:r>
      <w:r w:rsidRPr="002862B1">
        <w:rPr>
          <w:rFonts w:ascii="Segoe UI" w:eastAsia="Times New Roman" w:hAnsi="Segoe UI" w:cs="Segoe UI"/>
          <w:b/>
          <w:bCs/>
          <w:color w:val="171717"/>
          <w:sz w:val="24"/>
          <w:szCs w:val="24"/>
          <w:lang w:eastAsia="es-ES"/>
        </w:rPr>
        <w:t xml:space="preserve">estática </w:t>
      </w:r>
      <w:r w:rsidRPr="002862B1">
        <w:rPr>
          <w:rFonts w:ascii="Segoe UI" w:eastAsia="Times New Roman" w:hAnsi="Segoe UI" w:cs="Segoe UI"/>
          <w:color w:val="171717"/>
          <w:sz w:val="24"/>
          <w:szCs w:val="24"/>
          <w:lang w:eastAsia="es-ES"/>
        </w:rPr>
        <w:t xml:space="preserve">o </w:t>
      </w:r>
      <w:r w:rsidRPr="002862B1">
        <w:rPr>
          <w:rFonts w:ascii="Segoe UI" w:eastAsia="Times New Roman" w:hAnsi="Segoe UI" w:cs="Segoe UI"/>
          <w:b/>
          <w:bCs/>
          <w:color w:val="171717"/>
          <w:sz w:val="24"/>
          <w:szCs w:val="24"/>
          <w:lang w:eastAsia="es-ES"/>
        </w:rPr>
        <w:t>dinámica</w:t>
      </w:r>
      <w:r w:rsidRPr="002862B1">
        <w:rPr>
          <w:rFonts w:ascii="Segoe UI" w:eastAsia="Times New Roman" w:hAnsi="Segoe UI" w:cs="Segoe UI"/>
          <w:color w:val="171717"/>
          <w:sz w:val="24"/>
          <w:szCs w:val="24"/>
          <w:lang w:eastAsia="es-ES"/>
        </w:rPr>
        <w:t>. Las direcciones IP estáticas no cambian y son más recomendables para determinadas situaciones, como las siguientes:</w:t>
      </w:r>
    </w:p>
    <w:p w14:paraId="399C801E" w14:textId="77777777" w:rsidR="002862B1" w:rsidRPr="002862B1" w:rsidRDefault="002862B1" w:rsidP="002862B1">
      <w:pPr>
        <w:numPr>
          <w:ilvl w:val="0"/>
          <w:numId w:val="52"/>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Resolución de nombres DNS, donde un cambio en la dirección IP requeriría actualizar los registros de host</w:t>
      </w:r>
    </w:p>
    <w:p w14:paraId="43EBD750" w14:textId="77777777" w:rsidR="002862B1" w:rsidRPr="002862B1" w:rsidRDefault="002862B1" w:rsidP="002862B1">
      <w:pPr>
        <w:numPr>
          <w:ilvl w:val="0"/>
          <w:numId w:val="52"/>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lastRenderedPageBreak/>
        <w:t>Modelos de seguridad basados en direcciones IP que requieren que las aplicaciones o servicios tengan una dirección IP estática</w:t>
      </w:r>
    </w:p>
    <w:p w14:paraId="49AFFECA" w14:textId="77777777" w:rsidR="002862B1" w:rsidRPr="002862B1" w:rsidRDefault="002862B1" w:rsidP="002862B1">
      <w:pPr>
        <w:numPr>
          <w:ilvl w:val="0"/>
          <w:numId w:val="52"/>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Certificados TLS/SSL vinculados a una dirección IP.</w:t>
      </w:r>
    </w:p>
    <w:p w14:paraId="7FCE6658" w14:textId="77777777" w:rsidR="002862B1" w:rsidRPr="002862B1" w:rsidRDefault="002862B1" w:rsidP="002862B1">
      <w:pPr>
        <w:numPr>
          <w:ilvl w:val="0"/>
          <w:numId w:val="52"/>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Reglas de firewall que permiten o deniegan el tráfico mediante intervalos de direcciones IP</w:t>
      </w:r>
    </w:p>
    <w:p w14:paraId="2C392B71" w14:textId="77777777" w:rsidR="002862B1" w:rsidRPr="002862B1" w:rsidRDefault="002862B1" w:rsidP="002862B1">
      <w:pPr>
        <w:numPr>
          <w:ilvl w:val="0"/>
          <w:numId w:val="52"/>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Máquinas virtuales basadas en roles, como controladores de dominio y servidores DNS</w:t>
      </w:r>
    </w:p>
    <w:p w14:paraId="3798697F" w14:textId="77777777" w:rsidR="002862B1" w:rsidRDefault="002862B1" w:rsidP="002862B1">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35BC3909" w14:textId="73B666F3" w:rsidR="002862B1" w:rsidRPr="002862B1" w:rsidRDefault="002862B1" w:rsidP="002862B1">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2862B1">
        <w:rPr>
          <w:rFonts w:ascii="Segoe UI" w:eastAsia="Times New Roman" w:hAnsi="Segoe UI" w:cs="Segoe UI"/>
          <w:color w:val="171717"/>
          <w:sz w:val="24"/>
          <w:szCs w:val="24"/>
          <w:lang w:eastAsia="es-ES"/>
        </w:rPr>
        <w:t>Hay dos tipos de asignaciones de direcciones IP.</w:t>
      </w:r>
    </w:p>
    <w:p w14:paraId="10E4E50A" w14:textId="77777777" w:rsidR="002862B1" w:rsidRPr="002862B1" w:rsidRDefault="002862B1" w:rsidP="002862B1">
      <w:pPr>
        <w:numPr>
          <w:ilvl w:val="0"/>
          <w:numId w:val="53"/>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b/>
          <w:bCs/>
          <w:color w:val="171717"/>
          <w:sz w:val="24"/>
          <w:szCs w:val="24"/>
          <w:lang w:eastAsia="es-ES"/>
        </w:rPr>
        <w:t>Dinámica</w:t>
      </w:r>
      <w:r w:rsidRPr="002862B1">
        <w:rPr>
          <w:rFonts w:ascii="Segoe UI" w:eastAsia="Times New Roman" w:hAnsi="Segoe UI" w:cs="Segoe UI"/>
          <w:color w:val="171717"/>
          <w:sz w:val="24"/>
          <w:szCs w:val="24"/>
          <w:lang w:eastAsia="es-ES"/>
        </w:rPr>
        <w:t>. las direcciones dinámicas se asignan solo después de que una dirección IP pública se asocia a un recurso de Azure y el recurso se inicia por primera vez. Las direcciones dinámicas pueden cambiar si se asignan a un recurso, como una máquina virtual, y la máquina virtual se detiene (desasigna) y luego se reinicia. La dirección sigue siendo la misma si la máquina virtual se reinicia o se detiene (pero no se desasigna). Las direcciones dinámicas se liberan cuando un recurso de dirección IP pública se desasocia de un recurso.</w:t>
      </w:r>
    </w:p>
    <w:p w14:paraId="38337126" w14:textId="6C2526B5" w:rsidR="002862B1" w:rsidRDefault="002862B1" w:rsidP="002862B1">
      <w:pPr>
        <w:numPr>
          <w:ilvl w:val="0"/>
          <w:numId w:val="53"/>
        </w:numPr>
        <w:shd w:val="clear" w:color="auto" w:fill="FFFFFF"/>
        <w:spacing w:after="0" w:line="240" w:lineRule="auto"/>
        <w:ind w:left="1290"/>
        <w:rPr>
          <w:rFonts w:ascii="Segoe UI" w:eastAsia="Times New Roman" w:hAnsi="Segoe UI" w:cs="Segoe UI"/>
          <w:color w:val="171717"/>
          <w:sz w:val="24"/>
          <w:szCs w:val="24"/>
          <w:lang w:eastAsia="es-ES"/>
        </w:rPr>
      </w:pPr>
      <w:r w:rsidRPr="002862B1">
        <w:rPr>
          <w:rFonts w:ascii="Segoe UI" w:eastAsia="Times New Roman" w:hAnsi="Segoe UI" w:cs="Segoe UI"/>
          <w:b/>
          <w:bCs/>
          <w:color w:val="171717"/>
          <w:sz w:val="24"/>
          <w:szCs w:val="24"/>
          <w:lang w:eastAsia="es-ES"/>
        </w:rPr>
        <w:t>Estática</w:t>
      </w:r>
      <w:r w:rsidRPr="002862B1">
        <w:rPr>
          <w:rFonts w:ascii="Segoe UI" w:eastAsia="Times New Roman" w:hAnsi="Segoe UI" w:cs="Segoe UI"/>
          <w:color w:val="171717"/>
          <w:sz w:val="24"/>
          <w:szCs w:val="24"/>
          <w:lang w:eastAsia="es-ES"/>
        </w:rPr>
        <w:t>. las direcciones estáticas se asignan cuando se crea la dirección IP pública. Las direcciones estáticas no se liberan hasta que se elimina un recurso de dirección IP pública. Si la dirección no está asociada a un recurso, puede cambiar el método de asignación después de crear la dirección. Si la dirección está asociada a un recurso, es posible que no pueda cambiar el método de asignación. Si selecciona IPv6 como la versión de dirección IP, el método de asignación debe ser Dinámica para el SKU básico. Las direcciones de SKU estándar son estáticas tanto para IPv4 como para IPv6.</w:t>
      </w:r>
    </w:p>
    <w:p w14:paraId="684AD7B3" w14:textId="77777777" w:rsidR="002862B1" w:rsidRPr="002862B1" w:rsidRDefault="002862B1" w:rsidP="002862B1">
      <w:pPr>
        <w:shd w:val="clear" w:color="auto" w:fill="FFFFFF"/>
        <w:spacing w:after="0" w:line="240" w:lineRule="auto"/>
        <w:ind w:left="1290"/>
        <w:rPr>
          <w:rFonts w:ascii="Segoe UI" w:eastAsia="Times New Roman" w:hAnsi="Segoe UI" w:cs="Segoe UI"/>
          <w:color w:val="171717"/>
          <w:sz w:val="24"/>
          <w:szCs w:val="24"/>
          <w:lang w:eastAsia="es-ES"/>
        </w:rPr>
      </w:pPr>
    </w:p>
    <w:p w14:paraId="159C6697" w14:textId="77777777" w:rsidR="002862B1" w:rsidRDefault="002862B1" w:rsidP="00BC719E">
      <w:pPr>
        <w:shd w:val="clear" w:color="auto" w:fill="FFFFFF"/>
        <w:spacing w:after="0" w:line="240" w:lineRule="auto"/>
        <w:rPr>
          <w:rFonts w:ascii="Segoe UI" w:hAnsi="Segoe UI" w:cs="Segoe UI"/>
          <w:color w:val="171717"/>
          <w:shd w:val="clear" w:color="auto" w:fill="FFFFFF"/>
        </w:rPr>
      </w:pPr>
    </w:p>
    <w:p w14:paraId="10E5BCAE" w14:textId="2C3A9D5B" w:rsidR="006A186B" w:rsidRDefault="002862B1" w:rsidP="00BC719E">
      <w:pPr>
        <w:shd w:val="clear" w:color="auto" w:fill="FFFFFF"/>
        <w:spacing w:after="0" w:line="240" w:lineRule="auto"/>
        <w:rPr>
          <w:rFonts w:ascii="Segoe UI" w:hAnsi="Segoe UI" w:cs="Segoe UI"/>
          <w:color w:val="171717"/>
          <w:shd w:val="clear" w:color="auto" w:fill="FFFFFF"/>
        </w:rPr>
      </w:pPr>
      <w:r>
        <w:rPr>
          <w:noProof/>
        </w:rPr>
        <w:lastRenderedPageBreak/>
        <w:drawing>
          <wp:inline distT="0" distB="0" distL="0" distR="0" wp14:anchorId="5FB3867F" wp14:editId="20D024EC">
            <wp:extent cx="5400040" cy="3197225"/>
            <wp:effectExtent l="0" t="0" r="0" b="317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5"/>
                    <a:stretch>
                      <a:fillRect/>
                    </a:stretch>
                  </pic:blipFill>
                  <pic:spPr>
                    <a:xfrm>
                      <a:off x="0" y="0"/>
                      <a:ext cx="5400040" cy="3197225"/>
                    </a:xfrm>
                    <a:prstGeom prst="rect">
                      <a:avLst/>
                    </a:prstGeom>
                  </pic:spPr>
                </pic:pic>
              </a:graphicData>
            </a:graphic>
          </wp:inline>
        </w:drawing>
      </w:r>
    </w:p>
    <w:p w14:paraId="5E605503" w14:textId="1A41E83D" w:rsidR="006A186B" w:rsidRDefault="006A186B" w:rsidP="00BC719E">
      <w:pPr>
        <w:shd w:val="clear" w:color="auto" w:fill="FFFFFF"/>
        <w:spacing w:after="0" w:line="240" w:lineRule="auto"/>
        <w:rPr>
          <w:rFonts w:ascii="Segoe UI" w:hAnsi="Segoe UI" w:cs="Segoe UI"/>
          <w:color w:val="171717"/>
          <w:shd w:val="clear" w:color="auto" w:fill="FFFFFF"/>
        </w:rPr>
      </w:pPr>
    </w:p>
    <w:p w14:paraId="40F188BD" w14:textId="77777777" w:rsidR="00AD1D77" w:rsidRDefault="00AD1D77" w:rsidP="00AD1D7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5C60FE68" w14:textId="77777777" w:rsidR="00AD1D77" w:rsidRDefault="00AD1D77" w:rsidP="00AD1D7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11FDD48A" w14:textId="0D1792A2" w:rsidR="00AD1D77" w:rsidRPr="00AD1D77" w:rsidRDefault="00AD1D77" w:rsidP="00AD1D7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D1D77">
        <w:rPr>
          <w:rFonts w:ascii="Segoe UI" w:eastAsia="Times New Roman" w:hAnsi="Segoe UI" w:cs="Segoe UI"/>
          <w:color w:val="171717"/>
          <w:sz w:val="24"/>
          <w:szCs w:val="24"/>
          <w:lang w:eastAsia="es-ES"/>
        </w:rPr>
        <w:t>Se asigna una dirección IP privada del intervalo de direcciones de la subred de la red virtual en la que se implementa un recurso.</w:t>
      </w:r>
    </w:p>
    <w:p w14:paraId="51CF6276" w14:textId="77777777" w:rsidR="00AD1D77" w:rsidRPr="00AD1D77" w:rsidRDefault="00AD1D77" w:rsidP="00AD1D77">
      <w:pPr>
        <w:numPr>
          <w:ilvl w:val="0"/>
          <w:numId w:val="54"/>
        </w:numPr>
        <w:shd w:val="clear" w:color="auto" w:fill="FFFFFF"/>
        <w:spacing w:after="0" w:line="240" w:lineRule="auto"/>
        <w:ind w:left="1290"/>
        <w:rPr>
          <w:rFonts w:ascii="Segoe UI" w:eastAsia="Times New Roman" w:hAnsi="Segoe UI" w:cs="Segoe UI"/>
          <w:color w:val="171717"/>
          <w:sz w:val="24"/>
          <w:szCs w:val="24"/>
          <w:lang w:eastAsia="es-ES"/>
        </w:rPr>
      </w:pPr>
      <w:r w:rsidRPr="00AD1D77">
        <w:rPr>
          <w:rFonts w:ascii="Segoe UI" w:eastAsia="Times New Roman" w:hAnsi="Segoe UI" w:cs="Segoe UI"/>
          <w:b/>
          <w:bCs/>
          <w:color w:val="171717"/>
          <w:sz w:val="24"/>
          <w:szCs w:val="24"/>
          <w:lang w:eastAsia="es-ES"/>
        </w:rPr>
        <w:t>Dinámica</w:t>
      </w:r>
      <w:r w:rsidRPr="00AD1D77">
        <w:rPr>
          <w:rFonts w:ascii="Segoe UI" w:eastAsia="Times New Roman" w:hAnsi="Segoe UI" w:cs="Segoe UI"/>
          <w:color w:val="171717"/>
          <w:sz w:val="24"/>
          <w:szCs w:val="24"/>
          <w:lang w:eastAsia="es-ES"/>
        </w:rPr>
        <w:t>. Azure asigna la siguiente dirección IP sin asignar o no reservada disponible en el intervalo de direcciones de la subred. Por ejemplo, Azure asigna 10.0.0.10 a un nuevo recurso, si las direcciones 10.0.0.4 a 10.0.0.9 ya están asignadas a otros. Este es el método de asignación predeterminado.</w:t>
      </w:r>
    </w:p>
    <w:p w14:paraId="1C0128C7" w14:textId="77777777" w:rsidR="00AD1D77" w:rsidRPr="00AD1D77" w:rsidRDefault="00AD1D77" w:rsidP="00AD1D77">
      <w:pPr>
        <w:numPr>
          <w:ilvl w:val="0"/>
          <w:numId w:val="54"/>
        </w:numPr>
        <w:shd w:val="clear" w:color="auto" w:fill="FFFFFF"/>
        <w:spacing w:after="0" w:line="240" w:lineRule="auto"/>
        <w:ind w:left="1290"/>
        <w:rPr>
          <w:rFonts w:ascii="Segoe UI" w:eastAsia="Times New Roman" w:hAnsi="Segoe UI" w:cs="Segoe UI"/>
          <w:color w:val="171717"/>
          <w:sz w:val="24"/>
          <w:szCs w:val="24"/>
          <w:lang w:eastAsia="es-ES"/>
        </w:rPr>
      </w:pPr>
      <w:r w:rsidRPr="00AD1D77">
        <w:rPr>
          <w:rFonts w:ascii="Segoe UI" w:eastAsia="Times New Roman" w:hAnsi="Segoe UI" w:cs="Segoe UI"/>
          <w:b/>
          <w:bCs/>
          <w:color w:val="171717"/>
          <w:sz w:val="24"/>
          <w:szCs w:val="24"/>
          <w:lang w:eastAsia="es-ES"/>
        </w:rPr>
        <w:t>Estática</w:t>
      </w:r>
      <w:r w:rsidRPr="00AD1D77">
        <w:rPr>
          <w:rFonts w:ascii="Segoe UI" w:eastAsia="Times New Roman" w:hAnsi="Segoe UI" w:cs="Segoe UI"/>
          <w:color w:val="171717"/>
          <w:sz w:val="24"/>
          <w:szCs w:val="24"/>
          <w:lang w:eastAsia="es-ES"/>
        </w:rPr>
        <w:t>. seleccione y asigne cualquier dirección IP sin asignar o no reservada en el intervalo de direcciones de la subred. Por ejemplo, si el intervalo de direcciones de una subred es 10.0.0.0/16 y las direcciones 10.0.0.4 a 10.0.0.9 ya están asignadas a otros recursos, puede asignar cualquier dirección entre 10.0.0.10 y 10.0.255.254.</w:t>
      </w:r>
    </w:p>
    <w:p w14:paraId="6D772973" w14:textId="100CC668" w:rsidR="002862B1" w:rsidRDefault="002862B1" w:rsidP="00BC719E">
      <w:pPr>
        <w:shd w:val="clear" w:color="auto" w:fill="FFFFFF"/>
        <w:spacing w:after="0" w:line="240" w:lineRule="auto"/>
        <w:rPr>
          <w:rFonts w:ascii="Segoe UI" w:hAnsi="Segoe UI" w:cs="Segoe UI"/>
          <w:color w:val="171717"/>
          <w:shd w:val="clear" w:color="auto" w:fill="FFFFFF"/>
        </w:rPr>
      </w:pPr>
    </w:p>
    <w:p w14:paraId="55244977" w14:textId="77777777" w:rsidR="00AD1D77" w:rsidRDefault="00AD1D77" w:rsidP="00BC719E">
      <w:pPr>
        <w:shd w:val="clear" w:color="auto" w:fill="FFFFFF"/>
        <w:spacing w:after="0" w:line="240" w:lineRule="auto"/>
        <w:rPr>
          <w:rFonts w:ascii="Segoe UI" w:hAnsi="Segoe UI" w:cs="Segoe UI"/>
          <w:color w:val="171717"/>
          <w:shd w:val="clear" w:color="auto" w:fill="FFFFFF"/>
        </w:rPr>
      </w:pPr>
    </w:p>
    <w:p w14:paraId="0E9F1362"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1D59D62C"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5AA978EC"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780DB0DB"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754D89F7"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77FE68B4" w14:textId="77777777" w:rsidR="006A186B" w:rsidRDefault="006A186B" w:rsidP="00BC719E">
      <w:pPr>
        <w:shd w:val="clear" w:color="auto" w:fill="FFFFFF"/>
        <w:spacing w:after="0" w:line="240" w:lineRule="auto"/>
        <w:rPr>
          <w:rFonts w:ascii="Segoe UI" w:hAnsi="Segoe UI" w:cs="Segoe UI"/>
          <w:color w:val="171717"/>
          <w:shd w:val="clear" w:color="auto" w:fill="FFFFFF"/>
        </w:rPr>
      </w:pPr>
    </w:p>
    <w:p w14:paraId="07A8673F" w14:textId="77777777" w:rsidR="006A186B" w:rsidRPr="00BC719E" w:rsidRDefault="006A186B" w:rsidP="00BC719E">
      <w:pPr>
        <w:shd w:val="clear" w:color="auto" w:fill="FFFFFF"/>
        <w:spacing w:after="0" w:line="240" w:lineRule="auto"/>
        <w:rPr>
          <w:rFonts w:ascii="Segoe UI" w:eastAsia="Times New Roman" w:hAnsi="Segoe UI" w:cs="Segoe UI"/>
          <w:color w:val="171717"/>
          <w:sz w:val="24"/>
          <w:szCs w:val="24"/>
          <w:lang w:eastAsia="es-ES"/>
        </w:rPr>
      </w:pPr>
    </w:p>
    <w:p w14:paraId="219975C0" w14:textId="2F1B66D3" w:rsidR="001F231D" w:rsidRDefault="006A0198" w:rsidP="007D05B1">
      <w:pPr>
        <w:pStyle w:val="NormalWeb"/>
        <w:shd w:val="clear" w:color="auto" w:fill="FFFFFF"/>
        <w:rPr>
          <w:rFonts w:ascii="Segoe UI" w:hAnsi="Segoe UI" w:cs="Segoe UI"/>
          <w:color w:val="171717"/>
          <w:shd w:val="clear" w:color="auto" w:fill="FFFFFF"/>
        </w:rPr>
      </w:pPr>
      <w:r w:rsidRPr="006A0198">
        <w:rPr>
          <w:rFonts w:ascii="Segoe UI" w:hAnsi="Segoe UI" w:cs="Segoe UI"/>
          <w:b/>
          <w:bCs/>
          <w:color w:val="171717"/>
          <w:shd w:val="clear" w:color="auto" w:fill="FFFFFF"/>
        </w:rPr>
        <w:lastRenderedPageBreak/>
        <w:t>Un grupo de seguridad de red</w:t>
      </w:r>
      <w:r>
        <w:rPr>
          <w:rFonts w:ascii="Segoe UI" w:hAnsi="Segoe UI" w:cs="Segoe UI"/>
          <w:color w:val="171717"/>
          <w:shd w:val="clear" w:color="auto" w:fill="FFFFFF"/>
        </w:rPr>
        <w:t xml:space="preserve"> contiene reglas de seguridad que permiten o deniegan el tráfico de red entrante o saliente. Un NSG se puede asociar a una subred o a una interfaz de red. Además, se puede asociar varias veces.</w:t>
      </w:r>
      <w:r w:rsidRPr="006A0198">
        <w:rPr>
          <w:rFonts w:ascii="Segoe UI" w:hAnsi="Segoe UI" w:cs="Segoe UI"/>
          <w:color w:val="171717"/>
          <w:shd w:val="clear" w:color="auto" w:fill="FFFFFF"/>
        </w:rPr>
        <w:t xml:space="preserve"> </w:t>
      </w:r>
      <w:r w:rsidRPr="006A0198">
        <w:rPr>
          <w:rFonts w:ascii="Segoe UI" w:hAnsi="Segoe UI" w:cs="Segoe UI"/>
          <w:b/>
          <w:bCs/>
          <w:color w:val="171717"/>
          <w:shd w:val="clear" w:color="auto" w:fill="FFFFFF"/>
        </w:rPr>
        <w:t>Las reglas</w:t>
      </w:r>
      <w:r>
        <w:rPr>
          <w:rFonts w:ascii="Segoe UI" w:hAnsi="Segoe UI" w:cs="Segoe UI"/>
          <w:color w:val="171717"/>
          <w:shd w:val="clear" w:color="auto" w:fill="FFFFFF"/>
        </w:rPr>
        <w:t xml:space="preserve"> de seguridad de grupos de seguridad de red permiten filtrar el tipo de tráfico de red que puede fluir dentro y fuera de las interfaces de red y las subredes de redes virtuales.</w:t>
      </w:r>
    </w:p>
    <w:p w14:paraId="49446646" w14:textId="5036D830" w:rsidR="006A0198" w:rsidRDefault="006A0198" w:rsidP="007D05B1">
      <w:pPr>
        <w:pStyle w:val="NormalWeb"/>
        <w:shd w:val="clear" w:color="auto" w:fill="FFFFFF"/>
        <w:rPr>
          <w:rFonts w:ascii="Segoe UI" w:hAnsi="Segoe UI" w:cs="Segoe UI"/>
          <w:color w:val="171717"/>
          <w:shd w:val="clear" w:color="auto" w:fill="FFFFFF"/>
        </w:rPr>
      </w:pPr>
      <w:r w:rsidRPr="006A0198">
        <w:rPr>
          <w:rFonts w:ascii="Segoe UI" w:hAnsi="Segoe UI" w:cs="Segoe UI"/>
          <w:b/>
          <w:bCs/>
          <w:color w:val="171717"/>
          <w:shd w:val="clear" w:color="auto" w:fill="FFFFFF"/>
        </w:rPr>
        <w:t>Hay tres reglas de seguridad de entrada predeterminadas</w:t>
      </w:r>
      <w:r>
        <w:rPr>
          <w:rFonts w:ascii="Segoe UI" w:hAnsi="Segoe UI" w:cs="Segoe UI"/>
          <w:color w:val="171717"/>
          <w:shd w:val="clear" w:color="auto" w:fill="FFFFFF"/>
        </w:rPr>
        <w:t>. Las reglas deniegan todo el tráfico de entrada, excepto desde la red virtual y los equilibradores de carga de Azure.</w:t>
      </w:r>
    </w:p>
    <w:p w14:paraId="6310884B" w14:textId="7EEF66BE" w:rsidR="006A0198" w:rsidRPr="006A0198" w:rsidRDefault="006A0198" w:rsidP="007D05B1">
      <w:pPr>
        <w:pStyle w:val="NormalWeb"/>
        <w:shd w:val="clear" w:color="auto" w:fill="FFFFFF"/>
        <w:rPr>
          <w:rFonts w:ascii="Segoe UI" w:hAnsi="Segoe UI" w:cs="Segoe UI"/>
          <w:color w:val="171717"/>
          <w:shd w:val="clear" w:color="auto" w:fill="FFFFFF"/>
        </w:rPr>
      </w:pPr>
      <w:proofErr w:type="spellStart"/>
      <w:r w:rsidRPr="006A0198">
        <w:rPr>
          <w:rFonts w:ascii="Segoe UI" w:hAnsi="Segoe UI" w:cs="Segoe UI"/>
          <w:color w:val="171717"/>
          <w:shd w:val="clear" w:color="auto" w:fill="FFFFFF"/>
        </w:rPr>
        <w:t>AllowVnetInBround</w:t>
      </w:r>
      <w:proofErr w:type="spellEnd"/>
    </w:p>
    <w:p w14:paraId="414585A7" w14:textId="6F96F08A" w:rsidR="006A0198" w:rsidRPr="006A0198" w:rsidRDefault="006A0198" w:rsidP="007D05B1">
      <w:pPr>
        <w:pStyle w:val="NormalWeb"/>
        <w:shd w:val="clear" w:color="auto" w:fill="FFFFFF"/>
        <w:rPr>
          <w:rFonts w:ascii="Segoe UI" w:hAnsi="Segoe UI" w:cs="Segoe UI"/>
          <w:color w:val="171717"/>
          <w:shd w:val="clear" w:color="auto" w:fill="FFFFFF"/>
        </w:rPr>
      </w:pPr>
      <w:proofErr w:type="spellStart"/>
      <w:r w:rsidRPr="006A0198">
        <w:rPr>
          <w:rFonts w:ascii="Segoe UI" w:hAnsi="Segoe UI" w:cs="Segoe UI"/>
          <w:color w:val="171717"/>
          <w:shd w:val="clear" w:color="auto" w:fill="FFFFFF"/>
        </w:rPr>
        <w:t>AllowAzureLoadBalancerInBround</w:t>
      </w:r>
      <w:proofErr w:type="spellEnd"/>
    </w:p>
    <w:p w14:paraId="0C96E05D" w14:textId="0F1147F5" w:rsidR="006A0198" w:rsidRPr="006A0198" w:rsidRDefault="006A0198" w:rsidP="007D05B1">
      <w:pPr>
        <w:pStyle w:val="NormalWeb"/>
        <w:shd w:val="clear" w:color="auto" w:fill="FFFFFF"/>
        <w:rPr>
          <w:rFonts w:ascii="Segoe UI" w:hAnsi="Segoe UI" w:cs="Segoe UI"/>
          <w:color w:val="171717"/>
          <w:shd w:val="clear" w:color="auto" w:fill="FFFFFF"/>
        </w:rPr>
      </w:pPr>
      <w:proofErr w:type="spellStart"/>
      <w:r w:rsidRPr="006A0198">
        <w:rPr>
          <w:rFonts w:ascii="Segoe UI" w:hAnsi="Segoe UI" w:cs="Segoe UI"/>
          <w:color w:val="171717"/>
          <w:shd w:val="clear" w:color="auto" w:fill="FFFFFF"/>
        </w:rPr>
        <w:t>DenyAllInBround</w:t>
      </w:r>
      <w:proofErr w:type="spellEnd"/>
    </w:p>
    <w:p w14:paraId="25024298" w14:textId="1ACD24C0" w:rsidR="006A0198" w:rsidRDefault="006A0198" w:rsidP="007D05B1">
      <w:pPr>
        <w:pStyle w:val="NormalWeb"/>
        <w:shd w:val="clear" w:color="auto" w:fill="FFFFFF"/>
        <w:rPr>
          <w:rFonts w:ascii="Segoe UI" w:hAnsi="Segoe UI" w:cs="Segoe UI"/>
          <w:color w:val="171717"/>
          <w:shd w:val="clear" w:color="auto" w:fill="FFFFFF"/>
        </w:rPr>
      </w:pPr>
      <w:r w:rsidRPr="006A0198">
        <w:rPr>
          <w:rFonts w:ascii="Segoe UI" w:hAnsi="Segoe UI" w:cs="Segoe UI"/>
          <w:b/>
          <w:bCs/>
          <w:color w:val="171717"/>
          <w:shd w:val="clear" w:color="auto" w:fill="FFFFFF"/>
        </w:rPr>
        <w:t>Hay tres reglas de seguridad de salida predeterminadas.</w:t>
      </w:r>
      <w:r>
        <w:rPr>
          <w:rFonts w:ascii="Segoe UI" w:hAnsi="Segoe UI" w:cs="Segoe UI"/>
          <w:color w:val="171717"/>
          <w:shd w:val="clear" w:color="auto" w:fill="FFFFFF"/>
        </w:rPr>
        <w:t xml:space="preserve"> Las reglas solo permiten el tráfico de salida a Internet y a la red virtual.</w:t>
      </w:r>
    </w:p>
    <w:p w14:paraId="4B079B50" w14:textId="1755E074" w:rsidR="006A0198" w:rsidRDefault="006A0198" w:rsidP="007D05B1">
      <w:pPr>
        <w:pStyle w:val="NormalWeb"/>
        <w:shd w:val="clear" w:color="auto" w:fill="FFFFFF"/>
        <w:rPr>
          <w:rFonts w:ascii="Segoe UI" w:hAnsi="Segoe UI" w:cs="Segoe UI"/>
          <w:color w:val="171717"/>
          <w:shd w:val="clear" w:color="auto" w:fill="FFFFFF"/>
        </w:rPr>
      </w:pPr>
      <w:proofErr w:type="spellStart"/>
      <w:r>
        <w:rPr>
          <w:rFonts w:ascii="Segoe UI" w:hAnsi="Segoe UI" w:cs="Segoe UI"/>
          <w:color w:val="171717"/>
          <w:shd w:val="clear" w:color="auto" w:fill="FFFFFF"/>
        </w:rPr>
        <w:t>AllowVnetOutBround</w:t>
      </w:r>
      <w:proofErr w:type="spellEnd"/>
    </w:p>
    <w:p w14:paraId="549080A1" w14:textId="33EE0E4B" w:rsidR="006A0198" w:rsidRDefault="006A0198" w:rsidP="007D05B1">
      <w:pPr>
        <w:pStyle w:val="NormalWeb"/>
        <w:shd w:val="clear" w:color="auto" w:fill="FFFFFF"/>
        <w:rPr>
          <w:rFonts w:ascii="Segoe UI" w:hAnsi="Segoe UI" w:cs="Segoe UI"/>
          <w:color w:val="171717"/>
          <w:shd w:val="clear" w:color="auto" w:fill="FFFFFF"/>
        </w:rPr>
      </w:pPr>
      <w:proofErr w:type="spellStart"/>
      <w:r>
        <w:rPr>
          <w:rFonts w:ascii="Segoe UI" w:hAnsi="Segoe UI" w:cs="Segoe UI"/>
          <w:color w:val="171717"/>
          <w:shd w:val="clear" w:color="auto" w:fill="FFFFFF"/>
        </w:rPr>
        <w:t>AllowInternetOutBround</w:t>
      </w:r>
      <w:proofErr w:type="spellEnd"/>
    </w:p>
    <w:p w14:paraId="4EA72D62" w14:textId="1741C552" w:rsidR="006A0198" w:rsidRDefault="006A0198" w:rsidP="007D05B1">
      <w:pPr>
        <w:pStyle w:val="NormalWeb"/>
        <w:shd w:val="clear" w:color="auto" w:fill="FFFFFF"/>
        <w:rPr>
          <w:rFonts w:ascii="Segoe UI" w:hAnsi="Segoe UI" w:cs="Segoe UI"/>
          <w:color w:val="171717"/>
          <w:shd w:val="clear" w:color="auto" w:fill="FFFFFF"/>
        </w:rPr>
      </w:pPr>
      <w:proofErr w:type="spellStart"/>
      <w:r>
        <w:rPr>
          <w:rFonts w:ascii="Segoe UI" w:hAnsi="Segoe UI" w:cs="Segoe UI"/>
          <w:color w:val="171717"/>
          <w:shd w:val="clear" w:color="auto" w:fill="FFFFFF"/>
        </w:rPr>
        <w:t>DenyAllOutBround</w:t>
      </w:r>
      <w:proofErr w:type="spellEnd"/>
    </w:p>
    <w:p w14:paraId="513B9A67" w14:textId="769F436C" w:rsidR="006A0198" w:rsidRDefault="006A0198" w:rsidP="007D05B1">
      <w:pPr>
        <w:pStyle w:val="NormalWeb"/>
        <w:shd w:val="clear" w:color="auto" w:fill="FFFFFF"/>
        <w:rPr>
          <w:rFonts w:ascii="Segoe UI" w:hAnsi="Segoe UI" w:cs="Segoe UI"/>
          <w:color w:val="171717"/>
          <w:shd w:val="clear" w:color="auto" w:fill="FFFFFF"/>
        </w:rPr>
      </w:pPr>
    </w:p>
    <w:p w14:paraId="56EA768D" w14:textId="30D6BE7A" w:rsidR="006A0198" w:rsidRDefault="00D22FF4" w:rsidP="007D05B1">
      <w:pPr>
        <w:pStyle w:val="NormalWeb"/>
        <w:shd w:val="clear" w:color="auto" w:fill="FFFFFF"/>
        <w:rPr>
          <w:rFonts w:ascii="Segoe UI" w:hAnsi="Segoe UI" w:cs="Segoe UI"/>
          <w:color w:val="171717"/>
          <w:shd w:val="clear" w:color="auto" w:fill="FFFFFF"/>
        </w:rPr>
      </w:pPr>
      <w:r w:rsidRPr="00D22FF4">
        <w:rPr>
          <w:rFonts w:ascii="Segoe UI" w:hAnsi="Segoe UI" w:cs="Segoe UI"/>
          <w:b/>
          <w:bCs/>
          <w:color w:val="171717"/>
          <w:shd w:val="clear" w:color="auto" w:fill="FFFFFF"/>
        </w:rPr>
        <w:t>Los grupos de seguridad</w:t>
      </w:r>
      <w:r>
        <w:rPr>
          <w:rFonts w:ascii="Segoe UI" w:hAnsi="Segoe UI" w:cs="Segoe UI"/>
          <w:color w:val="171717"/>
          <w:shd w:val="clear" w:color="auto" w:fill="FFFFFF"/>
        </w:rPr>
        <w:t xml:space="preserve"> </w:t>
      </w:r>
      <w:r w:rsidRPr="00D22FF4">
        <w:rPr>
          <w:rFonts w:ascii="Segoe UI" w:hAnsi="Segoe UI" w:cs="Segoe UI"/>
          <w:b/>
          <w:bCs/>
          <w:color w:val="171717"/>
          <w:shd w:val="clear" w:color="auto" w:fill="FFFFFF"/>
        </w:rPr>
        <w:t>de aplicaciones</w:t>
      </w:r>
      <w:r>
        <w:rPr>
          <w:rFonts w:ascii="Segoe UI" w:hAnsi="Segoe UI" w:cs="Segoe UI"/>
          <w:color w:val="171717"/>
          <w:shd w:val="clear" w:color="auto" w:fill="FFFFFF"/>
        </w:rPr>
        <w:t xml:space="preserve"> le permiten configurar la seguridad de red como una extensión natural de la estructura de una aplicación, lo que le permite agrupar máquinas virtuales y directivas de seguridad de red basadas en esos grupos.</w:t>
      </w:r>
      <w:r w:rsidRPr="00D22FF4">
        <w:rPr>
          <w:rFonts w:ascii="Segoe UI" w:hAnsi="Segoe UI" w:cs="Segoe UI"/>
          <w:color w:val="171717"/>
          <w:shd w:val="clear" w:color="auto" w:fill="FFFFFF"/>
        </w:rPr>
        <w:t xml:space="preserve"> </w:t>
      </w:r>
      <w:r>
        <w:rPr>
          <w:rFonts w:ascii="Segoe UI" w:hAnsi="Segoe UI" w:cs="Segoe UI"/>
          <w:color w:val="171717"/>
          <w:shd w:val="clear" w:color="auto" w:fill="FFFFFF"/>
        </w:rPr>
        <w:t>Los ASG funcionan de la misma manera que los NSG, pero proporcionan una manera centrada en la aplicación de examinar la infraestructura. Las máquinas virtuales se conectan al ASG, que después se usa como origen o destino en las reglas de NSG.</w:t>
      </w:r>
    </w:p>
    <w:p w14:paraId="073FBFB4" w14:textId="77777777" w:rsidR="00D22FF4" w:rsidRDefault="00D22FF4" w:rsidP="00D22FF4">
      <w:pPr>
        <w:pStyle w:val="NormalWeb"/>
        <w:shd w:val="clear" w:color="auto" w:fill="FFFFFF"/>
        <w:rPr>
          <w:rFonts w:ascii="Segoe UI" w:hAnsi="Segoe UI" w:cs="Segoe UI"/>
          <w:color w:val="171717"/>
        </w:rPr>
      </w:pPr>
      <w:r>
        <w:rPr>
          <w:rFonts w:ascii="Segoe UI" w:hAnsi="Segoe UI" w:cs="Segoe UI"/>
          <w:color w:val="171717"/>
        </w:rPr>
        <w:t>Esta configuración tiene varias ventajas:</w:t>
      </w:r>
    </w:p>
    <w:p w14:paraId="33AA2140" w14:textId="77777777" w:rsidR="00D22FF4" w:rsidRDefault="00D22FF4" w:rsidP="00D22FF4">
      <w:pPr>
        <w:pStyle w:val="NormalWeb"/>
        <w:numPr>
          <w:ilvl w:val="0"/>
          <w:numId w:val="55"/>
        </w:numPr>
        <w:shd w:val="clear" w:color="auto" w:fill="FFFFFF"/>
        <w:ind w:left="1290"/>
        <w:rPr>
          <w:rFonts w:ascii="Segoe UI" w:hAnsi="Segoe UI" w:cs="Segoe UI"/>
          <w:color w:val="171717"/>
        </w:rPr>
      </w:pPr>
      <w:r>
        <w:rPr>
          <w:rFonts w:ascii="Segoe UI" w:hAnsi="Segoe UI" w:cs="Segoe UI"/>
          <w:color w:val="171717"/>
        </w:rPr>
        <w:t>Para la configuración no se necesitan direcciones IP específicas. Sería difícil especificar direcciones IP debido al número de servidores y porque las direcciones IP podrían cambiar. Tampoco necesita organizar los servidores en una subred específica.</w:t>
      </w:r>
    </w:p>
    <w:p w14:paraId="20CA6B52" w14:textId="77777777" w:rsidR="00D22FF4" w:rsidRDefault="00D22FF4" w:rsidP="00D22FF4">
      <w:pPr>
        <w:pStyle w:val="NormalWeb"/>
        <w:numPr>
          <w:ilvl w:val="0"/>
          <w:numId w:val="55"/>
        </w:numPr>
        <w:shd w:val="clear" w:color="auto" w:fill="FFFFFF"/>
        <w:ind w:left="1290"/>
        <w:rPr>
          <w:rFonts w:ascii="Segoe UI" w:hAnsi="Segoe UI" w:cs="Segoe UI"/>
          <w:color w:val="171717"/>
        </w:rPr>
      </w:pPr>
      <w:r>
        <w:rPr>
          <w:rFonts w:ascii="Segoe UI" w:hAnsi="Segoe UI" w:cs="Segoe UI"/>
          <w:color w:val="171717"/>
        </w:rPr>
        <w:t xml:space="preserve">Esta configuración no necesita varios conjuntos de reglas. No tiene que crear una regla independiente para cada máquina virtual. Puede aplicar dinámicamente nuevas reglas al ASG. Las nuevas </w:t>
      </w:r>
      <w:r>
        <w:rPr>
          <w:rFonts w:ascii="Segoe UI" w:hAnsi="Segoe UI" w:cs="Segoe UI"/>
          <w:color w:val="171717"/>
        </w:rPr>
        <w:lastRenderedPageBreak/>
        <w:t>reglas de seguridad se aplican automáticamente a todas las máquinas virtuales del grupo de seguridad de aplicaciones.</w:t>
      </w:r>
    </w:p>
    <w:p w14:paraId="1083DED1" w14:textId="77777777" w:rsidR="00D22FF4" w:rsidRDefault="00D22FF4" w:rsidP="00D22FF4">
      <w:pPr>
        <w:pStyle w:val="NormalWeb"/>
        <w:numPr>
          <w:ilvl w:val="0"/>
          <w:numId w:val="55"/>
        </w:numPr>
        <w:shd w:val="clear" w:color="auto" w:fill="FFFFFF"/>
        <w:ind w:left="1290"/>
        <w:rPr>
          <w:rFonts w:ascii="Segoe UI" w:hAnsi="Segoe UI" w:cs="Segoe UI"/>
          <w:color w:val="171717"/>
        </w:rPr>
      </w:pPr>
      <w:r>
        <w:rPr>
          <w:rFonts w:ascii="Segoe UI" w:hAnsi="Segoe UI" w:cs="Segoe UI"/>
          <w:color w:val="171717"/>
        </w:rPr>
        <w:t>La configuración es fácil de mantener y comprender, ya que se basa en el uso de la carga de trabajo.</w:t>
      </w:r>
    </w:p>
    <w:p w14:paraId="48B02764" w14:textId="631011A2" w:rsidR="00926211" w:rsidRDefault="00926211" w:rsidP="007D05B1">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El proceso de aislar y proteger los recursos de red en Azure es muy importante para el trabajo. Los grupos de seguridad de red protegen redes virtuales mediante la creación de reglas para controlar el tráfico de red.</w:t>
      </w:r>
    </w:p>
    <w:p w14:paraId="4E66BC49" w14:textId="265EECB3" w:rsidR="00926211" w:rsidRDefault="00926211" w:rsidP="007D05B1">
      <w:pPr>
        <w:pStyle w:val="NormalWeb"/>
        <w:shd w:val="clear" w:color="auto" w:fill="FFFFFF"/>
        <w:rPr>
          <w:rFonts w:ascii="Segoe UI" w:hAnsi="Segoe UI" w:cs="Segoe UI"/>
          <w:color w:val="171717"/>
          <w:shd w:val="clear" w:color="auto" w:fill="FFFFFF"/>
        </w:rPr>
      </w:pPr>
      <w:r w:rsidRPr="00926211">
        <w:rPr>
          <w:rFonts w:ascii="Segoe UI" w:hAnsi="Segoe UI" w:cs="Segoe UI"/>
          <w:b/>
          <w:bCs/>
          <w:color w:val="171717"/>
          <w:shd w:val="clear" w:color="auto" w:fill="FFFFFF"/>
        </w:rPr>
        <w:t>Azure Firewall</w:t>
      </w:r>
      <w:r>
        <w:rPr>
          <w:rFonts w:ascii="Segoe UI" w:hAnsi="Segoe UI" w:cs="Segoe UI"/>
          <w:color w:val="171717"/>
          <w:shd w:val="clear" w:color="auto" w:fill="FFFFFF"/>
        </w:rPr>
        <w:t xml:space="preserve"> es un servicio de seguridad de red administrado y basado en la nube que protege los recursos de Azure Virtual Network. Se trata de un firewall como servicio con estado completo que incorpora alta disponibilidad y escalabilidad a la nube sin restricciones. </w:t>
      </w:r>
      <w:r w:rsidR="00102155" w:rsidRPr="00102155">
        <w:rPr>
          <w:rFonts w:ascii="Segoe UI" w:hAnsi="Segoe UI" w:cs="Segoe UI"/>
          <w:b/>
          <w:bCs/>
          <w:color w:val="171717"/>
          <w:shd w:val="clear" w:color="auto" w:fill="FFFFFF"/>
        </w:rPr>
        <w:t xml:space="preserve">Azure </w:t>
      </w:r>
      <w:r w:rsidR="00102155">
        <w:rPr>
          <w:rFonts w:ascii="Segoe UI" w:hAnsi="Segoe UI" w:cs="Segoe UI"/>
          <w:color w:val="171717"/>
          <w:shd w:val="clear" w:color="auto" w:fill="FFFFFF"/>
        </w:rPr>
        <w:t xml:space="preserve">Firewall usa una dirección IP pública estática para los recursos de red virtual, que permite que los </w:t>
      </w:r>
      <w:proofErr w:type="gramStart"/>
      <w:r w:rsidR="00102155">
        <w:rPr>
          <w:rFonts w:ascii="Segoe UI" w:hAnsi="Segoe UI" w:cs="Segoe UI"/>
          <w:color w:val="171717"/>
          <w:shd w:val="clear" w:color="auto" w:fill="FFFFFF"/>
        </w:rPr>
        <w:t>firewall externos</w:t>
      </w:r>
      <w:proofErr w:type="gramEnd"/>
      <w:r w:rsidR="00102155">
        <w:rPr>
          <w:rFonts w:ascii="Segoe UI" w:hAnsi="Segoe UI" w:cs="Segoe UI"/>
          <w:color w:val="171717"/>
          <w:shd w:val="clear" w:color="auto" w:fill="FFFFFF"/>
        </w:rPr>
        <w:t xml:space="preserve"> identifiquen el tráfico procedente de la red virtual. El servicio está totalmente integrado con Azure Monitor para los registros y análisis.</w:t>
      </w:r>
    </w:p>
    <w:p w14:paraId="513A3F9A" w14:textId="77777777" w:rsidR="00102155" w:rsidRPr="00102155" w:rsidRDefault="00102155" w:rsidP="00102155">
      <w:pPr>
        <w:numPr>
          <w:ilvl w:val="0"/>
          <w:numId w:val="56"/>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b/>
          <w:bCs/>
          <w:color w:val="171717"/>
          <w:sz w:val="24"/>
          <w:szCs w:val="24"/>
          <w:lang w:eastAsia="es-ES"/>
        </w:rPr>
        <w:t>Alta disponibilidad integrada</w:t>
      </w:r>
      <w:r w:rsidRPr="00102155">
        <w:rPr>
          <w:rFonts w:ascii="Segoe UI" w:eastAsia="Times New Roman" w:hAnsi="Segoe UI" w:cs="Segoe UI"/>
          <w:color w:val="171717"/>
          <w:sz w:val="24"/>
          <w:szCs w:val="24"/>
          <w:lang w:eastAsia="es-ES"/>
        </w:rPr>
        <w:t>. La alta disponibilidad está integrada, por lo que no se requieren equilibradores de carga adicionales. No es necesario que configure nada.</w:t>
      </w:r>
    </w:p>
    <w:p w14:paraId="42A6EA1C" w14:textId="77777777" w:rsidR="00102155" w:rsidRPr="00102155" w:rsidRDefault="00102155" w:rsidP="00102155">
      <w:pPr>
        <w:numPr>
          <w:ilvl w:val="0"/>
          <w:numId w:val="56"/>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b/>
          <w:bCs/>
          <w:color w:val="171717"/>
          <w:sz w:val="24"/>
          <w:szCs w:val="24"/>
          <w:lang w:eastAsia="es-ES"/>
        </w:rPr>
        <w:t>Zonas de disponibilidad</w:t>
      </w:r>
      <w:r w:rsidRPr="00102155">
        <w:rPr>
          <w:rFonts w:ascii="Segoe UI" w:eastAsia="Times New Roman" w:hAnsi="Segoe UI" w:cs="Segoe UI"/>
          <w:color w:val="171717"/>
          <w:sz w:val="24"/>
          <w:szCs w:val="24"/>
          <w:lang w:eastAsia="es-ES"/>
        </w:rPr>
        <w:t>. Azure Firewall se puede configurar durante la implementación para abarcar varias zonas de disponibilidad y aumentar la disponibilidad.</w:t>
      </w:r>
    </w:p>
    <w:p w14:paraId="187014FB" w14:textId="77777777" w:rsidR="00102155" w:rsidRPr="00102155" w:rsidRDefault="00102155" w:rsidP="00102155">
      <w:pPr>
        <w:numPr>
          <w:ilvl w:val="0"/>
          <w:numId w:val="56"/>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b/>
          <w:bCs/>
          <w:color w:val="171717"/>
          <w:sz w:val="24"/>
          <w:szCs w:val="24"/>
          <w:lang w:eastAsia="es-ES"/>
        </w:rPr>
        <w:t>Escalabilidad en la nube sin restricciones</w:t>
      </w:r>
      <w:r w:rsidRPr="00102155">
        <w:rPr>
          <w:rFonts w:ascii="Segoe UI" w:eastAsia="Times New Roman" w:hAnsi="Segoe UI" w:cs="Segoe UI"/>
          <w:color w:val="171717"/>
          <w:sz w:val="24"/>
          <w:szCs w:val="24"/>
          <w:lang w:eastAsia="es-ES"/>
        </w:rPr>
        <w:t>. Azure Firewall puede escalarse verticalmente todo lo que sea necesario para acoger los flujos de tráfico de red cambiantes, por lo que no es necesario elaborar un presupuesto para el tráfico en su momento álgido.</w:t>
      </w:r>
    </w:p>
    <w:p w14:paraId="1EE1AEBD" w14:textId="77777777" w:rsidR="00102155" w:rsidRPr="00102155" w:rsidRDefault="00102155" w:rsidP="00102155">
      <w:pPr>
        <w:numPr>
          <w:ilvl w:val="0"/>
          <w:numId w:val="56"/>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b/>
          <w:bCs/>
          <w:color w:val="171717"/>
          <w:sz w:val="24"/>
          <w:szCs w:val="24"/>
          <w:lang w:eastAsia="es-ES"/>
        </w:rPr>
        <w:t>Reglas de filtrado de FQDN de aplicación</w:t>
      </w:r>
      <w:r w:rsidRPr="00102155">
        <w:rPr>
          <w:rFonts w:ascii="Segoe UI" w:eastAsia="Times New Roman" w:hAnsi="Segoe UI" w:cs="Segoe UI"/>
          <w:color w:val="171717"/>
          <w:sz w:val="24"/>
          <w:szCs w:val="24"/>
          <w:lang w:eastAsia="es-ES"/>
        </w:rPr>
        <w:t xml:space="preserve">. Puede limitar el tráfico HTTP/S o el tráfico de Azure SQL saliente a una lista especificada de nombres de dominio completos (FQDN) que incluye </w:t>
      </w:r>
      <w:proofErr w:type="gramStart"/>
      <w:r w:rsidRPr="00102155">
        <w:rPr>
          <w:rFonts w:ascii="Segoe UI" w:eastAsia="Times New Roman" w:hAnsi="Segoe UI" w:cs="Segoe UI"/>
          <w:color w:val="171717"/>
          <w:sz w:val="24"/>
          <w:szCs w:val="24"/>
          <w:lang w:eastAsia="es-ES"/>
        </w:rPr>
        <w:t>caracteres comodín</w:t>
      </w:r>
      <w:proofErr w:type="gramEnd"/>
      <w:r w:rsidRPr="00102155">
        <w:rPr>
          <w:rFonts w:ascii="Segoe UI" w:eastAsia="Times New Roman" w:hAnsi="Segoe UI" w:cs="Segoe UI"/>
          <w:color w:val="171717"/>
          <w:sz w:val="24"/>
          <w:szCs w:val="24"/>
          <w:lang w:eastAsia="es-ES"/>
        </w:rPr>
        <w:t>.</w:t>
      </w:r>
    </w:p>
    <w:p w14:paraId="52F93C0F" w14:textId="77777777" w:rsidR="00102155" w:rsidRPr="00102155" w:rsidRDefault="00102155" w:rsidP="00102155">
      <w:pPr>
        <w:numPr>
          <w:ilvl w:val="0"/>
          <w:numId w:val="56"/>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b/>
          <w:bCs/>
          <w:color w:val="171717"/>
          <w:sz w:val="24"/>
          <w:szCs w:val="24"/>
          <w:lang w:eastAsia="es-ES"/>
        </w:rPr>
        <w:t>Reglas de filtrado de tráfico de red</w:t>
      </w:r>
      <w:r w:rsidRPr="00102155">
        <w:rPr>
          <w:rFonts w:ascii="Segoe UI" w:eastAsia="Times New Roman" w:hAnsi="Segoe UI" w:cs="Segoe UI"/>
          <w:color w:val="171717"/>
          <w:sz w:val="24"/>
          <w:szCs w:val="24"/>
          <w:lang w:eastAsia="es-ES"/>
        </w:rPr>
        <w:t>. Puede crear centralmente reglas de filtrado de red para permitir o denegar por dirección IP de origen y destino, puerto y protocolo. Azure Firewall tiene estado completo, de modo que puede distinguir los paquetes legítimos de diferentes tipos de conexiones. Las reglas se aplican y se registran en varias suscripciones y redes virtuales.</w:t>
      </w:r>
    </w:p>
    <w:p w14:paraId="3E81FC84" w14:textId="77777777" w:rsidR="00102155" w:rsidRPr="00102155" w:rsidRDefault="00102155" w:rsidP="00102155">
      <w:pPr>
        <w:numPr>
          <w:ilvl w:val="0"/>
          <w:numId w:val="56"/>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b/>
          <w:bCs/>
          <w:color w:val="171717"/>
          <w:sz w:val="24"/>
          <w:szCs w:val="24"/>
          <w:lang w:eastAsia="es-ES"/>
        </w:rPr>
        <w:t>Información sobre amenazas</w:t>
      </w:r>
      <w:r w:rsidRPr="00102155">
        <w:rPr>
          <w:rFonts w:ascii="Segoe UI" w:eastAsia="Times New Roman" w:hAnsi="Segoe UI" w:cs="Segoe UI"/>
          <w:color w:val="171717"/>
          <w:sz w:val="24"/>
          <w:szCs w:val="24"/>
          <w:lang w:eastAsia="es-ES"/>
        </w:rPr>
        <w:t xml:space="preserve">. El filtrado basado en inteligencia sobre amenazas puede habilitarse para que el firewall alerte y deniegue el tráfico desde y hacia los dominios y las direcciones IP malintencionados. </w:t>
      </w:r>
      <w:proofErr w:type="gramStart"/>
      <w:r w:rsidRPr="00102155">
        <w:rPr>
          <w:rFonts w:ascii="Segoe UI" w:eastAsia="Times New Roman" w:hAnsi="Segoe UI" w:cs="Segoe UI"/>
          <w:color w:val="171717"/>
          <w:sz w:val="24"/>
          <w:szCs w:val="24"/>
          <w:lang w:eastAsia="es-ES"/>
        </w:rPr>
        <w:t>La direcciones</w:t>
      </w:r>
      <w:proofErr w:type="gramEnd"/>
      <w:r w:rsidRPr="00102155">
        <w:rPr>
          <w:rFonts w:ascii="Segoe UI" w:eastAsia="Times New Roman" w:hAnsi="Segoe UI" w:cs="Segoe UI"/>
          <w:color w:val="171717"/>
          <w:sz w:val="24"/>
          <w:szCs w:val="24"/>
          <w:lang w:eastAsia="es-ES"/>
        </w:rPr>
        <w:t xml:space="preserve"> IP y los dominios proceden de la fuente Inteligencia sobre amenazas de Microsoft.</w:t>
      </w:r>
    </w:p>
    <w:p w14:paraId="1BC13177" w14:textId="77777777" w:rsidR="00102155" w:rsidRPr="00102155" w:rsidRDefault="00102155" w:rsidP="00102155">
      <w:pPr>
        <w:numPr>
          <w:ilvl w:val="0"/>
          <w:numId w:val="56"/>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b/>
          <w:bCs/>
          <w:color w:val="171717"/>
          <w:sz w:val="24"/>
          <w:szCs w:val="24"/>
          <w:lang w:eastAsia="es-ES"/>
        </w:rPr>
        <w:t>Varias direcciones IP públicas</w:t>
      </w:r>
      <w:r w:rsidRPr="00102155">
        <w:rPr>
          <w:rFonts w:ascii="Segoe UI" w:eastAsia="Times New Roman" w:hAnsi="Segoe UI" w:cs="Segoe UI"/>
          <w:color w:val="171717"/>
          <w:sz w:val="24"/>
          <w:szCs w:val="24"/>
          <w:lang w:eastAsia="es-ES"/>
        </w:rPr>
        <w:t>. Puede asociar varias direcciones IP públicas al firewall.</w:t>
      </w:r>
    </w:p>
    <w:p w14:paraId="4BF123C6" w14:textId="77777777" w:rsidR="00102155" w:rsidRPr="00102155" w:rsidRDefault="00102155" w:rsidP="00102155">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102155">
        <w:rPr>
          <w:rFonts w:ascii="Segoe UI" w:eastAsia="Times New Roman" w:hAnsi="Segoe UI" w:cs="Segoe UI"/>
          <w:color w:val="171717"/>
          <w:sz w:val="24"/>
          <w:szCs w:val="24"/>
          <w:lang w:eastAsia="es-ES"/>
        </w:rPr>
        <w:lastRenderedPageBreak/>
        <w:t xml:space="preserve">Al implementar un firewall, se recomienda usar una topología en estrella tipo </w:t>
      </w:r>
      <w:proofErr w:type="spellStart"/>
      <w:proofErr w:type="gramStart"/>
      <w:r w:rsidRPr="00102155">
        <w:rPr>
          <w:rFonts w:ascii="Segoe UI" w:eastAsia="Times New Roman" w:hAnsi="Segoe UI" w:cs="Segoe UI"/>
          <w:b/>
          <w:bCs/>
          <w:color w:val="171717"/>
          <w:sz w:val="24"/>
          <w:szCs w:val="24"/>
          <w:lang w:eastAsia="es-ES"/>
        </w:rPr>
        <w:t>hub</w:t>
      </w:r>
      <w:proofErr w:type="spellEnd"/>
      <w:proofErr w:type="gramEnd"/>
      <w:r w:rsidRPr="00102155">
        <w:rPr>
          <w:rFonts w:ascii="Segoe UI" w:eastAsia="Times New Roman" w:hAnsi="Segoe UI" w:cs="Segoe UI"/>
          <w:b/>
          <w:bCs/>
          <w:color w:val="171717"/>
          <w:sz w:val="24"/>
          <w:szCs w:val="24"/>
          <w:lang w:eastAsia="es-ES"/>
        </w:rPr>
        <w:t>-and-</w:t>
      </w:r>
      <w:proofErr w:type="spellStart"/>
      <w:r w:rsidRPr="00102155">
        <w:rPr>
          <w:rFonts w:ascii="Segoe UI" w:eastAsia="Times New Roman" w:hAnsi="Segoe UI" w:cs="Segoe UI"/>
          <w:b/>
          <w:bCs/>
          <w:color w:val="171717"/>
          <w:sz w:val="24"/>
          <w:szCs w:val="24"/>
          <w:lang w:eastAsia="es-ES"/>
        </w:rPr>
        <w:t>spoke</w:t>
      </w:r>
      <w:proofErr w:type="spellEnd"/>
      <w:r w:rsidRPr="00102155">
        <w:rPr>
          <w:rFonts w:ascii="Segoe UI" w:eastAsia="Times New Roman" w:hAnsi="Segoe UI" w:cs="Segoe UI"/>
          <w:color w:val="171717"/>
          <w:sz w:val="24"/>
          <w:szCs w:val="24"/>
          <w:lang w:eastAsia="es-ES"/>
        </w:rPr>
        <w:t>.</w:t>
      </w:r>
    </w:p>
    <w:p w14:paraId="7CF63379" w14:textId="77777777" w:rsidR="00102155" w:rsidRPr="00102155" w:rsidRDefault="00102155" w:rsidP="00102155">
      <w:pPr>
        <w:numPr>
          <w:ilvl w:val="0"/>
          <w:numId w:val="57"/>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color w:val="171717"/>
          <w:sz w:val="24"/>
          <w:szCs w:val="24"/>
          <w:lang w:eastAsia="es-ES"/>
        </w:rPr>
        <w:t>El </w:t>
      </w:r>
      <w:r w:rsidRPr="00102155">
        <w:rPr>
          <w:rFonts w:ascii="Segoe UI" w:eastAsia="Times New Roman" w:hAnsi="Segoe UI" w:cs="Segoe UI"/>
          <w:i/>
          <w:iCs/>
          <w:color w:val="171717"/>
          <w:sz w:val="24"/>
          <w:szCs w:val="24"/>
          <w:lang w:eastAsia="es-ES"/>
        </w:rPr>
        <w:t>centro</w:t>
      </w:r>
      <w:r w:rsidRPr="00102155">
        <w:rPr>
          <w:rFonts w:ascii="Segoe UI" w:eastAsia="Times New Roman" w:hAnsi="Segoe UI" w:cs="Segoe UI"/>
          <w:color w:val="171717"/>
          <w:sz w:val="24"/>
          <w:szCs w:val="24"/>
          <w:lang w:eastAsia="es-ES"/>
        </w:rPr>
        <w:t> es una red virtual en Azure que actúa como punto central de conectividad para la red local.</w:t>
      </w:r>
    </w:p>
    <w:p w14:paraId="0C21B347" w14:textId="77777777" w:rsidR="00102155" w:rsidRPr="00102155" w:rsidRDefault="00102155" w:rsidP="00102155">
      <w:pPr>
        <w:numPr>
          <w:ilvl w:val="0"/>
          <w:numId w:val="57"/>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color w:val="171717"/>
          <w:sz w:val="24"/>
          <w:szCs w:val="24"/>
          <w:lang w:eastAsia="es-ES"/>
        </w:rPr>
        <w:t>Los </w:t>
      </w:r>
      <w:r w:rsidRPr="00102155">
        <w:rPr>
          <w:rFonts w:ascii="Segoe UI" w:eastAsia="Times New Roman" w:hAnsi="Segoe UI" w:cs="Segoe UI"/>
          <w:i/>
          <w:iCs/>
          <w:color w:val="171717"/>
          <w:sz w:val="24"/>
          <w:szCs w:val="24"/>
          <w:lang w:eastAsia="es-ES"/>
        </w:rPr>
        <w:t>radios</w:t>
      </w:r>
      <w:r w:rsidRPr="00102155">
        <w:rPr>
          <w:rFonts w:ascii="Segoe UI" w:eastAsia="Times New Roman" w:hAnsi="Segoe UI" w:cs="Segoe UI"/>
          <w:color w:val="171717"/>
          <w:sz w:val="24"/>
          <w:szCs w:val="24"/>
          <w:lang w:eastAsia="es-ES"/>
        </w:rPr>
        <w:t> son redes virtuales que se emparejan con el centro y que se pueden usar para aislar las cargas de trabajo.</w:t>
      </w:r>
    </w:p>
    <w:p w14:paraId="03E76A43" w14:textId="77777777" w:rsidR="00102155" w:rsidRPr="00102155" w:rsidRDefault="00102155" w:rsidP="00102155">
      <w:pPr>
        <w:numPr>
          <w:ilvl w:val="0"/>
          <w:numId w:val="57"/>
        </w:numPr>
        <w:shd w:val="clear" w:color="auto" w:fill="FFFFFF"/>
        <w:spacing w:after="0" w:line="240" w:lineRule="auto"/>
        <w:ind w:left="1290"/>
        <w:rPr>
          <w:rFonts w:ascii="Segoe UI" w:eastAsia="Times New Roman" w:hAnsi="Segoe UI" w:cs="Segoe UI"/>
          <w:color w:val="171717"/>
          <w:sz w:val="24"/>
          <w:szCs w:val="24"/>
          <w:lang w:eastAsia="es-ES"/>
        </w:rPr>
      </w:pPr>
      <w:r w:rsidRPr="00102155">
        <w:rPr>
          <w:rFonts w:ascii="Segoe UI" w:eastAsia="Times New Roman" w:hAnsi="Segoe UI" w:cs="Segoe UI"/>
          <w:color w:val="171717"/>
          <w:sz w:val="24"/>
          <w:szCs w:val="24"/>
          <w:lang w:eastAsia="es-ES"/>
        </w:rPr>
        <w:t xml:space="preserve">El tráfico fluye entre el centro de datos local y el concentrador a través de una conexión a </w:t>
      </w:r>
      <w:proofErr w:type="spellStart"/>
      <w:r w:rsidRPr="00102155">
        <w:rPr>
          <w:rFonts w:ascii="Segoe UI" w:eastAsia="Times New Roman" w:hAnsi="Segoe UI" w:cs="Segoe UI"/>
          <w:color w:val="171717"/>
          <w:sz w:val="24"/>
          <w:szCs w:val="24"/>
          <w:lang w:eastAsia="es-ES"/>
        </w:rPr>
        <w:t>ExpressRoute</w:t>
      </w:r>
      <w:proofErr w:type="spellEnd"/>
      <w:r w:rsidRPr="00102155">
        <w:rPr>
          <w:rFonts w:ascii="Segoe UI" w:eastAsia="Times New Roman" w:hAnsi="Segoe UI" w:cs="Segoe UI"/>
          <w:color w:val="171717"/>
          <w:sz w:val="24"/>
          <w:szCs w:val="24"/>
          <w:lang w:eastAsia="es-ES"/>
        </w:rPr>
        <w:t xml:space="preserve"> o a VPN Gateway.</w:t>
      </w:r>
    </w:p>
    <w:p w14:paraId="22AB553D" w14:textId="77777777" w:rsidR="00102155" w:rsidRDefault="00102155" w:rsidP="007D05B1">
      <w:pPr>
        <w:pStyle w:val="NormalWeb"/>
        <w:shd w:val="clear" w:color="auto" w:fill="FFFFFF"/>
        <w:rPr>
          <w:rFonts w:ascii="Segoe UI" w:hAnsi="Segoe UI" w:cs="Segoe UI"/>
          <w:color w:val="171717"/>
          <w:shd w:val="clear" w:color="auto" w:fill="FFFFFF"/>
        </w:rPr>
      </w:pPr>
    </w:p>
    <w:p w14:paraId="47875D84" w14:textId="602B75F6" w:rsidR="006A0198" w:rsidRDefault="00102155" w:rsidP="007D05B1">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Hay tres tipos de reglas que puede configurar en Azure Firewall:</w:t>
      </w:r>
    </w:p>
    <w:p w14:paraId="7E5945C4" w14:textId="0C01B405" w:rsidR="00102155" w:rsidRDefault="00102155" w:rsidP="007D05B1">
      <w:pPr>
        <w:pStyle w:val="NormalWeb"/>
        <w:shd w:val="clear" w:color="auto" w:fill="FFFFFF"/>
        <w:rPr>
          <w:rFonts w:ascii="Segoe UI" w:hAnsi="Segoe UI" w:cs="Segoe UI"/>
          <w:color w:val="171717"/>
          <w:shd w:val="clear" w:color="auto" w:fill="FFFFFF"/>
        </w:rPr>
      </w:pPr>
      <w:r w:rsidRPr="00102155">
        <w:rPr>
          <w:rFonts w:ascii="Segoe UI" w:hAnsi="Segoe UI" w:cs="Segoe UI"/>
          <w:b/>
          <w:bCs/>
          <w:color w:val="171717"/>
          <w:shd w:val="clear" w:color="auto" w:fill="FFFFFF"/>
        </w:rPr>
        <w:t>Reglas NAT.</w:t>
      </w:r>
      <w:r>
        <w:rPr>
          <w:rFonts w:ascii="Segoe UI" w:hAnsi="Segoe UI" w:cs="Segoe UI"/>
          <w:color w:val="171717"/>
          <w:shd w:val="clear" w:color="auto" w:fill="FFFFFF"/>
        </w:rPr>
        <w:t xml:space="preserve"> La traducción de direcciones de red de destino (DNAT) de Azure Firewall se puede configurar para traducir y filtrar el tráfico que entra a las subredes. Todas las reglas de la colección de reglas NAT pueden usarse para traducir la dirección IP y el </w:t>
      </w:r>
      <w:proofErr w:type="gramStart"/>
      <w:r>
        <w:rPr>
          <w:rFonts w:ascii="Segoe UI" w:hAnsi="Segoe UI" w:cs="Segoe UI"/>
          <w:color w:val="171717"/>
          <w:shd w:val="clear" w:color="auto" w:fill="FFFFFF"/>
        </w:rPr>
        <w:t>puerto públicos</w:t>
      </w:r>
      <w:proofErr w:type="gramEnd"/>
      <w:r>
        <w:rPr>
          <w:rFonts w:ascii="Segoe UI" w:hAnsi="Segoe UI" w:cs="Segoe UI"/>
          <w:color w:val="171717"/>
          <w:shd w:val="clear" w:color="auto" w:fill="FFFFFF"/>
        </w:rPr>
        <w:t xml:space="preserve"> del firewall a una dirección IP y puerto privados.</w:t>
      </w:r>
    </w:p>
    <w:p w14:paraId="3863E06F" w14:textId="3187E7EC" w:rsidR="00102155" w:rsidRDefault="00102155" w:rsidP="007D05B1">
      <w:pPr>
        <w:pStyle w:val="NormalWeb"/>
        <w:shd w:val="clear" w:color="auto" w:fill="FFFFFF"/>
        <w:rPr>
          <w:rFonts w:ascii="Segoe UI" w:hAnsi="Segoe UI" w:cs="Segoe UI"/>
          <w:color w:val="171717"/>
          <w:shd w:val="clear" w:color="auto" w:fill="FFFFFF"/>
        </w:rPr>
      </w:pPr>
      <w:r w:rsidRPr="00102155">
        <w:rPr>
          <w:rFonts w:ascii="Segoe UI" w:hAnsi="Segoe UI" w:cs="Segoe UI"/>
          <w:b/>
          <w:bCs/>
          <w:color w:val="171717"/>
          <w:shd w:val="clear" w:color="auto" w:fill="FFFFFF"/>
        </w:rPr>
        <w:t>Reglas de Red</w:t>
      </w:r>
      <w:r>
        <w:rPr>
          <w:rFonts w:ascii="Segoe UI" w:hAnsi="Segoe UI" w:cs="Segoe UI"/>
          <w:b/>
          <w:bCs/>
          <w:color w:val="171717"/>
          <w:shd w:val="clear" w:color="auto" w:fill="FFFFFF"/>
        </w:rPr>
        <w:t>.</w:t>
      </w:r>
      <w:r>
        <w:rPr>
          <w:rFonts w:ascii="Segoe UI" w:hAnsi="Segoe UI" w:cs="Segoe UI"/>
          <w:color w:val="171717"/>
          <w:shd w:val="clear" w:color="auto" w:fill="FFFFFF"/>
        </w:rPr>
        <w:t xml:space="preserve"> Cualquier tráfico que no sea HTTP/S que pueda fluir a través del firewall debe tener una regla de red. Por ejemplo, si los recursos de una subred deben comunicarse con los recursos de otra subred, configuraría una regla de red del origen al destino.</w:t>
      </w:r>
    </w:p>
    <w:p w14:paraId="06F55A7A" w14:textId="7E9D97E7" w:rsidR="006A0198" w:rsidRDefault="00102155" w:rsidP="007D05B1">
      <w:pPr>
        <w:pStyle w:val="NormalWeb"/>
        <w:shd w:val="clear" w:color="auto" w:fill="FFFFFF"/>
        <w:rPr>
          <w:rFonts w:ascii="Segoe UI" w:hAnsi="Segoe UI" w:cs="Segoe UI"/>
          <w:color w:val="171717"/>
          <w:shd w:val="clear" w:color="auto" w:fill="FFFFFF"/>
        </w:rPr>
      </w:pPr>
      <w:r w:rsidRPr="00102155">
        <w:rPr>
          <w:rFonts w:ascii="Segoe UI" w:hAnsi="Segoe UI" w:cs="Segoe UI"/>
          <w:b/>
          <w:bCs/>
          <w:color w:val="171717"/>
          <w:shd w:val="clear" w:color="auto" w:fill="FFFFFF"/>
        </w:rPr>
        <w:t>Reglas de Aplicación</w:t>
      </w:r>
      <w:r>
        <w:rPr>
          <w:rFonts w:ascii="Segoe UI" w:hAnsi="Segoe UI" w:cs="Segoe UI"/>
          <w:b/>
          <w:bCs/>
          <w:color w:val="171717"/>
          <w:shd w:val="clear" w:color="auto" w:fill="FFFFFF"/>
        </w:rPr>
        <w:t xml:space="preserve">. </w:t>
      </w:r>
      <w:r>
        <w:rPr>
          <w:rFonts w:ascii="Segoe UI" w:hAnsi="Segoe UI" w:cs="Segoe UI"/>
          <w:color w:val="171717"/>
          <w:shd w:val="clear" w:color="auto" w:fill="FFFFFF"/>
        </w:rPr>
        <w:t xml:space="preserve">Las reglas de aplicación definen los nombres de dominio completo (FQDN) a los que se puede acceder desde una subred. Por ejemplo, especifique el tráfico de red de Windows </w:t>
      </w:r>
      <w:proofErr w:type="spellStart"/>
      <w:r>
        <w:rPr>
          <w:rFonts w:ascii="Segoe UI" w:hAnsi="Segoe UI" w:cs="Segoe UI"/>
          <w:color w:val="171717"/>
          <w:shd w:val="clear" w:color="auto" w:fill="FFFFFF"/>
        </w:rPr>
        <w:t>Update</w:t>
      </w:r>
      <w:proofErr w:type="spellEnd"/>
      <w:r>
        <w:rPr>
          <w:rFonts w:ascii="Segoe UI" w:hAnsi="Segoe UI" w:cs="Segoe UI"/>
          <w:color w:val="171717"/>
          <w:shd w:val="clear" w:color="auto" w:fill="FFFFFF"/>
        </w:rPr>
        <w:t xml:space="preserve"> a través del firewall.</w:t>
      </w:r>
    </w:p>
    <w:p w14:paraId="7ED969FB" w14:textId="77B1719D" w:rsidR="00102155" w:rsidRPr="00102155" w:rsidRDefault="00102155" w:rsidP="007D05B1">
      <w:pPr>
        <w:pStyle w:val="NormalWeb"/>
        <w:shd w:val="clear" w:color="auto" w:fill="FFFFFF"/>
        <w:rPr>
          <w:rFonts w:ascii="Segoe UI" w:hAnsi="Segoe UI" w:cs="Segoe UI"/>
          <w:b/>
          <w:bCs/>
          <w:color w:val="171717"/>
          <w:shd w:val="clear" w:color="auto" w:fill="FFFFFF"/>
        </w:rPr>
      </w:pPr>
      <w:r w:rsidRPr="00102155">
        <w:rPr>
          <w:rFonts w:ascii="Segoe UI" w:hAnsi="Segoe UI" w:cs="Segoe UI"/>
          <w:b/>
          <w:bCs/>
          <w:color w:val="171717"/>
          <w:shd w:val="clear" w:color="auto" w:fill="FFFFFF"/>
        </w:rPr>
        <w:t>Azure Firewall</w:t>
      </w:r>
      <w:r>
        <w:rPr>
          <w:rFonts w:ascii="Segoe UI" w:hAnsi="Segoe UI" w:cs="Segoe UI"/>
          <w:color w:val="171717"/>
          <w:shd w:val="clear" w:color="auto" w:fill="FFFFFF"/>
        </w:rPr>
        <w:t xml:space="preserve"> actúa como barrera entre la red virtual de Azure e Internet. Azure Firewall examina todo el tráfico entrante y saliente. Azure Firewall usa inteligencia sobre amenazas, reglas y otras configuraciones de directiva para permitir el tráfico legítimo y denegar el que supone una amenaza o es desconocido.</w:t>
      </w:r>
    </w:p>
    <w:p w14:paraId="1D052630" w14:textId="77777777" w:rsidR="001F231D" w:rsidRDefault="001F231D" w:rsidP="007D05B1">
      <w:pPr>
        <w:pStyle w:val="NormalWeb"/>
        <w:shd w:val="clear" w:color="auto" w:fill="FFFFFF"/>
        <w:rPr>
          <w:rFonts w:ascii="Segoe UI" w:hAnsi="Segoe UI" w:cs="Segoe UI"/>
          <w:color w:val="171717"/>
          <w:shd w:val="clear" w:color="auto" w:fill="FFFFFF"/>
        </w:rPr>
      </w:pPr>
    </w:p>
    <w:p w14:paraId="572C37BA" w14:textId="77777777" w:rsidR="001F231D" w:rsidRDefault="001F231D" w:rsidP="007D05B1">
      <w:pPr>
        <w:pStyle w:val="NormalWeb"/>
        <w:shd w:val="clear" w:color="auto" w:fill="FFFFFF"/>
        <w:rPr>
          <w:rFonts w:ascii="Segoe UI" w:hAnsi="Segoe UI" w:cs="Segoe UI"/>
          <w:color w:val="171717"/>
          <w:shd w:val="clear" w:color="auto" w:fill="FFFFFF"/>
        </w:rPr>
      </w:pPr>
    </w:p>
    <w:p w14:paraId="270E4B05" w14:textId="77777777" w:rsidR="001F231D" w:rsidRDefault="001F231D" w:rsidP="007D05B1">
      <w:pPr>
        <w:pStyle w:val="NormalWeb"/>
        <w:shd w:val="clear" w:color="auto" w:fill="FFFFFF"/>
        <w:rPr>
          <w:rFonts w:ascii="Segoe UI" w:hAnsi="Segoe UI" w:cs="Segoe UI"/>
          <w:color w:val="171717"/>
          <w:shd w:val="clear" w:color="auto" w:fill="FFFFFF"/>
        </w:rPr>
      </w:pPr>
    </w:p>
    <w:p w14:paraId="1F05C67C" w14:textId="77777777" w:rsidR="001F231D" w:rsidRDefault="001F231D" w:rsidP="007D05B1">
      <w:pPr>
        <w:pStyle w:val="NormalWeb"/>
        <w:shd w:val="clear" w:color="auto" w:fill="FFFFFF"/>
        <w:rPr>
          <w:rFonts w:ascii="Segoe UI" w:hAnsi="Segoe UI" w:cs="Segoe UI"/>
          <w:color w:val="171717"/>
          <w:shd w:val="clear" w:color="auto" w:fill="FFFFFF"/>
        </w:rPr>
      </w:pPr>
    </w:p>
    <w:p w14:paraId="736E7E24" w14:textId="77777777" w:rsidR="001F231D" w:rsidRDefault="001F231D" w:rsidP="007D05B1">
      <w:pPr>
        <w:pStyle w:val="NormalWeb"/>
        <w:shd w:val="clear" w:color="auto" w:fill="FFFFFF"/>
        <w:rPr>
          <w:rFonts w:ascii="Segoe UI" w:hAnsi="Segoe UI" w:cs="Segoe UI"/>
          <w:color w:val="171717"/>
          <w:shd w:val="clear" w:color="auto" w:fill="FFFFFF"/>
        </w:rPr>
      </w:pPr>
    </w:p>
    <w:p w14:paraId="61940606" w14:textId="285CB7AA" w:rsidR="001F231D" w:rsidRDefault="00743C61" w:rsidP="007D05B1">
      <w:pPr>
        <w:pStyle w:val="NormalWeb"/>
        <w:shd w:val="clear" w:color="auto" w:fill="FFFFFF"/>
        <w:rPr>
          <w:rFonts w:ascii="Segoe UI" w:hAnsi="Segoe UI" w:cs="Segoe UI"/>
          <w:color w:val="171717"/>
          <w:shd w:val="clear" w:color="auto" w:fill="FFFFFF"/>
        </w:rPr>
      </w:pPr>
      <w:r w:rsidRPr="00743C61">
        <w:rPr>
          <w:rFonts w:ascii="Segoe UI" w:hAnsi="Segoe UI" w:cs="Segoe UI"/>
          <w:b/>
          <w:bCs/>
          <w:color w:val="171717"/>
          <w:shd w:val="clear" w:color="auto" w:fill="FFFFFF"/>
        </w:rPr>
        <w:lastRenderedPageBreak/>
        <w:t>Azure DNS</w:t>
      </w:r>
      <w:r>
        <w:rPr>
          <w:rFonts w:ascii="Segoe UI" w:hAnsi="Segoe UI" w:cs="Segoe UI"/>
          <w:color w:val="171717"/>
          <w:shd w:val="clear" w:color="auto" w:fill="FFFFFF"/>
        </w:rPr>
        <w:t xml:space="preserve"> es un servicio de hospedaje para dominios DNS que ofrece resolución de nombres mediante la infraestructura de Microsoft Azure. Al hospedar dominios en Azure, puede administrar los registros de DNS con las mismas credenciales, API, herramientas y facturación que con los demás servicios de Azure.</w:t>
      </w:r>
    </w:p>
    <w:p w14:paraId="39E9C694" w14:textId="77777777" w:rsidR="00743C61" w:rsidRPr="00743C61" w:rsidRDefault="00743C61" w:rsidP="00743C61">
      <w:pPr>
        <w:numPr>
          <w:ilvl w:val="0"/>
          <w:numId w:val="58"/>
        </w:numPr>
        <w:shd w:val="clear" w:color="auto" w:fill="FFFFFF"/>
        <w:spacing w:after="0" w:line="240" w:lineRule="auto"/>
        <w:ind w:left="1290"/>
        <w:rPr>
          <w:rFonts w:ascii="Segoe UI" w:eastAsia="Times New Roman" w:hAnsi="Segoe UI" w:cs="Segoe UI"/>
          <w:color w:val="171717"/>
          <w:sz w:val="24"/>
          <w:szCs w:val="24"/>
          <w:lang w:eastAsia="es-ES"/>
        </w:rPr>
      </w:pPr>
      <w:r w:rsidRPr="00743C61">
        <w:rPr>
          <w:rFonts w:ascii="Segoe UI" w:eastAsia="Times New Roman" w:hAnsi="Segoe UI" w:cs="Segoe UI"/>
          <w:color w:val="171717"/>
          <w:sz w:val="24"/>
          <w:szCs w:val="24"/>
          <w:lang w:eastAsia="es-ES"/>
        </w:rPr>
        <w:t>Debe ser un administrador global para realizar tareas de administración de dominios. El administrador global es el usuario que creó la suscripción.</w:t>
      </w:r>
    </w:p>
    <w:p w14:paraId="5873F0CF" w14:textId="77777777" w:rsidR="00743C61" w:rsidRPr="00743C61" w:rsidRDefault="00743C61" w:rsidP="00743C61">
      <w:pPr>
        <w:numPr>
          <w:ilvl w:val="0"/>
          <w:numId w:val="58"/>
        </w:numPr>
        <w:shd w:val="clear" w:color="auto" w:fill="FFFFFF"/>
        <w:spacing w:after="0" w:line="240" w:lineRule="auto"/>
        <w:ind w:left="1290"/>
        <w:rPr>
          <w:rFonts w:ascii="Segoe UI" w:eastAsia="Times New Roman" w:hAnsi="Segoe UI" w:cs="Segoe UI"/>
          <w:color w:val="171717"/>
          <w:sz w:val="24"/>
          <w:szCs w:val="24"/>
          <w:lang w:eastAsia="es-ES"/>
        </w:rPr>
      </w:pPr>
      <w:r w:rsidRPr="00743C61">
        <w:rPr>
          <w:rFonts w:ascii="Segoe UI" w:eastAsia="Times New Roman" w:hAnsi="Segoe UI" w:cs="Segoe UI"/>
          <w:color w:val="171717"/>
          <w:sz w:val="24"/>
          <w:szCs w:val="24"/>
          <w:lang w:eastAsia="es-ES"/>
        </w:rPr>
        <w:t>Los nombres de dominio en Azure AD son únicos globalmente. Cuando un directorio de Azure AD ha comprobado un nombre de dominio, no pueden usar ese nombre otros directorios.</w:t>
      </w:r>
    </w:p>
    <w:p w14:paraId="72EA1541" w14:textId="77777777" w:rsidR="00743C61" w:rsidRPr="00743C61" w:rsidRDefault="00743C61" w:rsidP="00743C61">
      <w:pPr>
        <w:numPr>
          <w:ilvl w:val="0"/>
          <w:numId w:val="58"/>
        </w:numPr>
        <w:shd w:val="clear" w:color="auto" w:fill="FFFFFF"/>
        <w:spacing w:after="0" w:line="240" w:lineRule="auto"/>
        <w:ind w:left="1290"/>
        <w:rPr>
          <w:rFonts w:ascii="Segoe UI" w:eastAsia="Times New Roman" w:hAnsi="Segoe UI" w:cs="Segoe UI"/>
          <w:color w:val="171717"/>
          <w:sz w:val="24"/>
          <w:szCs w:val="24"/>
          <w:lang w:eastAsia="es-ES"/>
        </w:rPr>
      </w:pPr>
      <w:r w:rsidRPr="00743C61">
        <w:rPr>
          <w:rFonts w:ascii="Segoe UI" w:eastAsia="Times New Roman" w:hAnsi="Segoe UI" w:cs="Segoe UI"/>
          <w:color w:val="171717"/>
          <w:sz w:val="24"/>
          <w:szCs w:val="24"/>
          <w:lang w:eastAsia="es-ES"/>
        </w:rPr>
        <w:t>Para que Azure AD pueda usar un nombre de dominio personalizado, dicho nombre debe agregarse al directorio y comprobarse.</w:t>
      </w:r>
    </w:p>
    <w:p w14:paraId="714994DE" w14:textId="77777777" w:rsidR="00743C61" w:rsidRDefault="00743C61" w:rsidP="007D05B1">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Azure DNS proporciona un servicio DNS seguro y confiable para administrar y resolver los nombres de dominio de una red virtual sin necesidad de agregar una solución DNS personalizada.</w:t>
      </w:r>
      <w:r w:rsidRPr="00743C61">
        <w:rPr>
          <w:rFonts w:ascii="Segoe UI" w:hAnsi="Segoe UI" w:cs="Segoe UI"/>
          <w:color w:val="171717"/>
          <w:shd w:val="clear" w:color="auto" w:fill="FFFFFF"/>
        </w:rPr>
        <w:t xml:space="preserve"> </w:t>
      </w:r>
    </w:p>
    <w:p w14:paraId="07FEC78F" w14:textId="2A1CA915" w:rsidR="00743C61" w:rsidRDefault="00743C61" w:rsidP="007D05B1">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Es importante comprender la diferencia entre los conjuntos de registros de DNS y los registros DNS individuales. Un conjunto de registros es una colección de registros de una zona con el </w:t>
      </w:r>
      <w:proofErr w:type="gramStart"/>
      <w:r>
        <w:rPr>
          <w:rFonts w:ascii="Segoe UI" w:hAnsi="Segoe UI" w:cs="Segoe UI"/>
          <w:color w:val="171717"/>
          <w:shd w:val="clear" w:color="auto" w:fill="FFFFFF"/>
        </w:rPr>
        <w:t>mismo nombre y el mismo tipo</w:t>
      </w:r>
      <w:proofErr w:type="gramEnd"/>
      <w:r>
        <w:rPr>
          <w:rFonts w:ascii="Segoe UI" w:hAnsi="Segoe UI" w:cs="Segoe UI"/>
          <w:color w:val="171717"/>
          <w:shd w:val="clear" w:color="auto" w:fill="FFFFFF"/>
        </w:rPr>
        <w:t xml:space="preserve">.  Los conjuntos de registros de tipo </w:t>
      </w:r>
      <w:r w:rsidRPr="00743C61">
        <w:rPr>
          <w:rFonts w:ascii="Segoe UI" w:hAnsi="Segoe UI" w:cs="Segoe UI"/>
          <w:b/>
          <w:bCs/>
          <w:color w:val="171717"/>
          <w:shd w:val="clear" w:color="auto" w:fill="FFFFFF"/>
        </w:rPr>
        <w:t>CNAME</w:t>
      </w:r>
      <w:r>
        <w:rPr>
          <w:rFonts w:ascii="Segoe UI" w:hAnsi="Segoe UI" w:cs="Segoe UI"/>
          <w:color w:val="171717"/>
          <w:shd w:val="clear" w:color="auto" w:fill="FFFFFF"/>
        </w:rPr>
        <w:t xml:space="preserve"> pueden contener, como máximo, un registro.</w:t>
      </w:r>
    </w:p>
    <w:p w14:paraId="288F50FD" w14:textId="2C7DBC8E" w:rsidR="00743C61" w:rsidRDefault="00743C61" w:rsidP="007D05B1">
      <w:pPr>
        <w:pStyle w:val="NormalWeb"/>
        <w:shd w:val="clear" w:color="auto" w:fill="FFFFFF"/>
        <w:rPr>
          <w:rFonts w:ascii="Segoe UI" w:hAnsi="Segoe UI" w:cs="Segoe UI"/>
          <w:color w:val="171717"/>
          <w:shd w:val="clear" w:color="auto" w:fill="FFFFFF"/>
        </w:rPr>
      </w:pPr>
      <w:r w:rsidRPr="00743C61">
        <w:rPr>
          <w:rFonts w:ascii="Segoe UI" w:hAnsi="Segoe UI" w:cs="Segoe UI"/>
          <w:color w:val="171717"/>
          <w:shd w:val="clear" w:color="auto" w:fill="FFFFFF"/>
        </w:rPr>
        <w:t xml:space="preserve">El </w:t>
      </w:r>
      <w:r w:rsidRPr="005F05FF">
        <w:rPr>
          <w:rFonts w:ascii="Segoe UI" w:hAnsi="Segoe UI" w:cs="Segoe UI"/>
          <w:b/>
          <w:bCs/>
          <w:color w:val="171717"/>
          <w:shd w:val="clear" w:color="auto" w:fill="FFFFFF"/>
        </w:rPr>
        <w:t>registro A o AAAA</w:t>
      </w:r>
      <w:r w:rsidRPr="00743C61">
        <w:rPr>
          <w:rFonts w:ascii="Segoe UI" w:hAnsi="Segoe UI" w:cs="Segoe UI"/>
          <w:color w:val="171717"/>
          <w:shd w:val="clear" w:color="auto" w:fill="FFFFFF"/>
        </w:rPr>
        <w:t xml:space="preserve"> asigna una dirección IP a un dominio. Varias direcciones IP se denominan conjunto de registros.</w:t>
      </w:r>
    </w:p>
    <w:p w14:paraId="6EB751C6" w14:textId="4DAB7A6B" w:rsidR="005F05FF" w:rsidRDefault="005F05FF" w:rsidP="007D05B1">
      <w:pPr>
        <w:pStyle w:val="NormalWeb"/>
        <w:shd w:val="clear" w:color="auto" w:fill="FFFFFF"/>
        <w:rPr>
          <w:rFonts w:ascii="Segoe UI" w:hAnsi="Segoe UI" w:cs="Segoe UI"/>
          <w:color w:val="171717"/>
          <w:shd w:val="clear" w:color="auto" w:fill="FFFFFF"/>
        </w:rPr>
      </w:pPr>
      <w:r w:rsidRPr="005F05FF">
        <w:rPr>
          <w:rFonts w:ascii="Segoe UI" w:hAnsi="Segoe UI" w:cs="Segoe UI"/>
          <w:b/>
          <w:bCs/>
          <w:color w:val="171717"/>
          <w:shd w:val="clear" w:color="auto" w:fill="FFFFFF"/>
        </w:rPr>
        <w:t>DNS privado</w:t>
      </w:r>
      <w:r w:rsidRPr="005F05FF">
        <w:rPr>
          <w:rFonts w:ascii="Segoe UI" w:hAnsi="Segoe UI" w:cs="Segoe UI"/>
          <w:color w:val="171717"/>
          <w:shd w:val="clear" w:color="auto" w:fill="FFFFFF"/>
        </w:rPr>
        <w:t xml:space="preserve"> de Azure permite administrar y resolver nombres de dominio en una red virtual sin agregar una solución DNS personalizada.</w:t>
      </w:r>
    </w:p>
    <w:p w14:paraId="46843A1B" w14:textId="36D8D03E" w:rsidR="005F05FF" w:rsidRDefault="005F05FF" w:rsidP="007D05B1">
      <w:pPr>
        <w:pStyle w:val="NormalWeb"/>
        <w:shd w:val="clear" w:color="auto" w:fill="FFFFFF"/>
        <w:rPr>
          <w:rFonts w:ascii="Segoe UI" w:hAnsi="Segoe UI" w:cs="Segoe UI"/>
          <w:color w:val="171717"/>
          <w:shd w:val="clear" w:color="auto" w:fill="FFFFFF"/>
        </w:rPr>
      </w:pPr>
      <w:r w:rsidRPr="005F05FF">
        <w:rPr>
          <w:rFonts w:ascii="Segoe UI" w:hAnsi="Segoe UI" w:cs="Segoe UI"/>
          <w:b/>
          <w:bCs/>
          <w:color w:val="171717"/>
          <w:shd w:val="clear" w:color="auto" w:fill="FFFFFF"/>
        </w:rPr>
        <w:t>Azure DNS</w:t>
      </w:r>
      <w:r w:rsidRPr="005F05FF">
        <w:rPr>
          <w:rFonts w:ascii="Segoe UI" w:hAnsi="Segoe UI" w:cs="Segoe UI"/>
          <w:color w:val="171717"/>
          <w:shd w:val="clear" w:color="auto" w:fill="FFFFFF"/>
        </w:rPr>
        <w:t xml:space="preserve"> hospeda los dominios registrados. Los administradores pueden controlar y configurar los registros de dominio, como A, CNAME o MX, y configurar registros de alias.</w:t>
      </w:r>
    </w:p>
    <w:p w14:paraId="36B9A1B2" w14:textId="77777777" w:rsidR="0010041B" w:rsidRDefault="0010041B" w:rsidP="007D05B1">
      <w:pPr>
        <w:pStyle w:val="NormalWeb"/>
        <w:shd w:val="clear" w:color="auto" w:fill="FFFFFF"/>
        <w:rPr>
          <w:rFonts w:ascii="Segoe UI" w:hAnsi="Segoe UI" w:cs="Segoe UI"/>
          <w:color w:val="171717"/>
          <w:shd w:val="clear" w:color="auto" w:fill="FFFFFF"/>
        </w:rPr>
      </w:pPr>
    </w:p>
    <w:p w14:paraId="1250FD56" w14:textId="77777777" w:rsidR="00743C61" w:rsidRDefault="00743C61" w:rsidP="007D05B1">
      <w:pPr>
        <w:pStyle w:val="NormalWeb"/>
        <w:shd w:val="clear" w:color="auto" w:fill="FFFFFF"/>
        <w:rPr>
          <w:rFonts w:ascii="Segoe UI" w:hAnsi="Segoe UI" w:cs="Segoe UI"/>
          <w:color w:val="171717"/>
          <w:shd w:val="clear" w:color="auto" w:fill="FFFFFF"/>
        </w:rPr>
      </w:pPr>
    </w:p>
    <w:p w14:paraId="5B8EAC54" w14:textId="77777777" w:rsidR="001F231D" w:rsidRDefault="001F231D" w:rsidP="007D05B1">
      <w:pPr>
        <w:pStyle w:val="NormalWeb"/>
        <w:shd w:val="clear" w:color="auto" w:fill="FFFFFF"/>
        <w:rPr>
          <w:rFonts w:ascii="Segoe UI" w:hAnsi="Segoe UI" w:cs="Segoe UI"/>
          <w:color w:val="171717"/>
          <w:shd w:val="clear" w:color="auto" w:fill="FFFFFF"/>
        </w:rPr>
      </w:pPr>
    </w:p>
    <w:p w14:paraId="48719447" w14:textId="77777777" w:rsidR="001F231D" w:rsidRDefault="001F231D" w:rsidP="007D05B1">
      <w:pPr>
        <w:pStyle w:val="NormalWeb"/>
        <w:shd w:val="clear" w:color="auto" w:fill="FFFFFF"/>
        <w:rPr>
          <w:rFonts w:ascii="Segoe UI" w:hAnsi="Segoe UI" w:cs="Segoe UI"/>
          <w:color w:val="171717"/>
          <w:shd w:val="clear" w:color="auto" w:fill="FFFFFF"/>
        </w:rPr>
      </w:pPr>
    </w:p>
    <w:p w14:paraId="479C18B1" w14:textId="77777777" w:rsidR="004C7DD0" w:rsidRDefault="004C7DD0" w:rsidP="007D05B1">
      <w:pPr>
        <w:pStyle w:val="NormalWeb"/>
        <w:shd w:val="clear" w:color="auto" w:fill="FFFFFF"/>
        <w:rPr>
          <w:rFonts w:ascii="Segoe UI" w:hAnsi="Segoe UI" w:cs="Segoe UI"/>
          <w:color w:val="171717"/>
          <w:shd w:val="clear" w:color="auto" w:fill="FFFFFF"/>
        </w:rPr>
      </w:pPr>
    </w:p>
    <w:p w14:paraId="429A25BD" w14:textId="7FCD0C60" w:rsidR="004C7DD0" w:rsidRDefault="0010041B" w:rsidP="007D05B1">
      <w:pPr>
        <w:pStyle w:val="NormalWeb"/>
        <w:shd w:val="clear" w:color="auto" w:fill="FFFFFF"/>
        <w:rPr>
          <w:rFonts w:ascii="Segoe UI" w:hAnsi="Segoe UI" w:cs="Segoe UI"/>
          <w:color w:val="171717"/>
          <w:shd w:val="clear" w:color="auto" w:fill="FFFFFF"/>
        </w:rPr>
      </w:pPr>
      <w:r w:rsidRPr="0010041B">
        <w:rPr>
          <w:rFonts w:ascii="Segoe UI" w:hAnsi="Segoe UI" w:cs="Segoe UI"/>
          <w:b/>
          <w:bCs/>
          <w:color w:val="171717"/>
          <w:shd w:val="clear" w:color="auto" w:fill="FFFFFF"/>
        </w:rPr>
        <w:lastRenderedPageBreak/>
        <w:t>El emparejamiento de red virtual</w:t>
      </w:r>
      <w:r>
        <w:rPr>
          <w:rFonts w:ascii="Segoe UI" w:hAnsi="Segoe UI" w:cs="Segoe UI"/>
          <w:color w:val="171717"/>
          <w:shd w:val="clear" w:color="auto" w:fill="FFFFFF"/>
        </w:rPr>
        <w:t xml:space="preserve"> conecta redes virtuales en una topología en estrella tipo </w:t>
      </w:r>
      <w:proofErr w:type="spellStart"/>
      <w:proofErr w:type="gramStart"/>
      <w:r>
        <w:rPr>
          <w:rFonts w:ascii="Segoe UI" w:hAnsi="Segoe UI" w:cs="Segoe UI"/>
          <w:color w:val="171717"/>
          <w:shd w:val="clear" w:color="auto" w:fill="FFFFFF"/>
        </w:rPr>
        <w:t>hub</w:t>
      </w:r>
      <w:proofErr w:type="spellEnd"/>
      <w:proofErr w:type="gramEnd"/>
      <w:r>
        <w:rPr>
          <w:rFonts w:ascii="Segoe UI" w:hAnsi="Segoe UI" w:cs="Segoe UI"/>
          <w:color w:val="171717"/>
          <w:shd w:val="clear" w:color="auto" w:fill="FFFFFF"/>
        </w:rPr>
        <w:t>-and-</w:t>
      </w:r>
      <w:proofErr w:type="spellStart"/>
      <w:r>
        <w:rPr>
          <w:rFonts w:ascii="Segoe UI" w:hAnsi="Segoe UI" w:cs="Segoe UI"/>
          <w:color w:val="171717"/>
          <w:shd w:val="clear" w:color="auto" w:fill="FFFFFF"/>
        </w:rPr>
        <w:t>spoke</w:t>
      </w:r>
      <w:proofErr w:type="spellEnd"/>
      <w:r>
        <w:rPr>
          <w:rFonts w:ascii="Segoe UI" w:hAnsi="Segoe UI" w:cs="Segoe UI"/>
          <w:color w:val="171717"/>
          <w:shd w:val="clear" w:color="auto" w:fill="FFFFFF"/>
        </w:rPr>
        <w:t>. El emparejamiento de red virtual es rentable y fácil de configurar.</w:t>
      </w:r>
    </w:p>
    <w:p w14:paraId="70FBC650" w14:textId="77777777" w:rsidR="0010041B" w:rsidRPr="0010041B" w:rsidRDefault="0010041B" w:rsidP="0010041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10041B">
        <w:rPr>
          <w:rFonts w:ascii="Segoe UI" w:eastAsia="Times New Roman" w:hAnsi="Segoe UI" w:cs="Segoe UI"/>
          <w:color w:val="171717"/>
          <w:sz w:val="24"/>
          <w:szCs w:val="24"/>
          <w:lang w:eastAsia="es-ES"/>
        </w:rPr>
        <w:t> Existen dos tipos de emparejamiento de red virtual:</w:t>
      </w:r>
    </w:p>
    <w:p w14:paraId="05F3EFFD" w14:textId="77777777" w:rsidR="0010041B" w:rsidRPr="0010041B" w:rsidRDefault="0010041B" w:rsidP="0010041B">
      <w:pPr>
        <w:numPr>
          <w:ilvl w:val="0"/>
          <w:numId w:val="59"/>
        </w:numPr>
        <w:shd w:val="clear" w:color="auto" w:fill="FFFFFF"/>
        <w:spacing w:after="0" w:line="240" w:lineRule="auto"/>
        <w:ind w:left="1290"/>
        <w:rPr>
          <w:rFonts w:ascii="Segoe UI" w:eastAsia="Times New Roman" w:hAnsi="Segoe UI" w:cs="Segoe UI"/>
          <w:color w:val="171717"/>
          <w:sz w:val="24"/>
          <w:szCs w:val="24"/>
          <w:lang w:eastAsia="es-ES"/>
        </w:rPr>
      </w:pPr>
      <w:r w:rsidRPr="0010041B">
        <w:rPr>
          <w:rFonts w:ascii="Segoe UI" w:eastAsia="Times New Roman" w:hAnsi="Segoe UI" w:cs="Segoe UI"/>
          <w:color w:val="171717"/>
          <w:sz w:val="24"/>
          <w:szCs w:val="24"/>
          <w:lang w:eastAsia="es-ES"/>
        </w:rPr>
        <w:t>El </w:t>
      </w:r>
      <w:r w:rsidRPr="0010041B">
        <w:rPr>
          <w:rFonts w:ascii="Segoe UI" w:eastAsia="Times New Roman" w:hAnsi="Segoe UI" w:cs="Segoe UI"/>
          <w:b/>
          <w:bCs/>
          <w:color w:val="171717"/>
          <w:sz w:val="24"/>
          <w:szCs w:val="24"/>
          <w:lang w:eastAsia="es-ES"/>
        </w:rPr>
        <w:t>emparejamiento de red virtual regional</w:t>
      </w:r>
      <w:r w:rsidRPr="0010041B">
        <w:rPr>
          <w:rFonts w:ascii="Segoe UI" w:eastAsia="Times New Roman" w:hAnsi="Segoe UI" w:cs="Segoe UI"/>
          <w:color w:val="171717"/>
          <w:sz w:val="24"/>
          <w:szCs w:val="24"/>
          <w:lang w:eastAsia="es-ES"/>
        </w:rPr>
        <w:t> conecta redes virtuales de Azure de la misma región.</w:t>
      </w:r>
    </w:p>
    <w:p w14:paraId="7A4A7960" w14:textId="77777777" w:rsidR="0010041B" w:rsidRPr="0010041B" w:rsidRDefault="0010041B" w:rsidP="0010041B">
      <w:pPr>
        <w:numPr>
          <w:ilvl w:val="0"/>
          <w:numId w:val="59"/>
        </w:numPr>
        <w:shd w:val="clear" w:color="auto" w:fill="FFFFFF"/>
        <w:spacing w:after="0" w:line="240" w:lineRule="auto"/>
        <w:ind w:left="1290"/>
        <w:rPr>
          <w:rFonts w:ascii="Segoe UI" w:eastAsia="Times New Roman" w:hAnsi="Segoe UI" w:cs="Segoe UI"/>
          <w:color w:val="171717"/>
          <w:sz w:val="24"/>
          <w:szCs w:val="24"/>
          <w:lang w:eastAsia="es-ES"/>
        </w:rPr>
      </w:pPr>
      <w:r w:rsidRPr="0010041B">
        <w:rPr>
          <w:rFonts w:ascii="Segoe UI" w:eastAsia="Times New Roman" w:hAnsi="Segoe UI" w:cs="Segoe UI"/>
          <w:color w:val="171717"/>
          <w:sz w:val="24"/>
          <w:szCs w:val="24"/>
          <w:lang w:eastAsia="es-ES"/>
        </w:rPr>
        <w:t>El </w:t>
      </w:r>
      <w:r w:rsidRPr="0010041B">
        <w:rPr>
          <w:rFonts w:ascii="Segoe UI" w:eastAsia="Times New Roman" w:hAnsi="Segoe UI" w:cs="Segoe UI"/>
          <w:b/>
          <w:bCs/>
          <w:color w:val="171717"/>
          <w:sz w:val="24"/>
          <w:szCs w:val="24"/>
          <w:lang w:eastAsia="es-ES"/>
        </w:rPr>
        <w:t xml:space="preserve">emparejamiento de </w:t>
      </w:r>
      <w:proofErr w:type="spellStart"/>
      <w:r w:rsidRPr="0010041B">
        <w:rPr>
          <w:rFonts w:ascii="Segoe UI" w:eastAsia="Times New Roman" w:hAnsi="Segoe UI" w:cs="Segoe UI"/>
          <w:b/>
          <w:bCs/>
          <w:color w:val="171717"/>
          <w:sz w:val="24"/>
          <w:szCs w:val="24"/>
          <w:lang w:eastAsia="es-ES"/>
        </w:rPr>
        <w:t>VNet</w:t>
      </w:r>
      <w:proofErr w:type="spellEnd"/>
      <w:r w:rsidRPr="0010041B">
        <w:rPr>
          <w:rFonts w:ascii="Segoe UI" w:eastAsia="Times New Roman" w:hAnsi="Segoe UI" w:cs="Segoe UI"/>
          <w:color w:val="171717"/>
          <w:sz w:val="24"/>
          <w:szCs w:val="24"/>
          <w:lang w:eastAsia="es-ES"/>
        </w:rPr>
        <w:t xml:space="preserve"> conecta redes virtuales de Azure de regiones diferentes. Al crear un emparejamiento global, las redes virtuales emparejadas pueden existir en cualquier región de la nube pública de Azure, pero no en las regiones de la nube de </w:t>
      </w:r>
      <w:proofErr w:type="spellStart"/>
      <w:r w:rsidRPr="0010041B">
        <w:rPr>
          <w:rFonts w:ascii="Segoe UI" w:eastAsia="Times New Roman" w:hAnsi="Segoe UI" w:cs="Segoe UI"/>
          <w:color w:val="171717"/>
          <w:sz w:val="24"/>
          <w:szCs w:val="24"/>
          <w:lang w:eastAsia="es-ES"/>
        </w:rPr>
        <w:t>Government</w:t>
      </w:r>
      <w:proofErr w:type="spellEnd"/>
      <w:r w:rsidRPr="0010041B">
        <w:rPr>
          <w:rFonts w:ascii="Segoe UI" w:eastAsia="Times New Roman" w:hAnsi="Segoe UI" w:cs="Segoe UI"/>
          <w:color w:val="171717"/>
          <w:sz w:val="24"/>
          <w:szCs w:val="24"/>
          <w:lang w:eastAsia="es-ES"/>
        </w:rPr>
        <w:t xml:space="preserve">. Solo se pueden emparejar redes virtuales de la misma región que existan en regiones de la nube de Azure </w:t>
      </w:r>
      <w:proofErr w:type="spellStart"/>
      <w:r w:rsidRPr="0010041B">
        <w:rPr>
          <w:rFonts w:ascii="Segoe UI" w:eastAsia="Times New Roman" w:hAnsi="Segoe UI" w:cs="Segoe UI"/>
          <w:color w:val="171717"/>
          <w:sz w:val="24"/>
          <w:szCs w:val="24"/>
          <w:lang w:eastAsia="es-ES"/>
        </w:rPr>
        <w:t>Government</w:t>
      </w:r>
      <w:proofErr w:type="spellEnd"/>
      <w:r w:rsidRPr="0010041B">
        <w:rPr>
          <w:rFonts w:ascii="Segoe UI" w:eastAsia="Times New Roman" w:hAnsi="Segoe UI" w:cs="Segoe UI"/>
          <w:color w:val="171717"/>
          <w:sz w:val="24"/>
          <w:szCs w:val="24"/>
          <w:lang w:eastAsia="es-ES"/>
        </w:rPr>
        <w:t>.</w:t>
      </w:r>
    </w:p>
    <w:p w14:paraId="5BF67203" w14:textId="3A1D8F61" w:rsidR="0010041B" w:rsidRPr="0010041B" w:rsidRDefault="0010041B" w:rsidP="0010041B">
      <w:pPr>
        <w:pStyle w:val="NormalWeb"/>
        <w:shd w:val="clear" w:color="auto" w:fill="FFFFFF"/>
        <w:rPr>
          <w:rFonts w:ascii="Segoe UI" w:hAnsi="Segoe UI" w:cs="Segoe UI"/>
          <w:color w:val="171717"/>
        </w:rPr>
      </w:pPr>
      <w:r>
        <w:rPr>
          <w:rFonts w:ascii="Segoe UI" w:hAnsi="Segoe UI" w:cs="Segoe UI"/>
          <w:color w:val="171717"/>
          <w:shd w:val="clear" w:color="auto" w:fill="FFFFFF"/>
        </w:rPr>
        <w:t xml:space="preserve">Cuando las redes virtuales están emparejadas, puede configurar una instancia de VPN Gateway en la red virtual emparejada como punto de tránsito. En este caso, una red virtual emparejada usa la puerta de enlace remota para obtener acceso a otros recursos. Una red virtual no puede tener más de una puerta de enlace. Se admite el tránsito de puerta de enlace tanto para el emparejamiento de </w:t>
      </w:r>
      <w:proofErr w:type="spellStart"/>
      <w:r>
        <w:rPr>
          <w:rFonts w:ascii="Segoe UI" w:hAnsi="Segoe UI" w:cs="Segoe UI"/>
          <w:color w:val="171717"/>
          <w:shd w:val="clear" w:color="auto" w:fill="FFFFFF"/>
        </w:rPr>
        <w:t>VNet</w:t>
      </w:r>
      <w:proofErr w:type="spellEnd"/>
      <w:r>
        <w:rPr>
          <w:rFonts w:ascii="Segoe UI" w:hAnsi="Segoe UI" w:cs="Segoe UI"/>
          <w:color w:val="171717"/>
          <w:shd w:val="clear" w:color="auto" w:fill="FFFFFF"/>
        </w:rPr>
        <w:t xml:space="preserve"> como para el emparejamiento de </w:t>
      </w:r>
      <w:proofErr w:type="spellStart"/>
      <w:r>
        <w:rPr>
          <w:rFonts w:ascii="Segoe UI" w:hAnsi="Segoe UI" w:cs="Segoe UI"/>
          <w:color w:val="171717"/>
          <w:shd w:val="clear" w:color="auto" w:fill="FFFFFF"/>
        </w:rPr>
        <w:t>VNet</w:t>
      </w:r>
      <w:proofErr w:type="spellEnd"/>
      <w:r>
        <w:rPr>
          <w:rFonts w:ascii="Segoe UI" w:hAnsi="Segoe UI" w:cs="Segoe UI"/>
          <w:color w:val="171717"/>
          <w:shd w:val="clear" w:color="auto" w:fill="FFFFFF"/>
        </w:rPr>
        <w:t xml:space="preserve"> global.</w:t>
      </w:r>
      <w:r w:rsidRPr="0010041B">
        <w:rPr>
          <w:rFonts w:ascii="Segoe UI" w:hAnsi="Segoe UI" w:cs="Segoe UI"/>
          <w:color w:val="171717"/>
        </w:rPr>
        <w:t xml:space="preserve"> Cuando se permite el tránsito de puerta de enlace, la red virtual puede comunicarse con recursos de fuera del emparejamiento. Por ejemplo, la puerta de enlace de subred podría hacer lo siguiente:</w:t>
      </w:r>
    </w:p>
    <w:p w14:paraId="1880C612" w14:textId="77777777" w:rsidR="0010041B" w:rsidRPr="0010041B" w:rsidRDefault="0010041B" w:rsidP="0010041B">
      <w:pPr>
        <w:numPr>
          <w:ilvl w:val="0"/>
          <w:numId w:val="60"/>
        </w:numPr>
        <w:shd w:val="clear" w:color="auto" w:fill="FFFFFF"/>
        <w:spacing w:after="0" w:line="240" w:lineRule="auto"/>
        <w:ind w:left="1290"/>
        <w:rPr>
          <w:rFonts w:ascii="Segoe UI" w:eastAsia="Times New Roman" w:hAnsi="Segoe UI" w:cs="Segoe UI"/>
          <w:color w:val="171717"/>
          <w:sz w:val="24"/>
          <w:szCs w:val="24"/>
          <w:lang w:eastAsia="es-ES"/>
        </w:rPr>
      </w:pPr>
      <w:r w:rsidRPr="0010041B">
        <w:rPr>
          <w:rFonts w:ascii="Segoe UI" w:eastAsia="Times New Roman" w:hAnsi="Segoe UI" w:cs="Segoe UI"/>
          <w:color w:val="171717"/>
          <w:sz w:val="24"/>
          <w:szCs w:val="24"/>
          <w:lang w:eastAsia="es-ES"/>
        </w:rPr>
        <w:t>Usar una VPN de sitio a sitio para conectarse a una red local.</w:t>
      </w:r>
    </w:p>
    <w:p w14:paraId="1F3B5704" w14:textId="77777777" w:rsidR="0010041B" w:rsidRPr="0010041B" w:rsidRDefault="0010041B" w:rsidP="0010041B">
      <w:pPr>
        <w:numPr>
          <w:ilvl w:val="0"/>
          <w:numId w:val="60"/>
        </w:numPr>
        <w:shd w:val="clear" w:color="auto" w:fill="FFFFFF"/>
        <w:spacing w:after="0" w:line="240" w:lineRule="auto"/>
        <w:ind w:left="1290"/>
        <w:rPr>
          <w:rFonts w:ascii="Segoe UI" w:eastAsia="Times New Roman" w:hAnsi="Segoe UI" w:cs="Segoe UI"/>
          <w:color w:val="171717"/>
          <w:sz w:val="24"/>
          <w:szCs w:val="24"/>
          <w:lang w:eastAsia="es-ES"/>
        </w:rPr>
      </w:pPr>
      <w:r w:rsidRPr="0010041B">
        <w:rPr>
          <w:rFonts w:ascii="Segoe UI" w:eastAsia="Times New Roman" w:hAnsi="Segoe UI" w:cs="Segoe UI"/>
          <w:color w:val="171717"/>
          <w:sz w:val="24"/>
          <w:szCs w:val="24"/>
          <w:lang w:eastAsia="es-ES"/>
        </w:rPr>
        <w:t>Usar una conexión de red virtual a red virtual a otra red virtual.</w:t>
      </w:r>
    </w:p>
    <w:p w14:paraId="4285E9F4" w14:textId="77777777" w:rsidR="0010041B" w:rsidRPr="0010041B" w:rsidRDefault="0010041B" w:rsidP="0010041B">
      <w:pPr>
        <w:numPr>
          <w:ilvl w:val="0"/>
          <w:numId w:val="60"/>
        </w:numPr>
        <w:shd w:val="clear" w:color="auto" w:fill="FFFFFF"/>
        <w:spacing w:after="0" w:line="240" w:lineRule="auto"/>
        <w:ind w:left="1290"/>
        <w:rPr>
          <w:rFonts w:ascii="Segoe UI" w:eastAsia="Times New Roman" w:hAnsi="Segoe UI" w:cs="Segoe UI"/>
          <w:color w:val="171717"/>
          <w:sz w:val="24"/>
          <w:szCs w:val="24"/>
          <w:lang w:eastAsia="es-ES"/>
        </w:rPr>
      </w:pPr>
      <w:r w:rsidRPr="0010041B">
        <w:rPr>
          <w:rFonts w:ascii="Segoe UI" w:eastAsia="Times New Roman" w:hAnsi="Segoe UI" w:cs="Segoe UI"/>
          <w:color w:val="171717"/>
          <w:sz w:val="24"/>
          <w:szCs w:val="24"/>
          <w:lang w:eastAsia="es-ES"/>
        </w:rPr>
        <w:t>Usar una VPN de punto a sitio para conectarse a un cliente.</w:t>
      </w:r>
    </w:p>
    <w:p w14:paraId="7860CDFC" w14:textId="4E8D3C56" w:rsidR="0010041B" w:rsidRDefault="0010041B" w:rsidP="007D05B1">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El emparejamiento de red virtual no es transitivo. Al establecer el emparejamiento de red virtual entre VNet1 y VNet2 y entre VNet2 y VNet3, las funcionalidades de emparejamiento de red virtual no se aplican entre VNet1 y VNet3. Aun así, puede configurar rutas definidas por el usuario y encadenamiento de servicios para proporcionar transitividad.</w:t>
      </w:r>
    </w:p>
    <w:p w14:paraId="1B50930D" w14:textId="1BCD8524" w:rsidR="0010041B" w:rsidRDefault="0010041B" w:rsidP="007D05B1">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Al implementar redes en estrella tipo </w:t>
      </w:r>
      <w:proofErr w:type="spellStart"/>
      <w:proofErr w:type="gramStart"/>
      <w:r>
        <w:rPr>
          <w:rFonts w:ascii="Segoe UI" w:hAnsi="Segoe UI" w:cs="Segoe UI"/>
          <w:color w:val="171717"/>
          <w:shd w:val="clear" w:color="auto" w:fill="FFFFFF"/>
        </w:rPr>
        <w:t>hub</w:t>
      </w:r>
      <w:proofErr w:type="spellEnd"/>
      <w:proofErr w:type="gramEnd"/>
      <w:r>
        <w:rPr>
          <w:rFonts w:ascii="Segoe UI" w:hAnsi="Segoe UI" w:cs="Segoe UI"/>
          <w:color w:val="171717"/>
          <w:shd w:val="clear" w:color="auto" w:fill="FFFFFF"/>
        </w:rPr>
        <w:t>-and-</w:t>
      </w:r>
      <w:proofErr w:type="spellStart"/>
      <w:r>
        <w:rPr>
          <w:rFonts w:ascii="Segoe UI" w:hAnsi="Segoe UI" w:cs="Segoe UI"/>
          <w:color w:val="171717"/>
          <w:shd w:val="clear" w:color="auto" w:fill="FFFFFF"/>
        </w:rPr>
        <w:t>spoke</w:t>
      </w:r>
      <w:proofErr w:type="spellEnd"/>
      <w:r>
        <w:rPr>
          <w:rFonts w:ascii="Segoe UI" w:hAnsi="Segoe UI" w:cs="Segoe UI"/>
          <w:color w:val="171717"/>
          <w:shd w:val="clear" w:color="auto" w:fill="FFFFFF"/>
        </w:rPr>
        <w:t>, la red virtual de concentrador puede hospedar componentes de la infraestructura, como la aplicación virtual de red o una instancia de VPN Gateway. Todas las redes virtuales de radio se pueden emparejar con la red virtual de concentrador. El tráfico puede fluir por las aplicaciones virtuales de red o puertas de enlace de VPN que se ejecutan en la red virtual de concentrador.</w:t>
      </w:r>
    </w:p>
    <w:p w14:paraId="61BEB3DA" w14:textId="77777777" w:rsidR="0010041B" w:rsidRDefault="0010041B" w:rsidP="0010041B">
      <w:pPr>
        <w:pStyle w:val="NormalWeb"/>
        <w:shd w:val="clear" w:color="auto" w:fill="FFFFFF"/>
        <w:rPr>
          <w:rFonts w:ascii="Segoe UI" w:hAnsi="Segoe UI" w:cs="Segoe UI"/>
          <w:color w:val="171717"/>
        </w:rPr>
      </w:pPr>
      <w:r w:rsidRPr="0010041B">
        <w:rPr>
          <w:rFonts w:ascii="Segoe UI" w:hAnsi="Segoe UI" w:cs="Segoe UI"/>
          <w:b/>
          <w:bCs/>
          <w:color w:val="171717"/>
        </w:rPr>
        <w:lastRenderedPageBreak/>
        <w:t>El emparejamiento de red virtual</w:t>
      </w:r>
      <w:r>
        <w:rPr>
          <w:rFonts w:ascii="Segoe UI" w:hAnsi="Segoe UI" w:cs="Segoe UI"/>
          <w:color w:val="171717"/>
        </w:rPr>
        <w:t xml:space="preserve"> permite que el próximo salto de una ruta definida por el usuario sea la dirección IP de una máquina virtual de la red virtual emparejada o en una puerta de enlace de VPN.</w:t>
      </w:r>
    </w:p>
    <w:p w14:paraId="6C068ECE" w14:textId="5470CA9D" w:rsidR="0010041B" w:rsidRDefault="0010041B" w:rsidP="0010041B">
      <w:pPr>
        <w:pStyle w:val="NormalWeb"/>
        <w:shd w:val="clear" w:color="auto" w:fill="FFFFFF"/>
        <w:rPr>
          <w:rFonts w:ascii="Segoe UI" w:hAnsi="Segoe UI" w:cs="Segoe UI"/>
          <w:color w:val="171717"/>
        </w:rPr>
      </w:pPr>
      <w:r w:rsidRPr="0010041B">
        <w:rPr>
          <w:rFonts w:ascii="Segoe UI" w:hAnsi="Segoe UI" w:cs="Segoe UI"/>
          <w:b/>
          <w:bCs/>
          <w:color w:val="171717"/>
        </w:rPr>
        <w:t>El encadenamiento de servicios</w:t>
      </w:r>
      <w:r>
        <w:rPr>
          <w:rFonts w:ascii="Segoe UI" w:hAnsi="Segoe UI" w:cs="Segoe UI"/>
          <w:color w:val="171717"/>
        </w:rPr>
        <w:t xml:space="preserve"> permite definir rutas de usuario. Dichas rutas dirigen el tráfico de una red virtual a una aplicación virtual, o bien a una puerta de enlace de red virtual.</w:t>
      </w:r>
    </w:p>
    <w:p w14:paraId="0619BB29" w14:textId="4241371B" w:rsidR="0010041B" w:rsidRDefault="0010041B" w:rsidP="0010041B">
      <w:pPr>
        <w:pStyle w:val="NormalWeb"/>
        <w:shd w:val="clear" w:color="auto" w:fill="FFFFFF"/>
        <w:rPr>
          <w:rFonts w:ascii="Segoe UI" w:hAnsi="Segoe UI" w:cs="Segoe UI"/>
          <w:color w:val="171717"/>
        </w:rPr>
      </w:pPr>
      <w:r>
        <w:rPr>
          <w:rFonts w:ascii="Segoe UI" w:hAnsi="Segoe UI" w:cs="Segoe UI"/>
          <w:color w:val="171717"/>
        </w:rPr>
        <w:t>Estado del emparejamiento de red virtual:</w:t>
      </w:r>
    </w:p>
    <w:p w14:paraId="2F25DAC6" w14:textId="77777777" w:rsidR="0010041B" w:rsidRPr="0010041B" w:rsidRDefault="0010041B" w:rsidP="0010041B">
      <w:pPr>
        <w:numPr>
          <w:ilvl w:val="0"/>
          <w:numId w:val="61"/>
        </w:numPr>
        <w:shd w:val="clear" w:color="auto" w:fill="FFFFFF"/>
        <w:spacing w:after="0" w:line="240" w:lineRule="auto"/>
        <w:ind w:left="1290"/>
        <w:rPr>
          <w:rFonts w:ascii="Segoe UI" w:eastAsia="Times New Roman" w:hAnsi="Segoe UI" w:cs="Segoe UI"/>
          <w:color w:val="171717"/>
          <w:sz w:val="24"/>
          <w:szCs w:val="24"/>
          <w:lang w:eastAsia="es-ES"/>
        </w:rPr>
      </w:pPr>
      <w:r w:rsidRPr="0010041B">
        <w:rPr>
          <w:rFonts w:ascii="Segoe UI" w:eastAsia="Times New Roman" w:hAnsi="Segoe UI" w:cs="Segoe UI"/>
          <w:b/>
          <w:bCs/>
          <w:color w:val="171717"/>
          <w:sz w:val="24"/>
          <w:szCs w:val="24"/>
          <w:lang w:eastAsia="es-ES"/>
        </w:rPr>
        <w:t>Iniciado</w:t>
      </w:r>
      <w:r w:rsidRPr="0010041B">
        <w:rPr>
          <w:rFonts w:ascii="Segoe UI" w:eastAsia="Times New Roman" w:hAnsi="Segoe UI" w:cs="Segoe UI"/>
          <w:color w:val="171717"/>
          <w:sz w:val="24"/>
          <w:szCs w:val="24"/>
          <w:lang w:eastAsia="es-ES"/>
        </w:rPr>
        <w:t>: cuando se crea el emparejamiento a la segunda red virtual desde la primera, el estado de emparejamiento es Iniciado.</w:t>
      </w:r>
    </w:p>
    <w:p w14:paraId="5A46B931" w14:textId="5E38ABBC" w:rsidR="0010041B" w:rsidRPr="0010041B" w:rsidRDefault="0010041B" w:rsidP="0010041B">
      <w:pPr>
        <w:numPr>
          <w:ilvl w:val="0"/>
          <w:numId w:val="61"/>
        </w:numPr>
        <w:shd w:val="clear" w:color="auto" w:fill="FFFFFF"/>
        <w:spacing w:after="0" w:line="240" w:lineRule="auto"/>
        <w:ind w:left="1290"/>
        <w:rPr>
          <w:rFonts w:ascii="Segoe UI" w:eastAsia="Times New Roman" w:hAnsi="Segoe UI" w:cs="Segoe UI"/>
          <w:color w:val="171717"/>
          <w:sz w:val="24"/>
          <w:szCs w:val="24"/>
          <w:lang w:eastAsia="es-ES"/>
        </w:rPr>
      </w:pPr>
      <w:r w:rsidRPr="0010041B">
        <w:rPr>
          <w:rFonts w:ascii="Segoe UI" w:eastAsia="Times New Roman" w:hAnsi="Segoe UI" w:cs="Segoe UI"/>
          <w:b/>
          <w:bCs/>
          <w:color w:val="171717"/>
          <w:sz w:val="24"/>
          <w:szCs w:val="24"/>
          <w:lang w:eastAsia="es-ES"/>
        </w:rPr>
        <w:t>Conectado</w:t>
      </w:r>
      <w:r w:rsidRPr="0010041B">
        <w:rPr>
          <w:rFonts w:ascii="Segoe UI" w:eastAsia="Times New Roman" w:hAnsi="Segoe UI" w:cs="Segoe UI"/>
          <w:color w:val="171717"/>
          <w:sz w:val="24"/>
          <w:szCs w:val="24"/>
          <w:lang w:eastAsia="es-ES"/>
        </w:rPr>
        <w:t>: cuando se crea el emparejamiento desde la segunda red virtual a la primera, el estado de emparejamiento es Conectado. </w:t>
      </w:r>
      <w:r>
        <w:rPr>
          <w:rFonts w:ascii="Segoe UI" w:hAnsi="Segoe UI" w:cs="Segoe UI"/>
          <w:color w:val="171717"/>
          <w:shd w:val="clear" w:color="auto" w:fill="FFFFFF"/>
        </w:rPr>
        <w:t>El emparejamiento no se habrá establecido correctamente mientras el estado de ambos emparejamientos de red virtual no sea Conectado.</w:t>
      </w:r>
    </w:p>
    <w:p w14:paraId="4E8DAA86" w14:textId="2BD3B384" w:rsidR="0010041B" w:rsidRDefault="0010041B" w:rsidP="0010041B">
      <w:pPr>
        <w:shd w:val="clear" w:color="auto" w:fill="FFFFFF"/>
        <w:spacing w:after="0" w:line="240" w:lineRule="auto"/>
        <w:ind w:left="1290"/>
        <w:rPr>
          <w:rFonts w:ascii="Segoe UI" w:eastAsia="Times New Roman" w:hAnsi="Segoe UI" w:cs="Segoe UI"/>
          <w:b/>
          <w:bCs/>
          <w:color w:val="171717"/>
          <w:sz w:val="24"/>
          <w:szCs w:val="24"/>
          <w:lang w:eastAsia="es-ES"/>
        </w:rPr>
      </w:pPr>
    </w:p>
    <w:p w14:paraId="739AAAD0" w14:textId="2B442AE4" w:rsidR="0010041B" w:rsidRPr="0010041B" w:rsidRDefault="0010041B" w:rsidP="0010041B">
      <w:pPr>
        <w:shd w:val="clear" w:color="auto" w:fill="FFFFFF"/>
        <w:spacing w:after="0" w:line="240" w:lineRule="auto"/>
        <w:rPr>
          <w:rFonts w:ascii="Segoe UI" w:eastAsia="Times New Roman" w:hAnsi="Segoe UI" w:cs="Segoe UI"/>
          <w:color w:val="171717"/>
          <w:sz w:val="24"/>
          <w:szCs w:val="24"/>
          <w:lang w:eastAsia="es-ES"/>
        </w:rPr>
      </w:pPr>
      <w:r w:rsidRPr="0010041B">
        <w:rPr>
          <w:rFonts w:ascii="Segoe UI" w:eastAsia="Times New Roman" w:hAnsi="Segoe UI" w:cs="Segoe UI"/>
          <w:b/>
          <w:bCs/>
          <w:color w:val="171717"/>
          <w:sz w:val="24"/>
          <w:szCs w:val="24"/>
          <w:lang w:eastAsia="es-ES"/>
        </w:rPr>
        <w:t>El tránsito de puerta</w:t>
      </w:r>
      <w:r w:rsidRPr="0010041B">
        <w:rPr>
          <w:rFonts w:ascii="Segoe UI" w:eastAsia="Times New Roman" w:hAnsi="Segoe UI" w:cs="Segoe UI"/>
          <w:color w:val="171717"/>
          <w:sz w:val="24"/>
          <w:szCs w:val="24"/>
          <w:lang w:eastAsia="es-ES"/>
        </w:rPr>
        <w:t xml:space="preserve"> de enlace permite que las redes virtuales emparejadas compartan la puerta de enlace y obtengan acceso a los recursos.</w:t>
      </w:r>
    </w:p>
    <w:p w14:paraId="608822D8" w14:textId="5E5DA574" w:rsidR="0010041B" w:rsidRDefault="0010041B" w:rsidP="0010041B">
      <w:pPr>
        <w:pStyle w:val="NormalWeb"/>
        <w:shd w:val="clear" w:color="auto" w:fill="FFFFFF"/>
        <w:rPr>
          <w:rFonts w:ascii="Segoe UI" w:hAnsi="Segoe UI" w:cs="Segoe UI"/>
          <w:color w:val="171717"/>
          <w:shd w:val="clear" w:color="auto" w:fill="FFFFFF"/>
        </w:rPr>
      </w:pPr>
      <w:r w:rsidRPr="0010041B">
        <w:rPr>
          <w:rFonts w:ascii="Segoe UI" w:hAnsi="Segoe UI" w:cs="Segoe UI"/>
          <w:b/>
          <w:bCs/>
          <w:color w:val="171717"/>
          <w:shd w:val="clear" w:color="auto" w:fill="FFFFFF"/>
        </w:rPr>
        <w:t>VPN Gateway</w:t>
      </w:r>
      <w:r>
        <w:rPr>
          <w:rFonts w:ascii="Segoe UI" w:hAnsi="Segoe UI" w:cs="Segoe UI"/>
          <w:color w:val="171717"/>
          <w:shd w:val="clear" w:color="auto" w:fill="FFFFFF"/>
        </w:rPr>
        <w:t xml:space="preserve"> es un tipo específico de puerta de enlace de red virtual que se usa para enviar tráfico cifrado entre una red virtual de Azure y una ubicación local a través de la red pública de Internet. También puede usar una instancia de VPN Gateway para enviar tráfico cifrado entre las redes virtuales de Azure a través de la red de Microsoft.</w:t>
      </w:r>
      <w:r w:rsidR="00F71DC2" w:rsidRPr="00F71DC2">
        <w:rPr>
          <w:rFonts w:ascii="Segoe UI" w:hAnsi="Segoe UI" w:cs="Segoe UI"/>
          <w:color w:val="171717"/>
          <w:shd w:val="clear" w:color="auto" w:fill="FFFFFF"/>
        </w:rPr>
        <w:t xml:space="preserve"> </w:t>
      </w:r>
      <w:r w:rsidR="00F71DC2">
        <w:rPr>
          <w:rFonts w:ascii="Segoe UI" w:hAnsi="Segoe UI" w:cs="Segoe UI"/>
          <w:color w:val="171717"/>
          <w:shd w:val="clear" w:color="auto" w:fill="FFFFFF"/>
        </w:rPr>
        <w:t>Cada red virtual solo puede tener una instancia de VPN Gateway.</w:t>
      </w:r>
    </w:p>
    <w:p w14:paraId="1583C369" w14:textId="77777777" w:rsidR="00F71DC2" w:rsidRPr="00F71DC2" w:rsidRDefault="00F71DC2" w:rsidP="00F71DC2">
      <w:pPr>
        <w:numPr>
          <w:ilvl w:val="0"/>
          <w:numId w:val="62"/>
        </w:numPr>
        <w:shd w:val="clear" w:color="auto" w:fill="FFFFFF"/>
        <w:spacing w:after="0" w:line="240" w:lineRule="auto"/>
        <w:ind w:left="1290"/>
        <w:rPr>
          <w:rFonts w:ascii="Segoe UI" w:eastAsia="Times New Roman" w:hAnsi="Segoe UI" w:cs="Segoe UI"/>
          <w:color w:val="171717"/>
          <w:sz w:val="24"/>
          <w:szCs w:val="24"/>
          <w:lang w:eastAsia="es-ES"/>
        </w:rPr>
      </w:pPr>
      <w:r w:rsidRPr="00F71DC2">
        <w:rPr>
          <w:rFonts w:ascii="Segoe UI" w:eastAsia="Times New Roman" w:hAnsi="Segoe UI" w:cs="Segoe UI"/>
          <w:color w:val="171717"/>
          <w:sz w:val="24"/>
          <w:szCs w:val="24"/>
          <w:lang w:eastAsia="es-ES"/>
        </w:rPr>
        <w:t>Las conexiones </w:t>
      </w:r>
      <w:r w:rsidRPr="00F71DC2">
        <w:rPr>
          <w:rFonts w:ascii="Segoe UI" w:eastAsia="Times New Roman" w:hAnsi="Segoe UI" w:cs="Segoe UI"/>
          <w:b/>
          <w:bCs/>
          <w:color w:val="171717"/>
          <w:sz w:val="24"/>
          <w:szCs w:val="24"/>
          <w:lang w:eastAsia="es-ES"/>
        </w:rPr>
        <w:t>de sitio a sitio</w:t>
      </w:r>
      <w:r w:rsidRPr="00F71DC2">
        <w:rPr>
          <w:rFonts w:ascii="Segoe UI" w:eastAsia="Times New Roman" w:hAnsi="Segoe UI" w:cs="Segoe UI"/>
          <w:color w:val="171717"/>
          <w:sz w:val="24"/>
          <w:szCs w:val="24"/>
          <w:lang w:eastAsia="es-ES"/>
        </w:rPr>
        <w:t> conectan los centros de datos locales a redes virtuales de Azure.</w:t>
      </w:r>
    </w:p>
    <w:p w14:paraId="7AEC409F" w14:textId="77777777" w:rsidR="00F71DC2" w:rsidRPr="00F71DC2" w:rsidRDefault="00F71DC2" w:rsidP="00F71DC2">
      <w:pPr>
        <w:numPr>
          <w:ilvl w:val="0"/>
          <w:numId w:val="62"/>
        </w:numPr>
        <w:shd w:val="clear" w:color="auto" w:fill="FFFFFF"/>
        <w:spacing w:after="0" w:line="240" w:lineRule="auto"/>
        <w:ind w:left="1290"/>
        <w:rPr>
          <w:rFonts w:ascii="Segoe UI" w:eastAsia="Times New Roman" w:hAnsi="Segoe UI" w:cs="Segoe UI"/>
          <w:color w:val="171717"/>
          <w:sz w:val="24"/>
          <w:szCs w:val="24"/>
          <w:lang w:eastAsia="es-ES"/>
        </w:rPr>
      </w:pPr>
      <w:r w:rsidRPr="00F71DC2">
        <w:rPr>
          <w:rFonts w:ascii="Segoe UI" w:eastAsia="Times New Roman" w:hAnsi="Segoe UI" w:cs="Segoe UI"/>
          <w:color w:val="171717"/>
          <w:sz w:val="24"/>
          <w:szCs w:val="24"/>
          <w:lang w:eastAsia="es-ES"/>
        </w:rPr>
        <w:t>Las conexiones </w:t>
      </w:r>
      <w:r w:rsidRPr="00F71DC2">
        <w:rPr>
          <w:rFonts w:ascii="Segoe UI" w:eastAsia="Times New Roman" w:hAnsi="Segoe UI" w:cs="Segoe UI"/>
          <w:b/>
          <w:bCs/>
          <w:color w:val="171717"/>
          <w:sz w:val="24"/>
          <w:szCs w:val="24"/>
          <w:lang w:eastAsia="es-ES"/>
        </w:rPr>
        <w:t>de red virtual a red virtual</w:t>
      </w:r>
      <w:r w:rsidRPr="00F71DC2">
        <w:rPr>
          <w:rFonts w:ascii="Segoe UI" w:eastAsia="Times New Roman" w:hAnsi="Segoe UI" w:cs="Segoe UI"/>
          <w:color w:val="171717"/>
          <w:sz w:val="24"/>
          <w:szCs w:val="24"/>
          <w:lang w:eastAsia="es-ES"/>
        </w:rPr>
        <w:t> conectan redes virtuales de Azure (personalizadas).</w:t>
      </w:r>
    </w:p>
    <w:p w14:paraId="54781DC7" w14:textId="77777777" w:rsidR="00F71DC2" w:rsidRPr="00F71DC2" w:rsidRDefault="00F71DC2" w:rsidP="00F71DC2">
      <w:pPr>
        <w:numPr>
          <w:ilvl w:val="0"/>
          <w:numId w:val="62"/>
        </w:numPr>
        <w:shd w:val="clear" w:color="auto" w:fill="FFFFFF"/>
        <w:spacing w:after="0" w:line="240" w:lineRule="auto"/>
        <w:ind w:left="1290"/>
        <w:rPr>
          <w:rFonts w:ascii="Segoe UI" w:eastAsia="Times New Roman" w:hAnsi="Segoe UI" w:cs="Segoe UI"/>
          <w:color w:val="171717"/>
          <w:sz w:val="24"/>
          <w:szCs w:val="24"/>
          <w:lang w:eastAsia="es-ES"/>
        </w:rPr>
      </w:pPr>
      <w:r w:rsidRPr="00F71DC2">
        <w:rPr>
          <w:rFonts w:ascii="Segoe UI" w:eastAsia="Times New Roman" w:hAnsi="Segoe UI" w:cs="Segoe UI"/>
          <w:color w:val="171717"/>
          <w:sz w:val="24"/>
          <w:szCs w:val="24"/>
          <w:lang w:eastAsia="es-ES"/>
        </w:rPr>
        <w:t>Las conexiones </w:t>
      </w:r>
      <w:r w:rsidRPr="00F71DC2">
        <w:rPr>
          <w:rFonts w:ascii="Segoe UI" w:eastAsia="Times New Roman" w:hAnsi="Segoe UI" w:cs="Segoe UI"/>
          <w:b/>
          <w:bCs/>
          <w:color w:val="171717"/>
          <w:sz w:val="24"/>
          <w:szCs w:val="24"/>
          <w:lang w:eastAsia="es-ES"/>
        </w:rPr>
        <w:t>de punto a sitio</w:t>
      </w:r>
      <w:r w:rsidRPr="00F71DC2">
        <w:rPr>
          <w:rFonts w:ascii="Segoe UI" w:eastAsia="Times New Roman" w:hAnsi="Segoe UI" w:cs="Segoe UI"/>
          <w:color w:val="171717"/>
          <w:sz w:val="24"/>
          <w:szCs w:val="24"/>
          <w:lang w:eastAsia="es-ES"/>
        </w:rPr>
        <w:t> conectan los dispositivos individuales a redes virtuales de Azure.</w:t>
      </w:r>
    </w:p>
    <w:p w14:paraId="49A146FB" w14:textId="4C01FDC6" w:rsidR="00F71DC2" w:rsidRDefault="00F71DC2" w:rsidP="0010041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Una puerta de enlace de red virtual se compone de dos o más máquinas virtuales que se implementan en una subred específica llamada subred de la puerta de enlace. Las máquinas virtuales de puerta de enlace de red virtual contienen tablas de enrutamiento y ejecutan servicios específicos de puerta de enlace.</w:t>
      </w:r>
    </w:p>
    <w:p w14:paraId="0A031628" w14:textId="77777777" w:rsidR="00F71DC2" w:rsidRDefault="00F71DC2" w:rsidP="0010041B">
      <w:pPr>
        <w:pStyle w:val="NormalWeb"/>
        <w:shd w:val="clear" w:color="auto" w:fill="FFFFFF"/>
        <w:rPr>
          <w:rFonts w:ascii="Segoe UI" w:hAnsi="Segoe UI" w:cs="Segoe UI"/>
          <w:color w:val="171717"/>
          <w:shd w:val="clear" w:color="auto" w:fill="FFFFFF"/>
        </w:rPr>
      </w:pPr>
    </w:p>
    <w:p w14:paraId="47D3AD08" w14:textId="77777777" w:rsidR="00F71DC2" w:rsidRDefault="00F71DC2" w:rsidP="0010041B">
      <w:pPr>
        <w:pStyle w:val="NormalWeb"/>
        <w:shd w:val="clear" w:color="auto" w:fill="FFFFFF"/>
        <w:rPr>
          <w:rFonts w:ascii="Segoe UI" w:hAnsi="Segoe UI" w:cs="Segoe UI"/>
          <w:color w:val="171717"/>
          <w:shd w:val="clear" w:color="auto" w:fill="FFFFFF"/>
        </w:rPr>
      </w:pPr>
    </w:p>
    <w:p w14:paraId="037160FC" w14:textId="08FCCCB9" w:rsidR="00F71DC2" w:rsidRDefault="00F71DC2" w:rsidP="0010041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lastRenderedPageBreak/>
        <w:t>Tipos de VPN:</w:t>
      </w:r>
    </w:p>
    <w:p w14:paraId="196EF398" w14:textId="77777777" w:rsidR="00F71DC2" w:rsidRDefault="00F71DC2" w:rsidP="00F71DC2">
      <w:pPr>
        <w:pStyle w:val="NormalWeb"/>
        <w:numPr>
          <w:ilvl w:val="0"/>
          <w:numId w:val="63"/>
        </w:numPr>
        <w:shd w:val="clear" w:color="auto" w:fill="FFFFFF"/>
        <w:ind w:left="1290"/>
        <w:rPr>
          <w:rFonts w:ascii="Segoe UI" w:hAnsi="Segoe UI" w:cs="Segoe UI"/>
          <w:color w:val="171717"/>
        </w:rPr>
      </w:pPr>
      <w:r>
        <w:rPr>
          <w:rStyle w:val="Textoennegrita"/>
          <w:rFonts w:ascii="Segoe UI" w:hAnsi="Segoe UI" w:cs="Segoe UI"/>
          <w:color w:val="171717"/>
        </w:rPr>
        <w:t>VPN basadas en rutas</w:t>
      </w:r>
      <w:r>
        <w:rPr>
          <w:rFonts w:ascii="Segoe UI" w:hAnsi="Segoe UI" w:cs="Segoe UI"/>
          <w:color w:val="171717"/>
        </w:rPr>
        <w:t>. Las VPN basadas en enrutamiento utilizan </w:t>
      </w:r>
      <w:r>
        <w:rPr>
          <w:rStyle w:val="nfasis"/>
          <w:rFonts w:ascii="Segoe UI" w:hAnsi="Segoe UI" w:cs="Segoe UI"/>
          <w:color w:val="171717"/>
        </w:rPr>
        <w:t>rutas</w:t>
      </w:r>
      <w:r>
        <w:rPr>
          <w:rFonts w:ascii="Segoe UI" w:hAnsi="Segoe UI" w:cs="Segoe UI"/>
          <w:color w:val="171717"/>
        </w:rPr>
        <w:t xml:space="preserve"> en la dirección IP de reenvío o en la tabla de enrutamiento para dirigir los paquetes a sus interfaces de túnel correspondientes. A continuación, las interfaces de túnel cifran o descifran los paquetes dentro y fuera de los túneles. La directiva (o el selector de tráfico) para las VPN basadas en rutas se configura como conectividad de tipo cualquiera a cualquier (o </w:t>
      </w:r>
      <w:proofErr w:type="gramStart"/>
      <w:r>
        <w:rPr>
          <w:rFonts w:ascii="Segoe UI" w:hAnsi="Segoe UI" w:cs="Segoe UI"/>
          <w:color w:val="171717"/>
        </w:rPr>
        <w:t>caracteres comodín</w:t>
      </w:r>
      <w:proofErr w:type="gramEnd"/>
      <w:r>
        <w:rPr>
          <w:rFonts w:ascii="Segoe UI" w:hAnsi="Segoe UI" w:cs="Segoe UI"/>
          <w:color w:val="171717"/>
        </w:rPr>
        <w:t>).</w:t>
      </w:r>
    </w:p>
    <w:p w14:paraId="5083CA9C" w14:textId="77777777" w:rsidR="00F71DC2" w:rsidRDefault="00F71DC2" w:rsidP="00F71DC2">
      <w:pPr>
        <w:pStyle w:val="NormalWeb"/>
        <w:numPr>
          <w:ilvl w:val="0"/>
          <w:numId w:val="63"/>
        </w:numPr>
        <w:shd w:val="clear" w:color="auto" w:fill="FFFFFF"/>
        <w:ind w:left="1290"/>
        <w:rPr>
          <w:rFonts w:ascii="Segoe UI" w:hAnsi="Segoe UI" w:cs="Segoe UI"/>
          <w:color w:val="171717"/>
        </w:rPr>
      </w:pPr>
      <w:r>
        <w:rPr>
          <w:rStyle w:val="Textoennegrita"/>
          <w:rFonts w:ascii="Segoe UI" w:hAnsi="Segoe UI" w:cs="Segoe UI"/>
          <w:color w:val="171717"/>
        </w:rPr>
        <w:t>VPN basadas en directivas</w:t>
      </w:r>
      <w:r>
        <w:rPr>
          <w:rFonts w:ascii="Segoe UI" w:hAnsi="Segoe UI" w:cs="Segoe UI"/>
          <w:color w:val="171717"/>
        </w:rPr>
        <w:t>. Las VPN basadas en directivas cifran y dirigen los paquetes a través de túneles de IPsec basados en las directivas de IPsec configuradas con las combinaciones de prefijos de dirección entre su red local y la red virtual de Azure. La directiva (o el selector de tráfico) se define como una lista de acceso en la configuración del dispositivo VPN</w:t>
      </w:r>
    </w:p>
    <w:p w14:paraId="2E244335" w14:textId="5C7B3D37" w:rsidR="00F71DC2" w:rsidRDefault="00E9153D" w:rsidP="0010041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Puerta de enlace de VPN local:</w:t>
      </w:r>
    </w:p>
    <w:p w14:paraId="3C919B21" w14:textId="77777777" w:rsidR="00E9153D" w:rsidRPr="00E9153D" w:rsidRDefault="00E9153D" w:rsidP="00E9153D">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E9153D">
        <w:rPr>
          <w:rFonts w:ascii="Segoe UI" w:eastAsia="Times New Roman" w:hAnsi="Segoe UI" w:cs="Segoe UI"/>
          <w:color w:val="171717"/>
          <w:sz w:val="24"/>
          <w:szCs w:val="24"/>
          <w:lang w:eastAsia="es-ES"/>
        </w:rPr>
        <w:t>Para configurar el dispositivo VPN, necesitará lo siguiente:</w:t>
      </w:r>
    </w:p>
    <w:p w14:paraId="38F9162F" w14:textId="77777777" w:rsidR="00E9153D" w:rsidRPr="00E9153D" w:rsidRDefault="00E9153D" w:rsidP="00E9153D">
      <w:pPr>
        <w:numPr>
          <w:ilvl w:val="0"/>
          <w:numId w:val="64"/>
        </w:numPr>
        <w:shd w:val="clear" w:color="auto" w:fill="FFFFFF"/>
        <w:spacing w:after="0" w:line="240" w:lineRule="auto"/>
        <w:ind w:left="1290"/>
        <w:rPr>
          <w:rFonts w:ascii="Segoe UI" w:eastAsia="Times New Roman" w:hAnsi="Segoe UI" w:cs="Segoe UI"/>
          <w:color w:val="171717"/>
          <w:sz w:val="24"/>
          <w:szCs w:val="24"/>
          <w:lang w:eastAsia="es-ES"/>
        </w:rPr>
      </w:pPr>
      <w:r w:rsidRPr="00E9153D">
        <w:rPr>
          <w:rFonts w:ascii="Segoe UI" w:eastAsia="Times New Roman" w:hAnsi="Segoe UI" w:cs="Segoe UI"/>
          <w:b/>
          <w:bCs/>
          <w:color w:val="171717"/>
          <w:sz w:val="24"/>
          <w:szCs w:val="24"/>
          <w:lang w:eastAsia="es-ES"/>
        </w:rPr>
        <w:t>Una clave compartida</w:t>
      </w:r>
      <w:r w:rsidRPr="00E9153D">
        <w:rPr>
          <w:rFonts w:ascii="Segoe UI" w:eastAsia="Times New Roman" w:hAnsi="Segoe UI" w:cs="Segoe UI"/>
          <w:color w:val="171717"/>
          <w:sz w:val="24"/>
          <w:szCs w:val="24"/>
          <w:lang w:eastAsia="es-ES"/>
        </w:rPr>
        <w:t>. Es la misma clave compartida que se especifica al crear la conexión VPN.</w:t>
      </w:r>
    </w:p>
    <w:p w14:paraId="46D4D0B5" w14:textId="77777777" w:rsidR="00E9153D" w:rsidRPr="00E9153D" w:rsidRDefault="00E9153D" w:rsidP="00E9153D">
      <w:pPr>
        <w:numPr>
          <w:ilvl w:val="0"/>
          <w:numId w:val="64"/>
        </w:numPr>
        <w:shd w:val="clear" w:color="auto" w:fill="FFFFFF"/>
        <w:spacing w:after="0" w:line="240" w:lineRule="auto"/>
        <w:ind w:left="1290"/>
        <w:rPr>
          <w:rFonts w:ascii="Segoe UI" w:eastAsia="Times New Roman" w:hAnsi="Segoe UI" w:cs="Segoe UI"/>
          <w:color w:val="171717"/>
          <w:sz w:val="24"/>
          <w:szCs w:val="24"/>
          <w:lang w:eastAsia="es-ES"/>
        </w:rPr>
      </w:pPr>
      <w:r w:rsidRPr="00E9153D">
        <w:rPr>
          <w:rFonts w:ascii="Segoe UI" w:eastAsia="Times New Roman" w:hAnsi="Segoe UI" w:cs="Segoe UI"/>
          <w:b/>
          <w:bCs/>
          <w:color w:val="171717"/>
          <w:sz w:val="24"/>
          <w:szCs w:val="24"/>
          <w:lang w:eastAsia="es-ES"/>
        </w:rPr>
        <w:t>La IP pública de la puerta de enlace de VPN</w:t>
      </w:r>
      <w:r w:rsidRPr="00E9153D">
        <w:rPr>
          <w:rFonts w:ascii="Segoe UI" w:eastAsia="Times New Roman" w:hAnsi="Segoe UI" w:cs="Segoe UI"/>
          <w:color w:val="171717"/>
          <w:sz w:val="24"/>
          <w:szCs w:val="24"/>
          <w:lang w:eastAsia="es-ES"/>
        </w:rPr>
        <w:t>. La dirección IP puede ser nueva o existente.</w:t>
      </w:r>
    </w:p>
    <w:p w14:paraId="7EE85C64" w14:textId="529633A1" w:rsidR="00E9153D" w:rsidRDefault="00E9153D" w:rsidP="0010041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Cada instancia de Azure VPN Gateway consta de dos instancias en una configuración </w:t>
      </w:r>
      <w:r w:rsidRPr="00E9153D">
        <w:rPr>
          <w:rFonts w:ascii="Segoe UI" w:hAnsi="Segoe UI" w:cs="Segoe UI"/>
          <w:b/>
          <w:bCs/>
          <w:color w:val="171717"/>
          <w:shd w:val="clear" w:color="auto" w:fill="FFFFFF"/>
        </w:rPr>
        <w:t>activa-en espera</w:t>
      </w:r>
      <w:r>
        <w:rPr>
          <w:rFonts w:ascii="Segoe UI" w:hAnsi="Segoe UI" w:cs="Segoe UI"/>
          <w:color w:val="171717"/>
          <w:shd w:val="clear" w:color="auto" w:fill="FFFFFF"/>
        </w:rPr>
        <w:t>.</w:t>
      </w:r>
      <w:r w:rsidRPr="00E9153D">
        <w:rPr>
          <w:rFonts w:ascii="Segoe UI" w:hAnsi="Segoe UI" w:cs="Segoe UI"/>
          <w:color w:val="171717"/>
          <w:shd w:val="clear" w:color="auto" w:fill="FFFFFF"/>
        </w:rPr>
        <w:t xml:space="preserve"> </w:t>
      </w:r>
      <w:r>
        <w:rPr>
          <w:rFonts w:ascii="Segoe UI" w:hAnsi="Segoe UI" w:cs="Segoe UI"/>
          <w:color w:val="171717"/>
          <w:shd w:val="clear" w:color="auto" w:fill="FFFFFF"/>
        </w:rPr>
        <w:t>Cuando están en una configuración activa-activa, el tráfico desde la red virtual de Azure hasta su red local se enrutará mediante ambos túneles simultáneamente. El mismo flujo TCP o UDP siempre atravesará el mismo túnel o ruta de acceso, a menos que se produzca un evento de mantenimiento en una de las instancias.</w:t>
      </w:r>
    </w:p>
    <w:p w14:paraId="1D8F53D6" w14:textId="77777777" w:rsidR="0010041B" w:rsidRDefault="0010041B" w:rsidP="0010041B">
      <w:pPr>
        <w:pStyle w:val="NormalWeb"/>
        <w:shd w:val="clear" w:color="auto" w:fill="FFFFFF"/>
        <w:rPr>
          <w:rFonts w:ascii="Segoe UI" w:hAnsi="Segoe UI" w:cs="Segoe UI"/>
          <w:color w:val="171717"/>
        </w:rPr>
      </w:pPr>
    </w:p>
    <w:p w14:paraId="36796788" w14:textId="77777777" w:rsidR="0010041B" w:rsidRPr="007D05B1" w:rsidRDefault="0010041B" w:rsidP="007D05B1">
      <w:pPr>
        <w:pStyle w:val="NormalWeb"/>
        <w:shd w:val="clear" w:color="auto" w:fill="FFFFFF"/>
        <w:rPr>
          <w:rFonts w:ascii="Segoe UI" w:hAnsi="Segoe UI" w:cs="Segoe UI"/>
          <w:color w:val="171717"/>
          <w:shd w:val="clear" w:color="auto" w:fill="FFFFFF"/>
        </w:rPr>
      </w:pPr>
    </w:p>
    <w:p w14:paraId="213F9251" w14:textId="635BCCDD" w:rsidR="00C81EE9" w:rsidRDefault="00C81EE9" w:rsidP="00224088">
      <w:pPr>
        <w:pStyle w:val="NormalWeb"/>
        <w:shd w:val="clear" w:color="auto" w:fill="FFFFFF"/>
        <w:rPr>
          <w:rFonts w:ascii="Segoe UI" w:hAnsi="Segoe UI" w:cs="Segoe UI"/>
          <w:color w:val="171717"/>
          <w:shd w:val="clear" w:color="auto" w:fill="FFFFFF"/>
        </w:rPr>
      </w:pPr>
    </w:p>
    <w:p w14:paraId="3999F242" w14:textId="77777777" w:rsidR="00C81EE9" w:rsidRDefault="00C81EE9" w:rsidP="00224088">
      <w:pPr>
        <w:pStyle w:val="NormalWeb"/>
        <w:shd w:val="clear" w:color="auto" w:fill="FFFFFF"/>
        <w:rPr>
          <w:rFonts w:ascii="Segoe UI" w:hAnsi="Segoe UI" w:cs="Segoe UI"/>
          <w:color w:val="171717"/>
          <w:shd w:val="clear" w:color="auto" w:fill="FFFFFF"/>
        </w:rPr>
      </w:pPr>
    </w:p>
    <w:p w14:paraId="404842A5" w14:textId="77777777" w:rsidR="00C81EE9" w:rsidRDefault="00C81EE9" w:rsidP="00224088">
      <w:pPr>
        <w:pStyle w:val="NormalWeb"/>
        <w:shd w:val="clear" w:color="auto" w:fill="FFFFFF"/>
        <w:rPr>
          <w:rFonts w:ascii="Segoe UI" w:hAnsi="Segoe UI" w:cs="Segoe UI"/>
          <w:color w:val="171717"/>
          <w:shd w:val="clear" w:color="auto" w:fill="FFFFFF"/>
        </w:rPr>
      </w:pPr>
    </w:p>
    <w:p w14:paraId="0218FE21" w14:textId="77777777" w:rsidR="001D7B6A" w:rsidRDefault="001D7B6A" w:rsidP="00224088">
      <w:pPr>
        <w:pStyle w:val="NormalWeb"/>
        <w:shd w:val="clear" w:color="auto" w:fill="FFFFFF"/>
        <w:rPr>
          <w:rFonts w:ascii="Segoe UI" w:hAnsi="Segoe UI" w:cs="Segoe UI"/>
          <w:color w:val="171717"/>
          <w:shd w:val="clear" w:color="auto" w:fill="FFFFFF"/>
        </w:rPr>
      </w:pPr>
    </w:p>
    <w:p w14:paraId="1D5A0A77" w14:textId="79BEEAC8" w:rsidR="008E0CD3" w:rsidRDefault="008536F6" w:rsidP="00224088">
      <w:pPr>
        <w:pStyle w:val="NormalWeb"/>
        <w:shd w:val="clear" w:color="auto" w:fill="FFFFFF"/>
        <w:rPr>
          <w:rFonts w:ascii="Segoe UI" w:hAnsi="Segoe UI" w:cs="Segoe UI"/>
          <w:color w:val="171717"/>
          <w:shd w:val="clear" w:color="auto" w:fill="FFFFFF"/>
        </w:rPr>
      </w:pPr>
      <w:r w:rsidRPr="008536F6">
        <w:rPr>
          <w:rFonts w:ascii="Segoe UI" w:hAnsi="Segoe UI" w:cs="Segoe UI"/>
          <w:b/>
          <w:bCs/>
          <w:color w:val="171717"/>
          <w:shd w:val="clear" w:color="auto" w:fill="FFFFFF"/>
        </w:rPr>
        <w:lastRenderedPageBreak/>
        <w:t xml:space="preserve">Azure </w:t>
      </w:r>
      <w:proofErr w:type="spellStart"/>
      <w:r w:rsidRPr="008536F6">
        <w:rPr>
          <w:rFonts w:ascii="Segoe UI" w:hAnsi="Segoe UI" w:cs="Segoe UI"/>
          <w:b/>
          <w:bCs/>
          <w:color w:val="171717"/>
          <w:shd w:val="clear" w:color="auto" w:fill="FFFFFF"/>
        </w:rPr>
        <w:t>ExpressRoute</w:t>
      </w:r>
      <w:proofErr w:type="spellEnd"/>
      <w:r>
        <w:rPr>
          <w:rFonts w:ascii="Segoe UI" w:hAnsi="Segoe UI" w:cs="Segoe UI"/>
          <w:color w:val="171717"/>
          <w:shd w:val="clear" w:color="auto" w:fill="FFFFFF"/>
        </w:rPr>
        <w:t xml:space="preserve"> permite extender las redes locales a la nube de Microsoft. Un proveedor de conectividad facilita la conexión. Con </w:t>
      </w:r>
      <w:proofErr w:type="spellStart"/>
      <w:r>
        <w:rPr>
          <w:rFonts w:ascii="Segoe UI" w:hAnsi="Segoe UI" w:cs="Segoe UI"/>
          <w:color w:val="171717"/>
          <w:shd w:val="clear" w:color="auto" w:fill="FFFFFF"/>
        </w:rPr>
        <w:t>ExpressRoute</w:t>
      </w:r>
      <w:proofErr w:type="spellEnd"/>
      <w:r>
        <w:rPr>
          <w:rFonts w:ascii="Segoe UI" w:hAnsi="Segoe UI" w:cs="Segoe UI"/>
          <w:color w:val="171717"/>
          <w:shd w:val="clear" w:color="auto" w:fill="FFFFFF"/>
        </w:rPr>
        <w:t>, se pueden establecer conexiones con servicios en la nube de Microsoft, como Microsoft Azure, Microsoft 365 y CRM Online.</w:t>
      </w:r>
      <w:r w:rsidRPr="008536F6">
        <w:rPr>
          <w:rFonts w:ascii="Segoe UI" w:hAnsi="Segoe UI" w:cs="Segoe UI"/>
          <w:color w:val="171717"/>
          <w:shd w:val="clear" w:color="auto" w:fill="FFFFFF"/>
        </w:rPr>
        <w:t xml:space="preserve"> </w:t>
      </w:r>
      <w:r w:rsidRPr="008536F6">
        <w:rPr>
          <w:rFonts w:ascii="Segoe UI" w:hAnsi="Segoe UI" w:cs="Segoe UI"/>
          <w:b/>
          <w:bCs/>
          <w:color w:val="171717"/>
          <w:shd w:val="clear" w:color="auto" w:fill="FFFFFF"/>
        </w:rPr>
        <w:t xml:space="preserve">Azure </w:t>
      </w:r>
      <w:proofErr w:type="spellStart"/>
      <w:r w:rsidRPr="008536F6">
        <w:rPr>
          <w:rFonts w:ascii="Segoe UI" w:hAnsi="Segoe UI" w:cs="Segoe UI"/>
          <w:b/>
          <w:bCs/>
          <w:color w:val="171717"/>
          <w:shd w:val="clear" w:color="auto" w:fill="FFFFFF"/>
        </w:rPr>
        <w:t>ExpressRoute</w:t>
      </w:r>
      <w:proofErr w:type="spellEnd"/>
      <w:r w:rsidRPr="008536F6">
        <w:rPr>
          <w:rFonts w:ascii="Segoe UI" w:hAnsi="Segoe UI" w:cs="Segoe UI"/>
          <w:b/>
          <w:bCs/>
          <w:color w:val="171717"/>
          <w:shd w:val="clear" w:color="auto" w:fill="FFFFFF"/>
        </w:rPr>
        <w:t xml:space="preserve"> </w:t>
      </w:r>
      <w:r>
        <w:rPr>
          <w:rFonts w:ascii="Segoe UI" w:hAnsi="Segoe UI" w:cs="Segoe UI"/>
          <w:color w:val="171717"/>
          <w:shd w:val="clear" w:color="auto" w:fill="FFFFFF"/>
        </w:rPr>
        <w:t xml:space="preserve">permite crear conexiones privadas entre los centros de datos de Azure y la infraestructura de su entorno local o de </w:t>
      </w:r>
      <w:proofErr w:type="spellStart"/>
      <w:r>
        <w:rPr>
          <w:rFonts w:ascii="Segoe UI" w:hAnsi="Segoe UI" w:cs="Segoe UI"/>
          <w:color w:val="171717"/>
          <w:shd w:val="clear" w:color="auto" w:fill="FFFFFF"/>
        </w:rPr>
        <w:t>coubicación</w:t>
      </w:r>
      <w:proofErr w:type="spellEnd"/>
      <w:r>
        <w:rPr>
          <w:rFonts w:ascii="Segoe UI" w:hAnsi="Segoe UI" w:cs="Segoe UI"/>
          <w:color w:val="171717"/>
          <w:shd w:val="clear" w:color="auto" w:fill="FFFFFF"/>
        </w:rPr>
        <w:t xml:space="preserve">. Las conexiones </w:t>
      </w:r>
      <w:proofErr w:type="spellStart"/>
      <w:r>
        <w:rPr>
          <w:rFonts w:ascii="Segoe UI" w:hAnsi="Segoe UI" w:cs="Segoe UI"/>
          <w:color w:val="171717"/>
          <w:shd w:val="clear" w:color="auto" w:fill="FFFFFF"/>
        </w:rPr>
        <w:t>ExpressRoute</w:t>
      </w:r>
      <w:proofErr w:type="spellEnd"/>
      <w:r>
        <w:rPr>
          <w:rFonts w:ascii="Segoe UI" w:hAnsi="Segoe UI" w:cs="Segoe UI"/>
          <w:color w:val="171717"/>
          <w:shd w:val="clear" w:color="auto" w:fill="FFFFFF"/>
        </w:rPr>
        <w:t xml:space="preserve"> no usan la red de Internet pública y ofrecen más confiabilidad, velocidad, seguridad y una menor latencia que las conexiones a Internet habituales.</w:t>
      </w:r>
    </w:p>
    <w:p w14:paraId="2C41ECEC" w14:textId="237174FC" w:rsidR="008536F6" w:rsidRDefault="008619B5" w:rsidP="00224088">
      <w:pPr>
        <w:pStyle w:val="NormalWeb"/>
        <w:shd w:val="clear" w:color="auto" w:fill="FFFFFF"/>
        <w:rPr>
          <w:rFonts w:ascii="Segoe UI" w:hAnsi="Segoe UI" w:cs="Segoe UI"/>
          <w:color w:val="171717"/>
          <w:shd w:val="clear" w:color="auto" w:fill="FFFFFF"/>
        </w:rPr>
      </w:pPr>
      <w:proofErr w:type="spellStart"/>
      <w:r>
        <w:rPr>
          <w:rFonts w:ascii="Segoe UI" w:hAnsi="Segoe UI" w:cs="Segoe UI"/>
          <w:color w:val="171717"/>
          <w:shd w:val="clear" w:color="auto" w:fill="FFFFFF"/>
        </w:rPr>
        <w:t>ExpressRoute</w:t>
      </w:r>
      <w:proofErr w:type="spellEnd"/>
      <w:r>
        <w:rPr>
          <w:rFonts w:ascii="Segoe UI" w:hAnsi="Segoe UI" w:cs="Segoe UI"/>
          <w:color w:val="171717"/>
          <w:shd w:val="clear" w:color="auto" w:fill="FFFFFF"/>
        </w:rPr>
        <w:t xml:space="preserve"> ofrece una conexión rápida y fiable a Azure con anchos de banda de hasta 100 Gbps</w:t>
      </w:r>
      <w:r w:rsidRPr="008619B5">
        <w:rPr>
          <w:rFonts w:ascii="Segoe UI" w:hAnsi="Segoe UI" w:cs="Segoe UI"/>
          <w:color w:val="171717"/>
          <w:shd w:val="clear" w:color="auto" w:fill="FFFFFF"/>
        </w:rPr>
        <w:t xml:space="preserve">. </w:t>
      </w:r>
      <w:r>
        <w:rPr>
          <w:rFonts w:ascii="Segoe UI" w:hAnsi="Segoe UI" w:cs="Segoe UI"/>
          <w:color w:val="171717"/>
          <w:shd w:val="clear" w:color="auto" w:fill="FFFFFF"/>
        </w:rPr>
        <w:t xml:space="preserve">Las conexiones de </w:t>
      </w:r>
      <w:proofErr w:type="spellStart"/>
      <w:r>
        <w:rPr>
          <w:rFonts w:ascii="Segoe UI" w:hAnsi="Segoe UI" w:cs="Segoe UI"/>
          <w:color w:val="171717"/>
          <w:shd w:val="clear" w:color="auto" w:fill="FFFFFF"/>
        </w:rPr>
        <w:t>ExpressRoute</w:t>
      </w:r>
      <w:proofErr w:type="spellEnd"/>
      <w:r>
        <w:rPr>
          <w:rFonts w:ascii="Segoe UI" w:hAnsi="Segoe UI" w:cs="Segoe UI"/>
          <w:color w:val="171717"/>
          <w:shd w:val="clear" w:color="auto" w:fill="FFFFFF"/>
        </w:rPr>
        <w:t xml:space="preserve"> permiten el acceso a los servicios de Microsoft Azure y Microsoft 365, así como a Microsoft Dynamics 365. Microsoft 365 se creó para poder acceder a él de forma segura y fiable mediante Internet, por lo que </w:t>
      </w:r>
      <w:proofErr w:type="spellStart"/>
      <w:r>
        <w:rPr>
          <w:rFonts w:ascii="Segoe UI" w:hAnsi="Segoe UI" w:cs="Segoe UI"/>
          <w:color w:val="171717"/>
          <w:shd w:val="clear" w:color="auto" w:fill="FFFFFF"/>
        </w:rPr>
        <w:t>ExpressRoute</w:t>
      </w:r>
      <w:proofErr w:type="spellEnd"/>
      <w:r>
        <w:rPr>
          <w:rFonts w:ascii="Segoe UI" w:hAnsi="Segoe UI" w:cs="Segoe UI"/>
          <w:color w:val="171717"/>
          <w:shd w:val="clear" w:color="auto" w:fill="FFFFFF"/>
        </w:rPr>
        <w:t xml:space="preserve"> requiere la autorización de Microsoft.</w:t>
      </w:r>
    </w:p>
    <w:p w14:paraId="52A1A36A" w14:textId="1FA8FB10" w:rsidR="008619B5" w:rsidRDefault="008619B5" w:rsidP="00224088">
      <w:pPr>
        <w:pStyle w:val="NormalWeb"/>
        <w:shd w:val="clear" w:color="auto" w:fill="FFFFFF"/>
        <w:rPr>
          <w:rFonts w:ascii="Segoe UI" w:hAnsi="Segoe UI" w:cs="Segoe UI"/>
          <w:color w:val="171717"/>
          <w:shd w:val="clear" w:color="auto" w:fill="FFFFFF"/>
        </w:rPr>
      </w:pPr>
      <w:proofErr w:type="spellStart"/>
      <w:r w:rsidRPr="008619B5">
        <w:rPr>
          <w:rFonts w:ascii="Segoe UI" w:hAnsi="Segoe UI" w:cs="Segoe UI"/>
          <w:b/>
          <w:bCs/>
          <w:color w:val="171717"/>
          <w:shd w:val="clear" w:color="auto" w:fill="FFFFFF"/>
        </w:rPr>
        <w:t>ExpressRoute</w:t>
      </w:r>
      <w:proofErr w:type="spellEnd"/>
      <w:r>
        <w:rPr>
          <w:rFonts w:ascii="Segoe UI" w:hAnsi="Segoe UI" w:cs="Segoe UI"/>
          <w:color w:val="171717"/>
          <w:shd w:val="clear" w:color="auto" w:fill="FFFFFF"/>
        </w:rPr>
        <w:t xml:space="preserve"> es una conexión privada directa desde la WAN (no a través de Internet) a servicios Microsoft, incluido Azure. El tráfico VPN de sitio a sitio viaja cifrado a través de la red pública de Internet. Poder configurar las conexiones VPN de sitio a sitio y </w:t>
      </w:r>
      <w:proofErr w:type="spellStart"/>
      <w:r>
        <w:rPr>
          <w:rFonts w:ascii="Segoe UI" w:hAnsi="Segoe UI" w:cs="Segoe UI"/>
          <w:color w:val="171717"/>
          <w:shd w:val="clear" w:color="auto" w:fill="FFFFFF"/>
        </w:rPr>
        <w:t>ExpressRoute</w:t>
      </w:r>
      <w:proofErr w:type="spellEnd"/>
      <w:r>
        <w:rPr>
          <w:rFonts w:ascii="Segoe UI" w:hAnsi="Segoe UI" w:cs="Segoe UI"/>
          <w:color w:val="171717"/>
          <w:shd w:val="clear" w:color="auto" w:fill="FFFFFF"/>
        </w:rPr>
        <w:t xml:space="preserve"> para la misma red virtual tiene varias ventajas.</w:t>
      </w:r>
    </w:p>
    <w:p w14:paraId="30B44990" w14:textId="084093A1" w:rsidR="008619B5" w:rsidRDefault="008619B5" w:rsidP="00224088">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Cree una conexión entre su red local y la nube de Microsoft de tres formas diferentes: </w:t>
      </w:r>
      <w:proofErr w:type="spellStart"/>
      <w:r>
        <w:rPr>
          <w:rFonts w:ascii="Segoe UI" w:hAnsi="Segoe UI" w:cs="Segoe UI"/>
          <w:color w:val="171717"/>
          <w:shd w:val="clear" w:color="auto" w:fill="FFFFFF"/>
        </w:rPr>
        <w:t>coubicación</w:t>
      </w:r>
      <w:proofErr w:type="spellEnd"/>
      <w:r>
        <w:rPr>
          <w:rFonts w:ascii="Segoe UI" w:hAnsi="Segoe UI" w:cs="Segoe UI"/>
          <w:color w:val="171717"/>
          <w:shd w:val="clear" w:color="auto" w:fill="FFFFFF"/>
        </w:rPr>
        <w:t xml:space="preserve"> en un intercambio en la nube, conexión Ethernet de punto a punto y conexión universal (IPVPN).</w:t>
      </w:r>
    </w:p>
    <w:p w14:paraId="306C453B" w14:textId="2D5008A8" w:rsidR="008619B5" w:rsidRPr="008619B5" w:rsidRDefault="008619B5" w:rsidP="00224088">
      <w:pPr>
        <w:pStyle w:val="NormalWeb"/>
        <w:shd w:val="clear" w:color="auto" w:fill="FFFFFF"/>
        <w:rPr>
          <w:rFonts w:ascii="Segoe UI" w:hAnsi="Segoe UI" w:cs="Segoe UI"/>
          <w:color w:val="171717"/>
        </w:rPr>
      </w:pPr>
      <w:proofErr w:type="spellStart"/>
      <w:r w:rsidRPr="008619B5">
        <w:rPr>
          <w:rFonts w:ascii="Segoe UI" w:hAnsi="Segoe UI" w:cs="Segoe UI"/>
          <w:b/>
          <w:bCs/>
          <w:color w:val="171717"/>
          <w:shd w:val="clear" w:color="auto" w:fill="FFFFFF"/>
        </w:rPr>
        <w:t>Coubicación</w:t>
      </w:r>
      <w:proofErr w:type="spellEnd"/>
      <w:r w:rsidRPr="008619B5">
        <w:rPr>
          <w:rFonts w:ascii="Segoe UI" w:hAnsi="Segoe UI" w:cs="Segoe UI"/>
          <w:b/>
          <w:bCs/>
          <w:color w:val="171717"/>
          <w:shd w:val="clear" w:color="auto" w:fill="FFFFFF"/>
        </w:rPr>
        <w:t xml:space="preserve"> en un intercambio en la nube.</w:t>
      </w:r>
      <w:r w:rsidRPr="008619B5">
        <w:rPr>
          <w:rFonts w:ascii="Segoe UI" w:hAnsi="Segoe UI" w:cs="Segoe UI"/>
          <w:color w:val="171717"/>
          <w:shd w:val="clear" w:color="auto" w:fill="FFFFFF"/>
        </w:rPr>
        <w:t xml:space="preserve"> </w:t>
      </w:r>
      <w:r>
        <w:rPr>
          <w:rFonts w:ascii="Segoe UI" w:hAnsi="Segoe UI" w:cs="Segoe UI"/>
          <w:color w:val="171717"/>
          <w:shd w:val="clear" w:color="auto" w:fill="FFFFFF"/>
        </w:rPr>
        <w:t xml:space="preserve">Si está colocado en la misma instalación con un intercambio en la nube, solicite conexiones cruzadas virtuales a la nube de Microsoft mediante el intercambio de Ethernet del proveedor de la </w:t>
      </w:r>
      <w:proofErr w:type="spellStart"/>
      <w:r>
        <w:rPr>
          <w:rFonts w:ascii="Segoe UI" w:hAnsi="Segoe UI" w:cs="Segoe UI"/>
          <w:color w:val="171717"/>
          <w:shd w:val="clear" w:color="auto" w:fill="FFFFFF"/>
        </w:rPr>
        <w:t>coubicación</w:t>
      </w:r>
      <w:proofErr w:type="spellEnd"/>
      <w:r>
        <w:rPr>
          <w:rFonts w:ascii="Segoe UI" w:hAnsi="Segoe UI" w:cs="Segoe UI"/>
          <w:color w:val="171717"/>
          <w:shd w:val="clear" w:color="auto" w:fill="FFFFFF"/>
        </w:rPr>
        <w:t>.</w:t>
      </w:r>
    </w:p>
    <w:p w14:paraId="51EA2348" w14:textId="5612225D" w:rsidR="00934674" w:rsidRDefault="008619B5" w:rsidP="005863AC">
      <w:pPr>
        <w:tabs>
          <w:tab w:val="left" w:pos="7363"/>
        </w:tabs>
        <w:rPr>
          <w:rFonts w:ascii="Segoe UI" w:hAnsi="Segoe UI" w:cs="Segoe UI"/>
          <w:color w:val="171717"/>
          <w:shd w:val="clear" w:color="auto" w:fill="FFFFFF"/>
        </w:rPr>
      </w:pPr>
      <w:r w:rsidRPr="008619B5">
        <w:rPr>
          <w:rFonts w:ascii="Segoe UI" w:hAnsi="Segoe UI" w:cs="Segoe UI"/>
          <w:b/>
          <w:bCs/>
        </w:rPr>
        <w:t>Conexiones de Ethernet de punto a punto.</w:t>
      </w:r>
      <w:r w:rsidRPr="008619B5">
        <w:rPr>
          <w:rFonts w:ascii="Segoe UI" w:hAnsi="Segoe UI" w:cs="Segoe UI"/>
          <w:color w:val="171717"/>
          <w:shd w:val="clear" w:color="auto" w:fill="FFFFFF"/>
        </w:rPr>
        <w:t xml:space="preserve"> </w:t>
      </w:r>
      <w:r>
        <w:rPr>
          <w:rFonts w:ascii="Segoe UI" w:hAnsi="Segoe UI" w:cs="Segoe UI"/>
          <w:color w:val="171717"/>
          <w:shd w:val="clear" w:color="auto" w:fill="FFFFFF"/>
        </w:rPr>
        <w:t>Los centros de datos locales o las oficinas se conectan a la nube de Microsoft mediante vínculos Ethernet de punto a punto. Los proveedores de Ethernet de punto a punto ofrecen conexiones de nivel 2 o de nivel 3 administradas entre el sitio y la nube de Microsoft.</w:t>
      </w:r>
    </w:p>
    <w:p w14:paraId="10BD3B61" w14:textId="42431AD3" w:rsidR="008619B5" w:rsidRDefault="008619B5" w:rsidP="005863AC">
      <w:pPr>
        <w:tabs>
          <w:tab w:val="left" w:pos="7363"/>
        </w:tabs>
        <w:rPr>
          <w:rFonts w:ascii="Segoe UI" w:hAnsi="Segoe UI" w:cs="Segoe UI"/>
          <w:color w:val="171717"/>
          <w:shd w:val="clear" w:color="auto" w:fill="FFFFFF"/>
        </w:rPr>
      </w:pPr>
      <w:r w:rsidRPr="008619B5">
        <w:rPr>
          <w:rFonts w:ascii="Segoe UI" w:hAnsi="Segoe UI" w:cs="Segoe UI"/>
          <w:b/>
          <w:bCs/>
          <w:color w:val="171717"/>
          <w:shd w:val="clear" w:color="auto" w:fill="FFFFFF"/>
        </w:rPr>
        <w:t>Redes de conectividad universal (IPVPN).</w:t>
      </w:r>
      <w:r w:rsidRPr="008619B5">
        <w:rPr>
          <w:rFonts w:ascii="Segoe UI" w:hAnsi="Segoe UI" w:cs="Segoe UI"/>
          <w:color w:val="171717"/>
          <w:shd w:val="clear" w:color="auto" w:fill="FFFFFF"/>
        </w:rPr>
        <w:t xml:space="preserve"> </w:t>
      </w:r>
      <w:r>
        <w:rPr>
          <w:rFonts w:ascii="Segoe UI" w:hAnsi="Segoe UI" w:cs="Segoe UI"/>
          <w:color w:val="171717"/>
          <w:shd w:val="clear" w:color="auto" w:fill="FFFFFF"/>
        </w:rPr>
        <w:t>Integre la WAN con la nube de Microsoft. Los proveedores de IPVPN, normalmente, de VPN de conmutación de etiquetas multiprotocolo (MPLS), ofrecen conectividad universal entre las sucursales y los centros de datos. La nube de Microsoft puede estar conectada a la WAN de forma que parezca otra sucursal más. Los proveedores de WAN normalmente ofrecen una conectividad de nivel 3 administrada.</w:t>
      </w:r>
    </w:p>
    <w:p w14:paraId="2368F189" w14:textId="4D119092" w:rsidR="008619B5" w:rsidRDefault="008619B5" w:rsidP="005863AC">
      <w:pPr>
        <w:tabs>
          <w:tab w:val="left" w:pos="7363"/>
        </w:tabs>
        <w:rPr>
          <w:rFonts w:ascii="Segoe UI" w:hAnsi="Segoe UI" w:cs="Segoe UI"/>
        </w:rPr>
      </w:pPr>
      <w:r>
        <w:rPr>
          <w:noProof/>
        </w:rPr>
        <w:lastRenderedPageBreak/>
        <w:drawing>
          <wp:inline distT="0" distB="0" distL="0" distR="0" wp14:anchorId="66D43FBC" wp14:editId="3EF4B6B2">
            <wp:extent cx="5400040" cy="3483610"/>
            <wp:effectExtent l="0" t="0" r="0" b="2540"/>
            <wp:docPr id="9" name="Imagen 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con confianza media"/>
                    <pic:cNvPicPr/>
                  </pic:nvPicPr>
                  <pic:blipFill>
                    <a:blip r:embed="rId16"/>
                    <a:stretch>
                      <a:fillRect/>
                    </a:stretch>
                  </pic:blipFill>
                  <pic:spPr>
                    <a:xfrm>
                      <a:off x="0" y="0"/>
                      <a:ext cx="5400040" cy="3483610"/>
                    </a:xfrm>
                    <a:prstGeom prst="rect">
                      <a:avLst/>
                    </a:prstGeom>
                  </pic:spPr>
                </pic:pic>
              </a:graphicData>
            </a:graphic>
          </wp:inline>
        </w:drawing>
      </w:r>
    </w:p>
    <w:p w14:paraId="35E41CF0" w14:textId="0B36EC3F" w:rsidR="008619B5" w:rsidRDefault="008619B5" w:rsidP="005863AC">
      <w:pPr>
        <w:tabs>
          <w:tab w:val="left" w:pos="7363"/>
        </w:tabs>
        <w:rPr>
          <w:rFonts w:ascii="Segoe UI" w:hAnsi="Segoe UI" w:cs="Segoe UI"/>
        </w:rPr>
      </w:pPr>
    </w:p>
    <w:p w14:paraId="41E0BF7A" w14:textId="3124BDBE" w:rsidR="008619B5" w:rsidRDefault="008619B5" w:rsidP="008619B5">
      <w:pPr>
        <w:tabs>
          <w:tab w:val="left" w:pos="7363"/>
        </w:tabs>
        <w:rPr>
          <w:rFonts w:ascii="Segoe UI" w:hAnsi="Segoe UI" w:cs="Segoe UI"/>
          <w:color w:val="171717"/>
        </w:rPr>
      </w:pPr>
      <w:r w:rsidRPr="008619B5">
        <w:rPr>
          <w:rFonts w:ascii="Segoe UI" w:hAnsi="Segoe UI" w:cs="Segoe UI"/>
          <w:b/>
          <w:bCs/>
          <w:color w:val="171717"/>
          <w:shd w:val="clear" w:color="auto" w:fill="FFFFFF"/>
        </w:rPr>
        <w:t>Azure Virtual WAN</w:t>
      </w:r>
      <w:r>
        <w:rPr>
          <w:rFonts w:ascii="Segoe UI" w:hAnsi="Segoe UI" w:cs="Segoe UI"/>
          <w:color w:val="171717"/>
          <w:shd w:val="clear" w:color="auto" w:fill="FFFFFF"/>
        </w:rPr>
        <w:t xml:space="preserve"> es un servicio de redes que ofrece conectividad entre ramas automatizada y optimizada a y mediante Azure. Las regiones de Azure sirven como centros que se pueden elegir para conectar las distintas ramas. La red troncal de Azure se usa para conectar sucursales y disfrutar de conectividad de sucursal a red virtual. Hay una lista de asociados que admiten la automatización de la conectividad con la VPN de Azure Virtual WAN.</w:t>
      </w:r>
      <w:r>
        <w:rPr>
          <w:rFonts w:ascii="Segoe UI" w:hAnsi="Segoe UI" w:cs="Segoe UI"/>
          <w:color w:val="171717"/>
        </w:rPr>
        <w:t xml:space="preserve"> La conectividad con las redes virtuales de Azure se establece mediante el uso de conexiones de red virtual. La arquitectura de red de tránsito global se basa en un modelo de conectividad de concentrador y radio. El "centro de conectividad" de la red que se hospeda en la nube permite la conectividad transitiva entre puntos de conexión que pueden estar distribuidos en distintos tipos de "radios".</w:t>
      </w:r>
    </w:p>
    <w:p w14:paraId="698FF425" w14:textId="23F20312" w:rsidR="008619B5" w:rsidRDefault="008619B5" w:rsidP="008619B5">
      <w:pPr>
        <w:tabs>
          <w:tab w:val="left" w:pos="7363"/>
        </w:tabs>
        <w:rPr>
          <w:rFonts w:ascii="Segoe UI" w:hAnsi="Segoe UI" w:cs="Segoe UI"/>
          <w:color w:val="171717"/>
          <w:shd w:val="clear" w:color="auto" w:fill="FFFFFF"/>
        </w:rPr>
      </w:pPr>
      <w:r>
        <w:rPr>
          <w:noProof/>
        </w:rPr>
        <w:lastRenderedPageBreak/>
        <w:drawing>
          <wp:inline distT="0" distB="0" distL="0" distR="0" wp14:anchorId="12003523" wp14:editId="6CE8397B">
            <wp:extent cx="5400040" cy="373380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7"/>
                    <a:stretch>
                      <a:fillRect/>
                    </a:stretch>
                  </pic:blipFill>
                  <pic:spPr>
                    <a:xfrm>
                      <a:off x="0" y="0"/>
                      <a:ext cx="5400040" cy="3733800"/>
                    </a:xfrm>
                    <a:prstGeom prst="rect">
                      <a:avLst/>
                    </a:prstGeom>
                  </pic:spPr>
                </pic:pic>
              </a:graphicData>
            </a:graphic>
          </wp:inline>
        </w:drawing>
      </w:r>
    </w:p>
    <w:p w14:paraId="05BC3AC8" w14:textId="77777777" w:rsidR="00A33EF6" w:rsidRDefault="00A33EF6" w:rsidP="00A33EF6">
      <w:pPr>
        <w:pStyle w:val="NormalWeb"/>
        <w:shd w:val="clear" w:color="auto" w:fill="FFFFFF"/>
        <w:rPr>
          <w:rFonts w:ascii="Segoe UI" w:hAnsi="Segoe UI" w:cs="Segoe UI"/>
          <w:color w:val="171717"/>
        </w:rPr>
      </w:pPr>
      <w:r>
        <w:rPr>
          <w:rFonts w:ascii="Segoe UI" w:hAnsi="Segoe UI" w:cs="Segoe UI"/>
          <w:color w:val="171717"/>
        </w:rPr>
        <w:t xml:space="preserve">Azure </w:t>
      </w:r>
      <w:proofErr w:type="spellStart"/>
      <w:r>
        <w:rPr>
          <w:rFonts w:ascii="Segoe UI" w:hAnsi="Segoe UI" w:cs="Segoe UI"/>
          <w:color w:val="171717"/>
        </w:rPr>
        <w:t>ExpressRoute</w:t>
      </w:r>
      <w:proofErr w:type="spellEnd"/>
      <w:r>
        <w:rPr>
          <w:rFonts w:ascii="Segoe UI" w:hAnsi="Segoe UI" w:cs="Segoe UI"/>
          <w:color w:val="171717"/>
        </w:rPr>
        <w:t xml:space="preserve"> se puede usar para conectar las redes locales a la infraestructura en la nube de Microsoft. </w:t>
      </w:r>
      <w:proofErr w:type="spellStart"/>
      <w:r>
        <w:rPr>
          <w:rFonts w:ascii="Segoe UI" w:hAnsi="Segoe UI" w:cs="Segoe UI"/>
          <w:color w:val="171717"/>
        </w:rPr>
        <w:t>ExpressRoute</w:t>
      </w:r>
      <w:proofErr w:type="spellEnd"/>
      <w:r>
        <w:rPr>
          <w:rFonts w:ascii="Segoe UI" w:hAnsi="Segoe UI" w:cs="Segoe UI"/>
          <w:color w:val="171717"/>
        </w:rPr>
        <w:t xml:space="preserve"> funciona con un proveedor de conectividad aprobado para establecer las conexiones a través de un circuito dedicado.</w:t>
      </w:r>
    </w:p>
    <w:p w14:paraId="2127B24C" w14:textId="77777777" w:rsidR="00A33EF6" w:rsidRDefault="00A33EF6" w:rsidP="00A33EF6">
      <w:pPr>
        <w:pStyle w:val="NormalWeb"/>
        <w:shd w:val="clear" w:color="auto" w:fill="FFFFFF"/>
        <w:rPr>
          <w:rFonts w:ascii="Segoe UI" w:hAnsi="Segoe UI" w:cs="Segoe UI"/>
          <w:color w:val="171717"/>
        </w:rPr>
      </w:pPr>
      <w:r>
        <w:rPr>
          <w:rFonts w:ascii="Segoe UI" w:hAnsi="Segoe UI" w:cs="Segoe UI"/>
          <w:color w:val="171717"/>
        </w:rPr>
        <w:t>Azure Virtual WAN también se puede usar para establecer conexiones de red. Azure Virtual WAN proporciona conectividad universal, enrutamiento personalizado y seguridad.</w:t>
      </w:r>
    </w:p>
    <w:p w14:paraId="166C85DC" w14:textId="7462AB04" w:rsidR="008619B5" w:rsidRDefault="008619B5" w:rsidP="008619B5">
      <w:pPr>
        <w:tabs>
          <w:tab w:val="left" w:pos="7363"/>
        </w:tabs>
        <w:rPr>
          <w:rFonts w:ascii="Segoe UI" w:hAnsi="Segoe UI" w:cs="Segoe UI"/>
          <w:color w:val="171717"/>
          <w:shd w:val="clear" w:color="auto" w:fill="FFFFFF"/>
        </w:rPr>
      </w:pPr>
    </w:p>
    <w:p w14:paraId="7F843602" w14:textId="77777777" w:rsidR="00483579" w:rsidRPr="00483579" w:rsidRDefault="00483579" w:rsidP="00483579">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483579">
        <w:rPr>
          <w:rFonts w:ascii="Segoe UI" w:eastAsia="Times New Roman" w:hAnsi="Segoe UI" w:cs="Segoe UI"/>
          <w:color w:val="171717"/>
          <w:sz w:val="24"/>
          <w:szCs w:val="24"/>
          <w:lang w:eastAsia="es-ES"/>
        </w:rPr>
        <w:t>Azure usa </w:t>
      </w:r>
      <w:r w:rsidRPr="00483579">
        <w:rPr>
          <w:rFonts w:ascii="Segoe UI" w:eastAsia="Times New Roman" w:hAnsi="Segoe UI" w:cs="Segoe UI"/>
          <w:b/>
          <w:bCs/>
          <w:color w:val="171717"/>
          <w:sz w:val="24"/>
          <w:szCs w:val="24"/>
          <w:lang w:eastAsia="es-ES"/>
        </w:rPr>
        <w:t>rutas del sistema</w:t>
      </w:r>
      <w:r w:rsidRPr="00483579">
        <w:rPr>
          <w:rFonts w:ascii="Segoe UI" w:eastAsia="Times New Roman" w:hAnsi="Segoe UI" w:cs="Segoe UI"/>
          <w:color w:val="171717"/>
          <w:sz w:val="24"/>
          <w:szCs w:val="24"/>
          <w:lang w:eastAsia="es-ES"/>
        </w:rPr>
        <w:t> para dirigir el tráfico de red entre máquinas virtuales, redes locales e Internet. Estas rutas del sistema administran las siguientes situaciones:</w:t>
      </w:r>
    </w:p>
    <w:p w14:paraId="0E18E0BE" w14:textId="77777777" w:rsidR="00483579" w:rsidRPr="00483579" w:rsidRDefault="00483579" w:rsidP="00483579">
      <w:pPr>
        <w:numPr>
          <w:ilvl w:val="0"/>
          <w:numId w:val="65"/>
        </w:numPr>
        <w:shd w:val="clear" w:color="auto" w:fill="FFFFFF"/>
        <w:spacing w:after="0" w:line="240" w:lineRule="auto"/>
        <w:ind w:left="1290"/>
        <w:rPr>
          <w:rFonts w:ascii="Segoe UI" w:eastAsia="Times New Roman" w:hAnsi="Segoe UI" w:cs="Segoe UI"/>
          <w:color w:val="171717"/>
          <w:sz w:val="24"/>
          <w:szCs w:val="24"/>
          <w:lang w:eastAsia="es-ES"/>
        </w:rPr>
      </w:pPr>
      <w:r w:rsidRPr="00483579">
        <w:rPr>
          <w:rFonts w:ascii="Segoe UI" w:eastAsia="Times New Roman" w:hAnsi="Segoe UI" w:cs="Segoe UI"/>
          <w:color w:val="171717"/>
          <w:sz w:val="24"/>
          <w:szCs w:val="24"/>
          <w:lang w:eastAsia="es-ES"/>
        </w:rPr>
        <w:t>Tráfico entre máquinas virtuales de la misma subred</w:t>
      </w:r>
    </w:p>
    <w:p w14:paraId="6B728FCB" w14:textId="77777777" w:rsidR="00483579" w:rsidRPr="00483579" w:rsidRDefault="00483579" w:rsidP="00483579">
      <w:pPr>
        <w:numPr>
          <w:ilvl w:val="0"/>
          <w:numId w:val="65"/>
        </w:numPr>
        <w:shd w:val="clear" w:color="auto" w:fill="FFFFFF"/>
        <w:spacing w:after="0" w:line="240" w:lineRule="auto"/>
        <w:ind w:left="1290"/>
        <w:rPr>
          <w:rFonts w:ascii="Segoe UI" w:eastAsia="Times New Roman" w:hAnsi="Segoe UI" w:cs="Segoe UI"/>
          <w:color w:val="171717"/>
          <w:sz w:val="24"/>
          <w:szCs w:val="24"/>
          <w:lang w:eastAsia="es-ES"/>
        </w:rPr>
      </w:pPr>
      <w:r w:rsidRPr="00483579">
        <w:rPr>
          <w:rFonts w:ascii="Segoe UI" w:eastAsia="Times New Roman" w:hAnsi="Segoe UI" w:cs="Segoe UI"/>
          <w:color w:val="171717"/>
          <w:sz w:val="24"/>
          <w:szCs w:val="24"/>
          <w:lang w:eastAsia="es-ES"/>
        </w:rPr>
        <w:t>Tráfico entre máquinas virtuales de subredes diferentes de la misma red virtual</w:t>
      </w:r>
    </w:p>
    <w:p w14:paraId="2503567C" w14:textId="77777777" w:rsidR="00483579" w:rsidRPr="00483579" w:rsidRDefault="00483579" w:rsidP="00483579">
      <w:pPr>
        <w:numPr>
          <w:ilvl w:val="0"/>
          <w:numId w:val="65"/>
        </w:numPr>
        <w:shd w:val="clear" w:color="auto" w:fill="FFFFFF"/>
        <w:spacing w:after="0" w:line="240" w:lineRule="auto"/>
        <w:ind w:left="1290"/>
        <w:rPr>
          <w:rFonts w:ascii="Segoe UI" w:eastAsia="Times New Roman" w:hAnsi="Segoe UI" w:cs="Segoe UI"/>
          <w:color w:val="171717"/>
          <w:sz w:val="24"/>
          <w:szCs w:val="24"/>
          <w:lang w:eastAsia="es-ES"/>
        </w:rPr>
      </w:pPr>
      <w:r w:rsidRPr="00483579">
        <w:rPr>
          <w:rFonts w:ascii="Segoe UI" w:eastAsia="Times New Roman" w:hAnsi="Segoe UI" w:cs="Segoe UI"/>
          <w:color w:val="171717"/>
          <w:sz w:val="24"/>
          <w:szCs w:val="24"/>
          <w:lang w:eastAsia="es-ES"/>
        </w:rPr>
        <w:t>Flujo de datos de máquinas virtuales a Internet</w:t>
      </w:r>
    </w:p>
    <w:p w14:paraId="08479D3C" w14:textId="5107A71E" w:rsidR="00483579" w:rsidRDefault="00483579" w:rsidP="008619B5">
      <w:pPr>
        <w:tabs>
          <w:tab w:val="left" w:pos="7363"/>
        </w:tabs>
        <w:rPr>
          <w:rFonts w:ascii="Segoe UI" w:hAnsi="Segoe UI" w:cs="Segoe UI"/>
          <w:color w:val="171717"/>
          <w:shd w:val="clear" w:color="auto" w:fill="FFFFFF"/>
        </w:rPr>
      </w:pPr>
    </w:p>
    <w:p w14:paraId="2DA310DA" w14:textId="61D83D47" w:rsidR="00483579" w:rsidRDefault="005D63F5" w:rsidP="008619B5">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 </w:t>
      </w:r>
      <w:r w:rsidRPr="005D63F5">
        <w:rPr>
          <w:rFonts w:ascii="Segoe UI" w:hAnsi="Segoe UI" w:cs="Segoe UI"/>
          <w:b/>
          <w:bCs/>
          <w:color w:val="171717"/>
          <w:shd w:val="clear" w:color="auto" w:fill="FFFFFF"/>
        </w:rPr>
        <w:t>Las UDR</w:t>
      </w:r>
      <w:r>
        <w:rPr>
          <w:rFonts w:ascii="Segoe UI" w:hAnsi="Segoe UI" w:cs="Segoe UI"/>
          <w:color w:val="171717"/>
          <w:shd w:val="clear" w:color="auto" w:fill="FFFFFF"/>
        </w:rPr>
        <w:t xml:space="preserve"> controlan el tráfico de red mediante la definición de rutas que especifican el próximo salto del flujo de tráfico. El salto puede ser una puerta de enlace de red virtual, una red virtual, Internet o una aplicación virtual.</w:t>
      </w:r>
    </w:p>
    <w:p w14:paraId="3FB3AFB3" w14:textId="357B4319" w:rsidR="005D63F5" w:rsidRDefault="005D63F5" w:rsidP="008619B5">
      <w:pPr>
        <w:tabs>
          <w:tab w:val="left" w:pos="7363"/>
        </w:tabs>
        <w:rPr>
          <w:rFonts w:ascii="Segoe UI" w:hAnsi="Segoe UI" w:cs="Segoe UI"/>
          <w:color w:val="171717"/>
          <w:shd w:val="clear" w:color="auto" w:fill="FFFFFF"/>
        </w:rPr>
      </w:pPr>
      <w:r w:rsidRPr="005D63F5">
        <w:rPr>
          <w:rFonts w:ascii="Segoe UI" w:hAnsi="Segoe UI" w:cs="Segoe UI"/>
          <w:b/>
          <w:bCs/>
          <w:color w:val="171717"/>
          <w:shd w:val="clear" w:color="auto" w:fill="FFFFFF"/>
        </w:rPr>
        <w:lastRenderedPageBreak/>
        <w:t>Un punto de conexión de servicio</w:t>
      </w:r>
      <w:r>
        <w:rPr>
          <w:rFonts w:ascii="Segoe UI" w:hAnsi="Segoe UI" w:cs="Segoe UI"/>
          <w:color w:val="171717"/>
          <w:shd w:val="clear" w:color="auto" w:fill="FFFFFF"/>
        </w:rPr>
        <w:t xml:space="preserve"> de red virtual proporciona la identidad de la red virtual al servicio de Azure. Una vez que los puntos de conexión de servicio se habilitan en la red virtual, puede proteger los recursos de servicio de Azure en la red virtual mediante la incorporación de una regla de red virtual a los recursos.</w:t>
      </w:r>
    </w:p>
    <w:p w14:paraId="54C9F70A" w14:textId="0C19F8BA" w:rsidR="005D63F5" w:rsidRPr="005D63F5" w:rsidRDefault="005D63F5" w:rsidP="008619B5">
      <w:pPr>
        <w:tabs>
          <w:tab w:val="left" w:pos="7363"/>
        </w:tabs>
        <w:rPr>
          <w:rFonts w:ascii="Segoe UI" w:hAnsi="Segoe UI" w:cs="Segoe UI"/>
          <w:b/>
          <w:bCs/>
          <w:color w:val="171717"/>
          <w:sz w:val="24"/>
          <w:szCs w:val="24"/>
          <w:shd w:val="clear" w:color="auto" w:fill="FFFFFF"/>
        </w:rPr>
      </w:pPr>
      <w:r w:rsidRPr="005D63F5">
        <w:rPr>
          <w:rFonts w:ascii="Segoe UI" w:hAnsi="Segoe UI" w:cs="Segoe UI"/>
          <w:b/>
          <w:bCs/>
          <w:color w:val="171717"/>
          <w:sz w:val="24"/>
          <w:szCs w:val="24"/>
          <w:shd w:val="clear" w:color="auto" w:fill="FFFFFF"/>
        </w:rPr>
        <w:t xml:space="preserve">Usos de punto de conexión de servicio: </w:t>
      </w:r>
    </w:p>
    <w:p w14:paraId="307754AF" w14:textId="77777777" w:rsidR="005D63F5" w:rsidRPr="005D63F5" w:rsidRDefault="005D63F5" w:rsidP="005D63F5">
      <w:pPr>
        <w:numPr>
          <w:ilvl w:val="0"/>
          <w:numId w:val="66"/>
        </w:numPr>
        <w:shd w:val="clear" w:color="auto" w:fill="FFFFFF"/>
        <w:spacing w:after="0" w:line="240" w:lineRule="auto"/>
        <w:ind w:left="1290"/>
        <w:rPr>
          <w:rFonts w:ascii="Segoe UI" w:eastAsia="Times New Roman" w:hAnsi="Segoe UI" w:cs="Segoe UI"/>
          <w:color w:val="171717"/>
          <w:sz w:val="24"/>
          <w:szCs w:val="24"/>
          <w:lang w:eastAsia="es-ES"/>
        </w:rPr>
      </w:pPr>
      <w:r w:rsidRPr="005D63F5">
        <w:rPr>
          <w:rFonts w:ascii="Segoe UI" w:eastAsia="Times New Roman" w:hAnsi="Segoe UI" w:cs="Segoe UI"/>
          <w:b/>
          <w:bCs/>
          <w:color w:val="171717"/>
          <w:sz w:val="24"/>
          <w:szCs w:val="24"/>
          <w:lang w:eastAsia="es-ES"/>
        </w:rPr>
        <w:t>Seguridad mejorada para los recursos de servicio de Azure</w:t>
      </w:r>
      <w:r w:rsidRPr="005D63F5">
        <w:rPr>
          <w:rFonts w:ascii="Segoe UI" w:eastAsia="Times New Roman" w:hAnsi="Segoe UI" w:cs="Segoe UI"/>
          <w:color w:val="171717"/>
          <w:sz w:val="24"/>
          <w:szCs w:val="24"/>
          <w:lang w:eastAsia="es-ES"/>
        </w:rPr>
        <w:t>. El espacio de direcciones privadas de red virtual se puede estar solapando y, por tanto, no se puede usar para identificar de forma única el tráfico que se origina en la red virtual. Los puntos de conexión de servicio protegen los recursos de los servicios de Azure en la red virtual al ampliar la identidad de la red virtual al servicio. Cuando los puntos de conexión de servicio están habilitados en la red virtual, los recursos de los servicios de Azure se protegen en la red virtual mediante la adición de una regla de red virtual. Esta regla mejora la seguridad, ya que elimina totalmente el acceso público de Internet a los recursos y solo permite el tráfico que procede de la red virtual.</w:t>
      </w:r>
    </w:p>
    <w:p w14:paraId="6CF89DA1" w14:textId="77777777" w:rsidR="005D63F5" w:rsidRPr="005D63F5" w:rsidRDefault="005D63F5" w:rsidP="005D63F5">
      <w:pPr>
        <w:numPr>
          <w:ilvl w:val="0"/>
          <w:numId w:val="66"/>
        </w:numPr>
        <w:shd w:val="clear" w:color="auto" w:fill="FFFFFF"/>
        <w:spacing w:after="0" w:line="240" w:lineRule="auto"/>
        <w:ind w:left="1290"/>
        <w:rPr>
          <w:rFonts w:ascii="Segoe UI" w:eastAsia="Times New Roman" w:hAnsi="Segoe UI" w:cs="Segoe UI"/>
          <w:color w:val="171717"/>
          <w:sz w:val="24"/>
          <w:szCs w:val="24"/>
          <w:lang w:eastAsia="es-ES"/>
        </w:rPr>
      </w:pPr>
      <w:r w:rsidRPr="005D63F5">
        <w:rPr>
          <w:rFonts w:ascii="Segoe UI" w:eastAsia="Times New Roman" w:hAnsi="Segoe UI" w:cs="Segoe UI"/>
          <w:b/>
          <w:bCs/>
          <w:color w:val="171717"/>
          <w:sz w:val="24"/>
          <w:szCs w:val="24"/>
          <w:lang w:eastAsia="es-ES"/>
        </w:rPr>
        <w:t>Enrutamiento óptimo para el tráfico del servicio de Azure desde la red virtual</w:t>
      </w:r>
      <w:r w:rsidRPr="005D63F5">
        <w:rPr>
          <w:rFonts w:ascii="Segoe UI" w:eastAsia="Times New Roman" w:hAnsi="Segoe UI" w:cs="Segoe UI"/>
          <w:color w:val="171717"/>
          <w:sz w:val="24"/>
          <w:szCs w:val="24"/>
          <w:lang w:eastAsia="es-ES"/>
        </w:rPr>
        <w:t>. en la actualidad, las rutas de la red virtual que fuerzan el tráfico de Internet a las aplicaciones virtuales o locales, conocidas como tunelización forzada, también fuerzan el tráfico del servicio de Azure para realizar la misma ruta que el tráfico de Internet. Los puntos de conexión de servicio proporcionan un enrutamiento óptimo al tráfico de Azure.</w:t>
      </w:r>
    </w:p>
    <w:p w14:paraId="18C42473" w14:textId="77777777" w:rsidR="005D63F5" w:rsidRPr="005D63F5" w:rsidRDefault="005D63F5" w:rsidP="005D63F5">
      <w:pPr>
        <w:numPr>
          <w:ilvl w:val="0"/>
          <w:numId w:val="66"/>
        </w:numPr>
        <w:shd w:val="clear" w:color="auto" w:fill="FFFFFF"/>
        <w:spacing w:after="0" w:line="240" w:lineRule="auto"/>
        <w:ind w:left="1290"/>
        <w:rPr>
          <w:rFonts w:ascii="Segoe UI" w:eastAsia="Times New Roman" w:hAnsi="Segoe UI" w:cs="Segoe UI"/>
          <w:color w:val="171717"/>
          <w:sz w:val="24"/>
          <w:szCs w:val="24"/>
          <w:lang w:eastAsia="es-ES"/>
        </w:rPr>
      </w:pPr>
      <w:r w:rsidRPr="005D63F5">
        <w:rPr>
          <w:rFonts w:ascii="Segoe UI" w:eastAsia="Times New Roman" w:hAnsi="Segoe UI" w:cs="Segoe UI"/>
          <w:b/>
          <w:bCs/>
          <w:color w:val="171717"/>
          <w:sz w:val="24"/>
          <w:szCs w:val="24"/>
          <w:lang w:eastAsia="es-ES"/>
        </w:rPr>
        <w:t>Los puntos de conexión siempre llevan el tráfico del servicio directamente de la red virtual al servicio en la red troncal de Microsoft Azure</w:t>
      </w:r>
      <w:r w:rsidRPr="005D63F5">
        <w:rPr>
          <w:rFonts w:ascii="Segoe UI" w:eastAsia="Times New Roman" w:hAnsi="Segoe UI" w:cs="Segoe UI"/>
          <w:color w:val="171717"/>
          <w:sz w:val="24"/>
          <w:szCs w:val="24"/>
          <w:lang w:eastAsia="es-ES"/>
        </w:rPr>
        <w:t>. Mantener el tráfico en la red troncal de Azure permite seguir auditando y supervisando el tráfico saliente de Internet desde las redes virtuales, a través de la tunelización forzada, sin que afecte al tráfico del servicio. Obtenga más información sobre las rutas definidas por el usuario y la tunelización forzada.</w:t>
      </w:r>
    </w:p>
    <w:p w14:paraId="37B7061A" w14:textId="77777777" w:rsidR="005D63F5" w:rsidRPr="005D63F5" w:rsidRDefault="005D63F5" w:rsidP="005D63F5">
      <w:pPr>
        <w:numPr>
          <w:ilvl w:val="0"/>
          <w:numId w:val="66"/>
        </w:numPr>
        <w:shd w:val="clear" w:color="auto" w:fill="FFFFFF"/>
        <w:spacing w:after="0" w:line="240" w:lineRule="auto"/>
        <w:ind w:left="1290"/>
        <w:rPr>
          <w:rFonts w:ascii="Segoe UI" w:eastAsia="Times New Roman" w:hAnsi="Segoe UI" w:cs="Segoe UI"/>
          <w:color w:val="171717"/>
          <w:sz w:val="24"/>
          <w:szCs w:val="24"/>
          <w:lang w:eastAsia="es-ES"/>
        </w:rPr>
      </w:pPr>
      <w:r w:rsidRPr="005D63F5">
        <w:rPr>
          <w:rFonts w:ascii="Segoe UI" w:eastAsia="Times New Roman" w:hAnsi="Segoe UI" w:cs="Segoe UI"/>
          <w:b/>
          <w:bCs/>
          <w:color w:val="171717"/>
          <w:sz w:val="24"/>
          <w:szCs w:val="24"/>
          <w:lang w:eastAsia="es-ES"/>
        </w:rPr>
        <w:t>Facilidad de configuración con menos sobrecarga de administración</w:t>
      </w:r>
      <w:r w:rsidRPr="005D63F5">
        <w:rPr>
          <w:rFonts w:ascii="Segoe UI" w:eastAsia="Times New Roman" w:hAnsi="Segoe UI" w:cs="Segoe UI"/>
          <w:color w:val="171717"/>
          <w:sz w:val="24"/>
          <w:szCs w:val="24"/>
          <w:lang w:eastAsia="es-ES"/>
        </w:rPr>
        <w:t>. ya no necesita direcciones IP públicas y reservadas en sus redes virtuales para proteger los recursos de Azure a través de una dirección IP del firewall. No hay ningún dispositivo NAT o de puerta de enlace necesario para configurar los puntos de conexión de servicio. Los puntos de conexión de servicio se configuran mediante la subred. No hay sobrecarga adicional para mantener los puntos de conexión.</w:t>
      </w:r>
    </w:p>
    <w:p w14:paraId="5B67B396" w14:textId="77777777" w:rsidR="005D63F5" w:rsidRDefault="005D63F5" w:rsidP="008619B5">
      <w:pPr>
        <w:tabs>
          <w:tab w:val="left" w:pos="7363"/>
        </w:tabs>
        <w:rPr>
          <w:rFonts w:ascii="Segoe UI" w:hAnsi="Segoe UI" w:cs="Segoe UI"/>
          <w:color w:val="171717"/>
          <w:shd w:val="clear" w:color="auto" w:fill="FFFFFF"/>
        </w:rPr>
      </w:pPr>
    </w:p>
    <w:p w14:paraId="6B46EE02" w14:textId="77777777" w:rsidR="004C47C4" w:rsidRDefault="004C47C4" w:rsidP="004C47C4">
      <w:pPr>
        <w:pStyle w:val="NormalWeb"/>
        <w:shd w:val="clear" w:color="auto" w:fill="FFFFFF"/>
        <w:rPr>
          <w:rFonts w:ascii="Segoe UI" w:hAnsi="Segoe UI" w:cs="Segoe UI"/>
          <w:color w:val="171717"/>
        </w:rPr>
      </w:pPr>
      <w:r>
        <w:rPr>
          <w:rStyle w:val="Textoennegrita"/>
          <w:rFonts w:ascii="Segoe UI" w:hAnsi="Segoe UI" w:cs="Segoe UI"/>
          <w:color w:val="171717"/>
        </w:rPr>
        <w:lastRenderedPageBreak/>
        <w:t>Azure Storage</w:t>
      </w:r>
      <w:r>
        <w:rPr>
          <w:rFonts w:ascii="Segoe UI" w:hAnsi="Segoe UI" w:cs="Segoe UI"/>
          <w:color w:val="171717"/>
        </w:rPr>
        <w:t>. disponibilidad general en todas las regiones de Azure. Este punto de conexión proporciona al tráfico una ruta óptima hasta el servicio de Azure Storage. Cada cuenta de almacenamiento admite hasta 100 reglas de red virtual.</w:t>
      </w:r>
    </w:p>
    <w:p w14:paraId="1B25C554" w14:textId="77777777" w:rsidR="004C47C4" w:rsidRDefault="004C47C4" w:rsidP="004C47C4">
      <w:pPr>
        <w:pStyle w:val="NormalWeb"/>
        <w:shd w:val="clear" w:color="auto" w:fill="FFFFFF"/>
        <w:rPr>
          <w:rFonts w:ascii="Segoe UI" w:hAnsi="Segoe UI" w:cs="Segoe UI"/>
          <w:color w:val="171717"/>
        </w:rPr>
      </w:pPr>
      <w:r>
        <w:rPr>
          <w:rStyle w:val="Textoennegrita"/>
          <w:rFonts w:ascii="Segoe UI" w:hAnsi="Segoe UI" w:cs="Segoe UI"/>
          <w:color w:val="171717"/>
        </w:rPr>
        <w:t xml:space="preserve">Azure SQL </w:t>
      </w:r>
      <w:proofErr w:type="spellStart"/>
      <w:r>
        <w:rPr>
          <w:rStyle w:val="Textoennegrita"/>
          <w:rFonts w:ascii="Segoe UI" w:hAnsi="Segoe UI" w:cs="Segoe UI"/>
          <w:color w:val="171717"/>
        </w:rPr>
        <w:t>Database</w:t>
      </w:r>
      <w:proofErr w:type="spellEnd"/>
      <w:r>
        <w:rPr>
          <w:rStyle w:val="Textoennegrita"/>
          <w:rFonts w:ascii="Segoe UI" w:hAnsi="Segoe UI" w:cs="Segoe UI"/>
          <w:color w:val="171717"/>
        </w:rPr>
        <w:t xml:space="preserve"> y Azure SQL Data </w:t>
      </w:r>
      <w:proofErr w:type="spellStart"/>
      <w:r>
        <w:rPr>
          <w:rStyle w:val="Textoennegrita"/>
          <w:rFonts w:ascii="Segoe UI" w:hAnsi="Segoe UI" w:cs="Segoe UI"/>
          <w:color w:val="171717"/>
        </w:rPr>
        <w:t>Warehouse</w:t>
      </w:r>
      <w:proofErr w:type="spellEnd"/>
      <w:r>
        <w:rPr>
          <w:rFonts w:ascii="Segoe UI" w:hAnsi="Segoe UI" w:cs="Segoe UI"/>
          <w:color w:val="171717"/>
        </w:rPr>
        <w:t xml:space="preserve">. disponibilidad general en todas las regiones de Azure. Una característica de seguridad de firewall controla si el servidor de bases de datos únicas y del grupo elástico de Azure SQL </w:t>
      </w:r>
      <w:proofErr w:type="spellStart"/>
      <w:r>
        <w:rPr>
          <w:rFonts w:ascii="Segoe UI" w:hAnsi="Segoe UI" w:cs="Segoe UI"/>
          <w:color w:val="171717"/>
        </w:rPr>
        <w:t>Database</w:t>
      </w:r>
      <w:proofErr w:type="spellEnd"/>
      <w:r>
        <w:rPr>
          <w:rFonts w:ascii="Segoe UI" w:hAnsi="Segoe UI" w:cs="Segoe UI"/>
          <w:color w:val="171717"/>
        </w:rPr>
        <w:t xml:space="preserve"> o de las bases de datos de SQL </w:t>
      </w:r>
      <w:proofErr w:type="spellStart"/>
      <w:r>
        <w:rPr>
          <w:rFonts w:ascii="Segoe UI" w:hAnsi="Segoe UI" w:cs="Segoe UI"/>
          <w:color w:val="171717"/>
        </w:rPr>
        <w:t>Database</w:t>
      </w:r>
      <w:proofErr w:type="spellEnd"/>
      <w:r>
        <w:rPr>
          <w:rFonts w:ascii="Segoe UI" w:hAnsi="Segoe UI" w:cs="Segoe UI"/>
          <w:color w:val="171717"/>
        </w:rPr>
        <w:t xml:space="preserve"> </w:t>
      </w:r>
      <w:proofErr w:type="spellStart"/>
      <w:r>
        <w:rPr>
          <w:rFonts w:ascii="Segoe UI" w:hAnsi="Segoe UI" w:cs="Segoe UI"/>
          <w:color w:val="171717"/>
        </w:rPr>
        <w:t>Warehouse</w:t>
      </w:r>
      <w:proofErr w:type="spellEnd"/>
      <w:r>
        <w:rPr>
          <w:rFonts w:ascii="Segoe UI" w:hAnsi="Segoe UI" w:cs="Segoe UI"/>
          <w:color w:val="171717"/>
        </w:rPr>
        <w:t xml:space="preserve"> acepta las comunicaciones que se envían desde subredes específicas de redes virtuales.</w:t>
      </w:r>
    </w:p>
    <w:p w14:paraId="130FF213" w14:textId="77777777" w:rsidR="004C47C4" w:rsidRDefault="004C47C4" w:rsidP="004C47C4">
      <w:pPr>
        <w:pStyle w:val="NormalWeb"/>
        <w:shd w:val="clear" w:color="auto" w:fill="FFFFFF"/>
        <w:rPr>
          <w:rFonts w:ascii="Segoe UI" w:hAnsi="Segoe UI" w:cs="Segoe UI"/>
          <w:color w:val="171717"/>
        </w:rPr>
      </w:pPr>
      <w:r>
        <w:rPr>
          <w:rStyle w:val="Textoennegrita"/>
          <w:rFonts w:ascii="Segoe UI" w:hAnsi="Segoe UI" w:cs="Segoe UI"/>
          <w:color w:val="171717"/>
        </w:rPr>
        <w:t xml:space="preserve">Servidor de Azure </w:t>
      </w:r>
      <w:proofErr w:type="spellStart"/>
      <w:r>
        <w:rPr>
          <w:rStyle w:val="Textoennegrita"/>
          <w:rFonts w:ascii="Segoe UI" w:hAnsi="Segoe UI" w:cs="Segoe UI"/>
          <w:color w:val="171717"/>
        </w:rPr>
        <w:t>Database</w:t>
      </w:r>
      <w:proofErr w:type="spellEnd"/>
      <w:r>
        <w:rPr>
          <w:rStyle w:val="Textoennegrita"/>
          <w:rFonts w:ascii="Segoe UI" w:hAnsi="Segoe UI" w:cs="Segoe UI"/>
          <w:color w:val="171717"/>
        </w:rPr>
        <w:t xml:space="preserve"> </w:t>
      </w:r>
      <w:proofErr w:type="spellStart"/>
      <w:r>
        <w:rPr>
          <w:rStyle w:val="Textoennegrita"/>
          <w:rFonts w:ascii="Segoe UI" w:hAnsi="Segoe UI" w:cs="Segoe UI"/>
          <w:color w:val="171717"/>
        </w:rPr>
        <w:t>for</w:t>
      </w:r>
      <w:proofErr w:type="spellEnd"/>
      <w:r>
        <w:rPr>
          <w:rStyle w:val="Textoennegrita"/>
          <w:rFonts w:ascii="Segoe UI" w:hAnsi="Segoe UI" w:cs="Segoe UI"/>
          <w:color w:val="171717"/>
        </w:rPr>
        <w:t xml:space="preserve"> PostgreSQL y MySQL</w:t>
      </w:r>
      <w:r>
        <w:rPr>
          <w:rFonts w:ascii="Segoe UI" w:hAnsi="Segoe UI" w:cs="Segoe UI"/>
          <w:color w:val="171717"/>
        </w:rPr>
        <w:t>. disponibilidad general en las regiones de Azure en las que el servicio de base de datos esté disponible. Las reglas y los puntos de conexión de servicios de red virtual (</w:t>
      </w:r>
      <w:proofErr w:type="spellStart"/>
      <w:r>
        <w:rPr>
          <w:rFonts w:ascii="Segoe UI" w:hAnsi="Segoe UI" w:cs="Segoe UI"/>
          <w:color w:val="171717"/>
        </w:rPr>
        <w:t>VNet</w:t>
      </w:r>
      <w:proofErr w:type="spellEnd"/>
      <w:r>
        <w:rPr>
          <w:rFonts w:ascii="Segoe UI" w:hAnsi="Segoe UI" w:cs="Segoe UI"/>
          <w:color w:val="171717"/>
        </w:rPr>
        <w:t xml:space="preserve">) amplían el espacio de direcciones privadas de una red virtual al servidor de Azure </w:t>
      </w:r>
      <w:proofErr w:type="spellStart"/>
      <w:r>
        <w:rPr>
          <w:rFonts w:ascii="Segoe UI" w:hAnsi="Segoe UI" w:cs="Segoe UI"/>
          <w:color w:val="171717"/>
        </w:rPr>
        <w:t>Database</w:t>
      </w:r>
      <w:proofErr w:type="spellEnd"/>
      <w:r>
        <w:rPr>
          <w:rFonts w:ascii="Segoe UI" w:hAnsi="Segoe UI" w:cs="Segoe UI"/>
          <w:color w:val="171717"/>
        </w:rPr>
        <w:t xml:space="preserve"> </w:t>
      </w:r>
      <w:proofErr w:type="spellStart"/>
      <w:r>
        <w:rPr>
          <w:rFonts w:ascii="Segoe UI" w:hAnsi="Segoe UI" w:cs="Segoe UI"/>
          <w:color w:val="171717"/>
        </w:rPr>
        <w:t>for</w:t>
      </w:r>
      <w:proofErr w:type="spellEnd"/>
      <w:r>
        <w:rPr>
          <w:rFonts w:ascii="Segoe UI" w:hAnsi="Segoe UI" w:cs="Segoe UI"/>
          <w:color w:val="171717"/>
        </w:rPr>
        <w:t xml:space="preserve"> PostgreSQL y de MySQL.</w:t>
      </w:r>
    </w:p>
    <w:p w14:paraId="65C66C1C" w14:textId="77777777" w:rsidR="004C47C4" w:rsidRDefault="004C47C4" w:rsidP="004C47C4">
      <w:pPr>
        <w:pStyle w:val="NormalWeb"/>
        <w:shd w:val="clear" w:color="auto" w:fill="FFFFFF"/>
        <w:rPr>
          <w:rFonts w:ascii="Segoe UI" w:hAnsi="Segoe UI" w:cs="Segoe UI"/>
          <w:color w:val="171717"/>
        </w:rPr>
      </w:pPr>
      <w:r>
        <w:rPr>
          <w:rStyle w:val="Textoennegrita"/>
          <w:rFonts w:ascii="Segoe UI" w:hAnsi="Segoe UI" w:cs="Segoe UI"/>
          <w:color w:val="171717"/>
        </w:rPr>
        <w:t>Azure Cosmos DB</w:t>
      </w:r>
      <w:r>
        <w:rPr>
          <w:rFonts w:ascii="Segoe UI" w:hAnsi="Segoe UI" w:cs="Segoe UI"/>
          <w:color w:val="171717"/>
        </w:rPr>
        <w:t>. disponibilidad general en todas las regiones de Azure. Puede configurar la cuenta de Azure Cosmos para permitir el acceso solo desde una subred específica de la red virtual (VNET). Si habilita el punto de conexión de servicio para acceder a Azure Cosmos DB en la subred de una red virtual, el tráfico de esa subred se envía a Azure Cosmos DB con la identidad de la subred y la red virtual. Una vez habilitado el punto de conexión de servicio de Azure Cosmos DB, puede limitar el acceso a la subred agregándola a la cuenta de Azure Cosmos.</w:t>
      </w:r>
    </w:p>
    <w:p w14:paraId="082E6AA2" w14:textId="77777777" w:rsidR="004C47C4" w:rsidRDefault="004C47C4" w:rsidP="004C47C4">
      <w:pPr>
        <w:pStyle w:val="NormalWeb"/>
        <w:shd w:val="clear" w:color="auto" w:fill="FFFFFF"/>
        <w:rPr>
          <w:rFonts w:ascii="Segoe UI" w:hAnsi="Segoe UI" w:cs="Segoe UI"/>
          <w:color w:val="171717"/>
        </w:rPr>
      </w:pPr>
      <w:r>
        <w:rPr>
          <w:rStyle w:val="Textoennegrita"/>
          <w:rFonts w:ascii="Segoe UI" w:hAnsi="Segoe UI" w:cs="Segoe UI"/>
          <w:color w:val="171717"/>
        </w:rPr>
        <w:t xml:space="preserve">Azure Key </w:t>
      </w:r>
      <w:proofErr w:type="spellStart"/>
      <w:r>
        <w:rPr>
          <w:rStyle w:val="Textoennegrita"/>
          <w:rFonts w:ascii="Segoe UI" w:hAnsi="Segoe UI" w:cs="Segoe UI"/>
          <w:color w:val="171717"/>
        </w:rPr>
        <w:t>Vault</w:t>
      </w:r>
      <w:proofErr w:type="spellEnd"/>
      <w:r>
        <w:rPr>
          <w:rFonts w:ascii="Segoe UI" w:hAnsi="Segoe UI" w:cs="Segoe UI"/>
          <w:color w:val="171717"/>
        </w:rPr>
        <w:t xml:space="preserve"> disponibilidad general en todas las regiones de Azure. Los puntos de conexión de servicio de red virtual para Azure Key </w:t>
      </w:r>
      <w:proofErr w:type="spellStart"/>
      <w:r>
        <w:rPr>
          <w:rFonts w:ascii="Segoe UI" w:hAnsi="Segoe UI" w:cs="Segoe UI"/>
          <w:color w:val="171717"/>
        </w:rPr>
        <w:t>Vault</w:t>
      </w:r>
      <w:proofErr w:type="spellEnd"/>
      <w:r>
        <w:rPr>
          <w:rFonts w:ascii="Segoe UI" w:hAnsi="Segoe UI" w:cs="Segoe UI"/>
          <w:color w:val="171717"/>
        </w:rPr>
        <w:t xml:space="preserve"> permiten restringir el acceso a una red virtual especificada. También permiten restringir el acceso a una lista de intervalos de direcciones IPv4 (protocolo de Internet, versión 4). A todos los usuarios que se conecten a su almacén de claves desde fuera de esos orígenes se les negará el acceso.</w:t>
      </w:r>
    </w:p>
    <w:p w14:paraId="77BD7103" w14:textId="77777777" w:rsidR="004C47C4" w:rsidRDefault="004C47C4" w:rsidP="004C47C4">
      <w:pPr>
        <w:pStyle w:val="NormalWeb"/>
        <w:shd w:val="clear" w:color="auto" w:fill="FFFFFF"/>
        <w:rPr>
          <w:rFonts w:ascii="Segoe UI" w:hAnsi="Segoe UI" w:cs="Segoe UI"/>
          <w:color w:val="171717"/>
        </w:rPr>
      </w:pPr>
      <w:r>
        <w:rPr>
          <w:rStyle w:val="Textoennegrita"/>
          <w:rFonts w:ascii="Segoe UI" w:hAnsi="Segoe UI" w:cs="Segoe UI"/>
          <w:color w:val="171717"/>
        </w:rPr>
        <w:t xml:space="preserve">Azure Service Bus y Azure </w:t>
      </w:r>
      <w:proofErr w:type="spellStart"/>
      <w:r>
        <w:rPr>
          <w:rStyle w:val="Textoennegrita"/>
          <w:rFonts w:ascii="Segoe UI" w:hAnsi="Segoe UI" w:cs="Segoe UI"/>
          <w:color w:val="171717"/>
        </w:rPr>
        <w:t>Event</w:t>
      </w:r>
      <w:proofErr w:type="spellEnd"/>
      <w:r>
        <w:rPr>
          <w:rStyle w:val="Textoennegrita"/>
          <w:rFonts w:ascii="Segoe UI" w:hAnsi="Segoe UI" w:cs="Segoe UI"/>
          <w:color w:val="171717"/>
        </w:rPr>
        <w:t xml:space="preserve"> </w:t>
      </w:r>
      <w:proofErr w:type="spellStart"/>
      <w:r>
        <w:rPr>
          <w:rStyle w:val="Textoennegrita"/>
          <w:rFonts w:ascii="Segoe UI" w:hAnsi="Segoe UI" w:cs="Segoe UI"/>
          <w:color w:val="171717"/>
        </w:rPr>
        <w:t>Hubs</w:t>
      </w:r>
      <w:proofErr w:type="spellEnd"/>
      <w:r>
        <w:rPr>
          <w:rFonts w:ascii="Segoe UI" w:hAnsi="Segoe UI" w:cs="Segoe UI"/>
          <w:color w:val="171717"/>
        </w:rPr>
        <w:t>. disponibilidad general en todas las regiones de Azure. La integración de Service Bus con los puntos de conexión de servicio de una red virtual (</w:t>
      </w:r>
      <w:proofErr w:type="spellStart"/>
      <w:r>
        <w:rPr>
          <w:rFonts w:ascii="Segoe UI" w:hAnsi="Segoe UI" w:cs="Segoe UI"/>
          <w:color w:val="171717"/>
        </w:rPr>
        <w:t>VNet</w:t>
      </w:r>
      <w:proofErr w:type="spellEnd"/>
      <w:r>
        <w:rPr>
          <w:rFonts w:ascii="Segoe UI" w:hAnsi="Segoe UI" w:cs="Segoe UI"/>
          <w:color w:val="171717"/>
        </w:rPr>
        <w:t>) permite el acceso seguro a las funcionalidades de mensajería de cargas de trabajo como las de máquinas virtuales que están enlazadas a redes virtuales, con una ruta de acceso del tráfico de red que está protegida en ambos extremos.</w:t>
      </w:r>
    </w:p>
    <w:p w14:paraId="60D54124" w14:textId="77777777" w:rsidR="004C47C4" w:rsidRDefault="004C47C4" w:rsidP="004C47C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1DE772BE" w14:textId="77777777" w:rsidR="004C47C4" w:rsidRDefault="004C47C4" w:rsidP="004C47C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790DF059" w14:textId="7030DEFD" w:rsidR="004C47C4" w:rsidRPr="004C47C4" w:rsidRDefault="004C47C4" w:rsidP="004C47C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4C47C4">
        <w:rPr>
          <w:rFonts w:ascii="Segoe UI" w:eastAsia="Times New Roman" w:hAnsi="Segoe UI" w:cs="Segoe UI"/>
          <w:b/>
          <w:bCs/>
          <w:color w:val="171717"/>
          <w:sz w:val="24"/>
          <w:szCs w:val="24"/>
          <w:lang w:eastAsia="es-ES"/>
        </w:rPr>
        <w:lastRenderedPageBreak/>
        <w:t xml:space="preserve">Azure </w:t>
      </w:r>
      <w:proofErr w:type="spellStart"/>
      <w:r w:rsidRPr="004C47C4">
        <w:rPr>
          <w:rFonts w:ascii="Segoe UI" w:eastAsia="Times New Roman" w:hAnsi="Segoe UI" w:cs="Segoe UI"/>
          <w:b/>
          <w:bCs/>
          <w:color w:val="171717"/>
          <w:sz w:val="24"/>
          <w:szCs w:val="24"/>
          <w:lang w:eastAsia="es-ES"/>
        </w:rPr>
        <w:t>Private</w:t>
      </w:r>
      <w:proofErr w:type="spellEnd"/>
      <w:r w:rsidRPr="004C47C4">
        <w:rPr>
          <w:rFonts w:ascii="Segoe UI" w:eastAsia="Times New Roman" w:hAnsi="Segoe UI" w:cs="Segoe UI"/>
          <w:b/>
          <w:bCs/>
          <w:color w:val="171717"/>
          <w:sz w:val="24"/>
          <w:szCs w:val="24"/>
          <w:lang w:eastAsia="es-ES"/>
        </w:rPr>
        <w:t xml:space="preserve"> </w:t>
      </w:r>
      <w:proofErr w:type="gramStart"/>
      <w:r w:rsidRPr="004C47C4">
        <w:rPr>
          <w:rFonts w:ascii="Segoe UI" w:eastAsia="Times New Roman" w:hAnsi="Segoe UI" w:cs="Segoe UI"/>
          <w:b/>
          <w:bCs/>
          <w:color w:val="171717"/>
          <w:sz w:val="24"/>
          <w:szCs w:val="24"/>
          <w:lang w:eastAsia="es-ES"/>
        </w:rPr>
        <w:t>Link</w:t>
      </w:r>
      <w:proofErr w:type="gramEnd"/>
      <w:r w:rsidRPr="004C47C4">
        <w:rPr>
          <w:rFonts w:ascii="Segoe UI" w:eastAsia="Times New Roman" w:hAnsi="Segoe UI" w:cs="Segoe UI"/>
          <w:color w:val="171717"/>
          <w:sz w:val="24"/>
          <w:szCs w:val="24"/>
          <w:lang w:eastAsia="es-ES"/>
        </w:rPr>
        <w:t xml:space="preserve"> proporciona conectividad privada desde una red virtual a la plataforma como servicio (PaaS) de Azure, propiedad del cliente o servicios de asociados de Microsoft. Simplifica la arquitectura de red y protege la conexión entre los puntos de conexión de Azure mediante la eliminación de la exposición de los datos a la red pública de Internet.</w:t>
      </w:r>
    </w:p>
    <w:p w14:paraId="26CA906D" w14:textId="77777777" w:rsidR="004C47C4" w:rsidRPr="004C47C4" w:rsidRDefault="004C47C4" w:rsidP="004C47C4">
      <w:pPr>
        <w:numPr>
          <w:ilvl w:val="0"/>
          <w:numId w:val="67"/>
        </w:numPr>
        <w:shd w:val="clear" w:color="auto" w:fill="FFFFFF"/>
        <w:spacing w:after="0" w:line="240" w:lineRule="auto"/>
        <w:ind w:left="1290"/>
        <w:rPr>
          <w:rFonts w:ascii="Segoe UI" w:eastAsia="Times New Roman" w:hAnsi="Segoe UI" w:cs="Segoe UI"/>
          <w:color w:val="171717"/>
          <w:sz w:val="24"/>
          <w:szCs w:val="24"/>
          <w:lang w:eastAsia="es-ES"/>
        </w:rPr>
      </w:pPr>
      <w:r w:rsidRPr="004C47C4">
        <w:rPr>
          <w:rFonts w:ascii="Segoe UI" w:eastAsia="Times New Roman" w:hAnsi="Segoe UI" w:cs="Segoe UI"/>
          <w:b/>
          <w:bCs/>
          <w:color w:val="171717"/>
          <w:sz w:val="24"/>
          <w:szCs w:val="24"/>
          <w:lang w:eastAsia="es-ES"/>
        </w:rPr>
        <w:t>Conectividad privada a los servicios de Azure</w:t>
      </w:r>
      <w:r w:rsidRPr="004C47C4">
        <w:rPr>
          <w:rFonts w:ascii="Segoe UI" w:eastAsia="Times New Roman" w:hAnsi="Segoe UI" w:cs="Segoe UI"/>
          <w:color w:val="171717"/>
          <w:sz w:val="24"/>
          <w:szCs w:val="24"/>
          <w:lang w:eastAsia="es-ES"/>
        </w:rPr>
        <w:t xml:space="preserve">. El tráfico permanece en la red de Microsoft, sin acceso a la red pública de Internet. Conéctese de forma privada a los servicios que se ejecutan en otras regiones de Azure. </w:t>
      </w:r>
      <w:proofErr w:type="spellStart"/>
      <w:r w:rsidRPr="004C47C4">
        <w:rPr>
          <w:rFonts w:ascii="Segoe UI" w:eastAsia="Times New Roman" w:hAnsi="Segoe UI" w:cs="Segoe UI"/>
          <w:color w:val="171717"/>
          <w:sz w:val="24"/>
          <w:szCs w:val="24"/>
          <w:lang w:eastAsia="es-ES"/>
        </w:rPr>
        <w:t>Private</w:t>
      </w:r>
      <w:proofErr w:type="spellEnd"/>
      <w:r w:rsidRPr="004C47C4">
        <w:rPr>
          <w:rFonts w:ascii="Segoe UI" w:eastAsia="Times New Roman" w:hAnsi="Segoe UI" w:cs="Segoe UI"/>
          <w:color w:val="171717"/>
          <w:sz w:val="24"/>
          <w:szCs w:val="24"/>
          <w:lang w:eastAsia="es-ES"/>
        </w:rPr>
        <w:t xml:space="preserve"> </w:t>
      </w:r>
      <w:proofErr w:type="gramStart"/>
      <w:r w:rsidRPr="004C47C4">
        <w:rPr>
          <w:rFonts w:ascii="Segoe UI" w:eastAsia="Times New Roman" w:hAnsi="Segoe UI" w:cs="Segoe UI"/>
          <w:color w:val="171717"/>
          <w:sz w:val="24"/>
          <w:szCs w:val="24"/>
          <w:lang w:eastAsia="es-ES"/>
        </w:rPr>
        <w:t>Link</w:t>
      </w:r>
      <w:proofErr w:type="gramEnd"/>
      <w:r w:rsidRPr="004C47C4">
        <w:rPr>
          <w:rFonts w:ascii="Segoe UI" w:eastAsia="Times New Roman" w:hAnsi="Segoe UI" w:cs="Segoe UI"/>
          <w:color w:val="171717"/>
          <w:sz w:val="24"/>
          <w:szCs w:val="24"/>
          <w:lang w:eastAsia="es-ES"/>
        </w:rPr>
        <w:t xml:space="preserve"> es global y no tiene restricciones regionales.</w:t>
      </w:r>
    </w:p>
    <w:p w14:paraId="44137672" w14:textId="77777777" w:rsidR="004C47C4" w:rsidRPr="004C47C4" w:rsidRDefault="004C47C4" w:rsidP="004C47C4">
      <w:pPr>
        <w:numPr>
          <w:ilvl w:val="0"/>
          <w:numId w:val="67"/>
        </w:numPr>
        <w:shd w:val="clear" w:color="auto" w:fill="FFFFFF"/>
        <w:spacing w:after="0" w:line="240" w:lineRule="auto"/>
        <w:ind w:left="1290"/>
        <w:rPr>
          <w:rFonts w:ascii="Segoe UI" w:eastAsia="Times New Roman" w:hAnsi="Segoe UI" w:cs="Segoe UI"/>
          <w:color w:val="171717"/>
          <w:sz w:val="24"/>
          <w:szCs w:val="24"/>
          <w:lang w:eastAsia="es-ES"/>
        </w:rPr>
      </w:pPr>
      <w:r w:rsidRPr="004C47C4">
        <w:rPr>
          <w:rFonts w:ascii="Segoe UI" w:eastAsia="Times New Roman" w:hAnsi="Segoe UI" w:cs="Segoe UI"/>
          <w:b/>
          <w:bCs/>
          <w:color w:val="171717"/>
          <w:sz w:val="24"/>
          <w:szCs w:val="24"/>
          <w:lang w:eastAsia="es-ES"/>
        </w:rPr>
        <w:t>Integración con redes locales y emparejadas</w:t>
      </w:r>
      <w:r w:rsidRPr="004C47C4">
        <w:rPr>
          <w:rFonts w:ascii="Segoe UI" w:eastAsia="Times New Roman" w:hAnsi="Segoe UI" w:cs="Segoe UI"/>
          <w:color w:val="171717"/>
          <w:sz w:val="24"/>
          <w:szCs w:val="24"/>
          <w:lang w:eastAsia="es-ES"/>
        </w:rPr>
        <w:t>. Acceda a puntos de conexión privados mediante el emparejamiento privado o túneles VPN desde redes virtuales locales o emparejadas. Microsoft hospeda el tráfico, por lo que no es necesario configurar el emparejamiento público ni usar Internet para migrar las cargas de trabajo a la nube.</w:t>
      </w:r>
    </w:p>
    <w:p w14:paraId="39B3CCE1" w14:textId="77777777" w:rsidR="004C47C4" w:rsidRPr="004C47C4" w:rsidRDefault="004C47C4" w:rsidP="004C47C4">
      <w:pPr>
        <w:numPr>
          <w:ilvl w:val="0"/>
          <w:numId w:val="67"/>
        </w:numPr>
        <w:shd w:val="clear" w:color="auto" w:fill="FFFFFF"/>
        <w:spacing w:after="0" w:line="240" w:lineRule="auto"/>
        <w:ind w:left="1290"/>
        <w:rPr>
          <w:rFonts w:ascii="Segoe UI" w:eastAsia="Times New Roman" w:hAnsi="Segoe UI" w:cs="Segoe UI"/>
          <w:color w:val="171717"/>
          <w:sz w:val="24"/>
          <w:szCs w:val="24"/>
          <w:lang w:eastAsia="es-ES"/>
        </w:rPr>
      </w:pPr>
      <w:r w:rsidRPr="004C47C4">
        <w:rPr>
          <w:rFonts w:ascii="Segoe UI" w:eastAsia="Times New Roman" w:hAnsi="Segoe UI" w:cs="Segoe UI"/>
          <w:b/>
          <w:bCs/>
          <w:color w:val="171717"/>
          <w:sz w:val="24"/>
          <w:szCs w:val="24"/>
          <w:lang w:eastAsia="es-ES"/>
        </w:rPr>
        <w:t>Protección contra la filtración de datos de recursos de Azure</w:t>
      </w:r>
      <w:r w:rsidRPr="004C47C4">
        <w:rPr>
          <w:rFonts w:ascii="Segoe UI" w:eastAsia="Times New Roman" w:hAnsi="Segoe UI" w:cs="Segoe UI"/>
          <w:color w:val="171717"/>
          <w:sz w:val="24"/>
          <w:szCs w:val="24"/>
          <w:lang w:eastAsia="es-ES"/>
        </w:rPr>
        <w:t xml:space="preserve">. Use </w:t>
      </w:r>
      <w:proofErr w:type="spellStart"/>
      <w:r w:rsidRPr="004C47C4">
        <w:rPr>
          <w:rFonts w:ascii="Segoe UI" w:eastAsia="Times New Roman" w:hAnsi="Segoe UI" w:cs="Segoe UI"/>
          <w:color w:val="171717"/>
          <w:sz w:val="24"/>
          <w:szCs w:val="24"/>
          <w:lang w:eastAsia="es-ES"/>
        </w:rPr>
        <w:t>Private</w:t>
      </w:r>
      <w:proofErr w:type="spellEnd"/>
      <w:r w:rsidRPr="004C47C4">
        <w:rPr>
          <w:rFonts w:ascii="Segoe UI" w:eastAsia="Times New Roman" w:hAnsi="Segoe UI" w:cs="Segoe UI"/>
          <w:color w:val="171717"/>
          <w:sz w:val="24"/>
          <w:szCs w:val="24"/>
          <w:lang w:eastAsia="es-ES"/>
        </w:rPr>
        <w:t xml:space="preserve"> </w:t>
      </w:r>
      <w:proofErr w:type="gramStart"/>
      <w:r w:rsidRPr="004C47C4">
        <w:rPr>
          <w:rFonts w:ascii="Segoe UI" w:eastAsia="Times New Roman" w:hAnsi="Segoe UI" w:cs="Segoe UI"/>
          <w:color w:val="171717"/>
          <w:sz w:val="24"/>
          <w:szCs w:val="24"/>
          <w:lang w:eastAsia="es-ES"/>
        </w:rPr>
        <w:t>Link</w:t>
      </w:r>
      <w:proofErr w:type="gramEnd"/>
      <w:r w:rsidRPr="004C47C4">
        <w:rPr>
          <w:rFonts w:ascii="Segoe UI" w:eastAsia="Times New Roman" w:hAnsi="Segoe UI" w:cs="Segoe UI"/>
          <w:color w:val="171717"/>
          <w:sz w:val="24"/>
          <w:szCs w:val="24"/>
          <w:lang w:eastAsia="es-ES"/>
        </w:rPr>
        <w:t xml:space="preserve"> para asignar puntos de conexión privados a recursos de PaaS de Azure. Cuando se produce un incidente de seguridad en la red, solo se podrá acceder al recurso asignado, lo que elimina la amenaza de filtración de datos.</w:t>
      </w:r>
    </w:p>
    <w:p w14:paraId="41C7A8EF" w14:textId="77777777" w:rsidR="004C47C4" w:rsidRPr="004C47C4" w:rsidRDefault="004C47C4" w:rsidP="004C47C4">
      <w:pPr>
        <w:numPr>
          <w:ilvl w:val="0"/>
          <w:numId w:val="67"/>
        </w:numPr>
        <w:shd w:val="clear" w:color="auto" w:fill="FFFFFF"/>
        <w:spacing w:after="0" w:line="240" w:lineRule="auto"/>
        <w:ind w:left="1290"/>
        <w:rPr>
          <w:rFonts w:ascii="Segoe UI" w:eastAsia="Times New Roman" w:hAnsi="Segoe UI" w:cs="Segoe UI"/>
          <w:color w:val="171717"/>
          <w:sz w:val="24"/>
          <w:szCs w:val="24"/>
          <w:lang w:eastAsia="es-ES"/>
        </w:rPr>
      </w:pPr>
      <w:r w:rsidRPr="004C47C4">
        <w:rPr>
          <w:rFonts w:ascii="Segoe UI" w:eastAsia="Times New Roman" w:hAnsi="Segoe UI" w:cs="Segoe UI"/>
          <w:b/>
          <w:bCs/>
          <w:color w:val="171717"/>
          <w:sz w:val="24"/>
          <w:szCs w:val="24"/>
          <w:lang w:eastAsia="es-ES"/>
        </w:rPr>
        <w:t>Servicios entregados directamente a las redes virtuales de los clientes</w:t>
      </w:r>
      <w:r w:rsidRPr="004C47C4">
        <w:rPr>
          <w:rFonts w:ascii="Segoe UI" w:eastAsia="Times New Roman" w:hAnsi="Segoe UI" w:cs="Segoe UI"/>
          <w:color w:val="171717"/>
          <w:sz w:val="24"/>
          <w:szCs w:val="24"/>
          <w:lang w:eastAsia="es-ES"/>
        </w:rPr>
        <w:t xml:space="preserve">. Consuma de forma privada servicios de PaaS de Azure, de asociados de Microsoft y los suyos propios en sus redes virtuales en Azure. </w:t>
      </w:r>
      <w:proofErr w:type="spellStart"/>
      <w:r w:rsidRPr="004C47C4">
        <w:rPr>
          <w:rFonts w:ascii="Segoe UI" w:eastAsia="Times New Roman" w:hAnsi="Segoe UI" w:cs="Segoe UI"/>
          <w:color w:val="171717"/>
          <w:sz w:val="24"/>
          <w:szCs w:val="24"/>
          <w:lang w:eastAsia="es-ES"/>
        </w:rPr>
        <w:t>Private</w:t>
      </w:r>
      <w:proofErr w:type="spellEnd"/>
      <w:r w:rsidRPr="004C47C4">
        <w:rPr>
          <w:rFonts w:ascii="Segoe UI" w:eastAsia="Times New Roman" w:hAnsi="Segoe UI" w:cs="Segoe UI"/>
          <w:color w:val="171717"/>
          <w:sz w:val="24"/>
          <w:szCs w:val="24"/>
          <w:lang w:eastAsia="es-ES"/>
        </w:rPr>
        <w:t xml:space="preserve"> </w:t>
      </w:r>
      <w:proofErr w:type="gramStart"/>
      <w:r w:rsidRPr="004C47C4">
        <w:rPr>
          <w:rFonts w:ascii="Segoe UI" w:eastAsia="Times New Roman" w:hAnsi="Segoe UI" w:cs="Segoe UI"/>
          <w:color w:val="171717"/>
          <w:sz w:val="24"/>
          <w:szCs w:val="24"/>
          <w:lang w:eastAsia="es-ES"/>
        </w:rPr>
        <w:t>Link</w:t>
      </w:r>
      <w:proofErr w:type="gramEnd"/>
      <w:r w:rsidRPr="004C47C4">
        <w:rPr>
          <w:rFonts w:ascii="Segoe UI" w:eastAsia="Times New Roman" w:hAnsi="Segoe UI" w:cs="Segoe UI"/>
          <w:color w:val="171717"/>
          <w:sz w:val="24"/>
          <w:szCs w:val="24"/>
          <w:lang w:eastAsia="es-ES"/>
        </w:rPr>
        <w:t xml:space="preserve"> funciona entre inquilinos de Azure Active </w:t>
      </w:r>
      <w:proofErr w:type="spellStart"/>
      <w:r w:rsidRPr="004C47C4">
        <w:rPr>
          <w:rFonts w:ascii="Segoe UI" w:eastAsia="Times New Roman" w:hAnsi="Segoe UI" w:cs="Segoe UI"/>
          <w:color w:val="171717"/>
          <w:sz w:val="24"/>
          <w:szCs w:val="24"/>
          <w:lang w:eastAsia="es-ES"/>
        </w:rPr>
        <w:t>Directory</w:t>
      </w:r>
      <w:proofErr w:type="spellEnd"/>
      <w:r w:rsidRPr="004C47C4">
        <w:rPr>
          <w:rFonts w:ascii="Segoe UI" w:eastAsia="Times New Roman" w:hAnsi="Segoe UI" w:cs="Segoe UI"/>
          <w:color w:val="171717"/>
          <w:sz w:val="24"/>
          <w:szCs w:val="24"/>
          <w:lang w:eastAsia="es-ES"/>
        </w:rPr>
        <w:t xml:space="preserve"> (Azure AD) para ayudar a unificar la experiencia entre los servicios. Envíe, apruebe o rechace solicitudes directamente, sin permisos ni controles de acceso basados en roles.</w:t>
      </w:r>
    </w:p>
    <w:p w14:paraId="37BF781D" w14:textId="5329ACFA" w:rsidR="008619B5" w:rsidRDefault="008619B5" w:rsidP="008619B5">
      <w:pPr>
        <w:tabs>
          <w:tab w:val="left" w:pos="7363"/>
        </w:tabs>
        <w:rPr>
          <w:rFonts w:ascii="Segoe UI" w:hAnsi="Segoe UI" w:cs="Segoe UI"/>
          <w:color w:val="171717"/>
          <w:shd w:val="clear" w:color="auto" w:fill="FFFFFF"/>
        </w:rPr>
      </w:pPr>
    </w:p>
    <w:p w14:paraId="00DDD761" w14:textId="48E73C51" w:rsidR="004C47C4" w:rsidRDefault="004C47C4" w:rsidP="008619B5">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 xml:space="preserve">Use </w:t>
      </w:r>
      <w:proofErr w:type="spellStart"/>
      <w:r>
        <w:rPr>
          <w:rFonts w:ascii="Segoe UI" w:hAnsi="Segoe UI" w:cs="Segoe UI"/>
          <w:color w:val="171717"/>
          <w:shd w:val="clear" w:color="auto" w:fill="FFFFFF"/>
        </w:rPr>
        <w:t>Private</w:t>
      </w:r>
      <w:proofErr w:type="spellEnd"/>
      <w:r>
        <w:rPr>
          <w:rFonts w:ascii="Segoe UI" w:hAnsi="Segoe UI" w:cs="Segoe UI"/>
          <w:color w:val="171717"/>
          <w:shd w:val="clear" w:color="auto" w:fill="FFFFFF"/>
        </w:rPr>
        <w:t xml:space="preserve"> </w:t>
      </w:r>
      <w:proofErr w:type="gramStart"/>
      <w:r>
        <w:rPr>
          <w:rFonts w:ascii="Segoe UI" w:hAnsi="Segoe UI" w:cs="Segoe UI"/>
          <w:color w:val="171717"/>
          <w:shd w:val="clear" w:color="auto" w:fill="FFFFFF"/>
        </w:rPr>
        <w:t>Link</w:t>
      </w:r>
      <w:proofErr w:type="gramEnd"/>
      <w:r>
        <w:rPr>
          <w:rFonts w:ascii="Segoe UI" w:hAnsi="Segoe UI" w:cs="Segoe UI"/>
          <w:color w:val="171717"/>
          <w:shd w:val="clear" w:color="auto" w:fill="FFFFFF"/>
        </w:rPr>
        <w:t xml:space="preserve"> para llevar los servicios entregados en Azure a la red virtual privada mediante su asignación a un punto de conexión privado. También puede ofrecer sus propios servicios de forma privada en las redes virtuales de los clientes. Todo el tráfico dirigido al servicio se puede enrutar mediante el punto de conexión privado, por lo que no se necesita ninguna puerta de enlace, dispositivos NAT, conexiones de </w:t>
      </w:r>
      <w:proofErr w:type="spellStart"/>
      <w:r>
        <w:rPr>
          <w:rFonts w:ascii="Segoe UI" w:hAnsi="Segoe UI" w:cs="Segoe UI"/>
          <w:color w:val="171717"/>
          <w:shd w:val="clear" w:color="auto" w:fill="FFFFFF"/>
        </w:rPr>
        <w:t>ExpressRoute</w:t>
      </w:r>
      <w:proofErr w:type="spellEnd"/>
      <w:r>
        <w:rPr>
          <w:rFonts w:ascii="Segoe UI" w:hAnsi="Segoe UI" w:cs="Segoe UI"/>
          <w:color w:val="171717"/>
          <w:shd w:val="clear" w:color="auto" w:fill="FFFFFF"/>
        </w:rPr>
        <w:t xml:space="preserve"> o VPN ni direcciones IP públicas. </w:t>
      </w:r>
      <w:proofErr w:type="spellStart"/>
      <w:r>
        <w:rPr>
          <w:rFonts w:ascii="Segoe UI" w:hAnsi="Segoe UI" w:cs="Segoe UI"/>
          <w:color w:val="171717"/>
          <w:shd w:val="clear" w:color="auto" w:fill="FFFFFF"/>
        </w:rPr>
        <w:t>Private</w:t>
      </w:r>
      <w:proofErr w:type="spellEnd"/>
      <w:r>
        <w:rPr>
          <w:rFonts w:ascii="Segoe UI" w:hAnsi="Segoe UI" w:cs="Segoe UI"/>
          <w:color w:val="171717"/>
          <w:shd w:val="clear" w:color="auto" w:fill="FFFFFF"/>
        </w:rPr>
        <w:t xml:space="preserve"> </w:t>
      </w:r>
      <w:proofErr w:type="gramStart"/>
      <w:r>
        <w:rPr>
          <w:rFonts w:ascii="Segoe UI" w:hAnsi="Segoe UI" w:cs="Segoe UI"/>
          <w:color w:val="171717"/>
          <w:shd w:val="clear" w:color="auto" w:fill="FFFFFF"/>
        </w:rPr>
        <w:t>Link</w:t>
      </w:r>
      <w:proofErr w:type="gramEnd"/>
      <w:r>
        <w:rPr>
          <w:rFonts w:ascii="Segoe UI" w:hAnsi="Segoe UI" w:cs="Segoe UI"/>
          <w:color w:val="171717"/>
          <w:shd w:val="clear" w:color="auto" w:fill="FFFFFF"/>
        </w:rPr>
        <w:t xml:space="preserve"> mantiene el tráfico en la red global de Microsoft.</w:t>
      </w:r>
    </w:p>
    <w:p w14:paraId="6A01D686" w14:textId="638FD07C" w:rsidR="00254D18" w:rsidRDefault="00254D18" w:rsidP="008619B5">
      <w:pPr>
        <w:tabs>
          <w:tab w:val="left" w:pos="7363"/>
        </w:tabs>
        <w:rPr>
          <w:rFonts w:ascii="Segoe UI" w:hAnsi="Segoe UI" w:cs="Segoe UI"/>
          <w:color w:val="171717"/>
          <w:shd w:val="clear" w:color="auto" w:fill="FFFFFF"/>
        </w:rPr>
      </w:pPr>
    </w:p>
    <w:p w14:paraId="5B4DE036" w14:textId="77777777" w:rsidR="00254D18" w:rsidRDefault="00254D18" w:rsidP="00254D18">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5C46E433" w14:textId="77777777" w:rsidR="00254D18" w:rsidRDefault="00254D18" w:rsidP="00254D18">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1D3B316D" w14:textId="559F532E" w:rsidR="00254D18" w:rsidRPr="00254D18" w:rsidRDefault="00254D18" w:rsidP="00254D18">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254D18">
        <w:rPr>
          <w:rFonts w:ascii="Segoe UI" w:eastAsia="Times New Roman" w:hAnsi="Segoe UI" w:cs="Segoe UI"/>
          <w:b/>
          <w:bCs/>
          <w:color w:val="171717"/>
          <w:sz w:val="24"/>
          <w:szCs w:val="24"/>
          <w:lang w:eastAsia="es-ES"/>
        </w:rPr>
        <w:lastRenderedPageBreak/>
        <w:t xml:space="preserve">Azure Load </w:t>
      </w:r>
      <w:proofErr w:type="spellStart"/>
      <w:r w:rsidRPr="00254D18">
        <w:rPr>
          <w:rFonts w:ascii="Segoe UI" w:eastAsia="Times New Roman" w:hAnsi="Segoe UI" w:cs="Segoe UI"/>
          <w:b/>
          <w:bCs/>
          <w:color w:val="171717"/>
          <w:sz w:val="24"/>
          <w:szCs w:val="24"/>
          <w:lang w:eastAsia="es-ES"/>
        </w:rPr>
        <w:t>Balancer</w:t>
      </w:r>
      <w:proofErr w:type="spellEnd"/>
      <w:r w:rsidRPr="00254D18">
        <w:rPr>
          <w:rFonts w:ascii="Segoe UI" w:eastAsia="Times New Roman" w:hAnsi="Segoe UI" w:cs="Segoe UI"/>
          <w:color w:val="171717"/>
          <w:sz w:val="24"/>
          <w:szCs w:val="24"/>
          <w:lang w:eastAsia="es-ES"/>
        </w:rPr>
        <w:t xml:space="preserve"> ofrece alta disponibilidad y rendimiento de la red para sus aplicaciones. El equilibrador de carga distribuye el tráfico de entrada a los recursos de back-</w:t>
      </w:r>
      <w:proofErr w:type="spellStart"/>
      <w:r w:rsidRPr="00254D18">
        <w:rPr>
          <w:rFonts w:ascii="Segoe UI" w:eastAsia="Times New Roman" w:hAnsi="Segoe UI" w:cs="Segoe UI"/>
          <w:color w:val="171717"/>
          <w:sz w:val="24"/>
          <w:szCs w:val="24"/>
          <w:lang w:eastAsia="es-ES"/>
        </w:rPr>
        <w:t>end</w:t>
      </w:r>
      <w:proofErr w:type="spellEnd"/>
      <w:r w:rsidRPr="00254D18">
        <w:rPr>
          <w:rFonts w:ascii="Segoe UI" w:eastAsia="Times New Roman" w:hAnsi="Segoe UI" w:cs="Segoe UI"/>
          <w:color w:val="171717"/>
          <w:sz w:val="24"/>
          <w:szCs w:val="24"/>
          <w:lang w:eastAsia="es-ES"/>
        </w:rPr>
        <w:t xml:space="preserve"> mediante reglas de equilibrio de carga y sondeos de estado.</w:t>
      </w:r>
    </w:p>
    <w:p w14:paraId="02E3EFB4" w14:textId="77777777" w:rsidR="00254D18" w:rsidRPr="00254D18" w:rsidRDefault="00254D18" w:rsidP="00254D18">
      <w:pPr>
        <w:numPr>
          <w:ilvl w:val="0"/>
          <w:numId w:val="68"/>
        </w:numPr>
        <w:shd w:val="clear" w:color="auto" w:fill="FFFFFF"/>
        <w:spacing w:after="0" w:line="240" w:lineRule="auto"/>
        <w:ind w:left="1290"/>
        <w:rPr>
          <w:rFonts w:ascii="Segoe UI" w:eastAsia="Times New Roman" w:hAnsi="Segoe UI" w:cs="Segoe UI"/>
          <w:color w:val="171717"/>
          <w:sz w:val="24"/>
          <w:szCs w:val="24"/>
          <w:lang w:eastAsia="es-ES"/>
        </w:rPr>
      </w:pPr>
      <w:r w:rsidRPr="00254D18">
        <w:rPr>
          <w:rFonts w:ascii="Segoe UI" w:eastAsia="Times New Roman" w:hAnsi="Segoe UI" w:cs="Segoe UI"/>
          <w:color w:val="171717"/>
          <w:sz w:val="24"/>
          <w:szCs w:val="24"/>
          <w:lang w:eastAsia="es-ES"/>
        </w:rPr>
        <w:t>Las reglas de equilibrio de carga determinan cómo se distribuye el tráfico al back-</w:t>
      </w:r>
      <w:proofErr w:type="spellStart"/>
      <w:r w:rsidRPr="00254D18">
        <w:rPr>
          <w:rFonts w:ascii="Segoe UI" w:eastAsia="Times New Roman" w:hAnsi="Segoe UI" w:cs="Segoe UI"/>
          <w:color w:val="171717"/>
          <w:sz w:val="24"/>
          <w:szCs w:val="24"/>
          <w:lang w:eastAsia="es-ES"/>
        </w:rPr>
        <w:t>end</w:t>
      </w:r>
      <w:proofErr w:type="spellEnd"/>
      <w:r w:rsidRPr="00254D18">
        <w:rPr>
          <w:rFonts w:ascii="Segoe UI" w:eastAsia="Times New Roman" w:hAnsi="Segoe UI" w:cs="Segoe UI"/>
          <w:color w:val="171717"/>
          <w:sz w:val="24"/>
          <w:szCs w:val="24"/>
          <w:lang w:eastAsia="es-ES"/>
        </w:rPr>
        <w:t>.</w:t>
      </w:r>
    </w:p>
    <w:p w14:paraId="1F3DFDEA" w14:textId="30CD451E" w:rsidR="00254D18" w:rsidRDefault="00254D18" w:rsidP="008619B5">
      <w:pPr>
        <w:numPr>
          <w:ilvl w:val="0"/>
          <w:numId w:val="68"/>
        </w:numPr>
        <w:shd w:val="clear" w:color="auto" w:fill="FFFFFF"/>
        <w:spacing w:after="0" w:line="240" w:lineRule="auto"/>
        <w:ind w:left="1290"/>
        <w:rPr>
          <w:rFonts w:ascii="Segoe UI" w:eastAsia="Times New Roman" w:hAnsi="Segoe UI" w:cs="Segoe UI"/>
          <w:color w:val="171717"/>
          <w:sz w:val="24"/>
          <w:szCs w:val="24"/>
          <w:lang w:eastAsia="es-ES"/>
        </w:rPr>
      </w:pPr>
      <w:r w:rsidRPr="00254D18">
        <w:rPr>
          <w:rFonts w:ascii="Segoe UI" w:eastAsia="Times New Roman" w:hAnsi="Segoe UI" w:cs="Segoe UI"/>
          <w:color w:val="171717"/>
          <w:sz w:val="24"/>
          <w:szCs w:val="24"/>
          <w:lang w:eastAsia="es-ES"/>
        </w:rPr>
        <w:t>Los sondeos de estado garantizan que los recursos del back-</w:t>
      </w:r>
      <w:proofErr w:type="spellStart"/>
      <w:r w:rsidRPr="00254D18">
        <w:rPr>
          <w:rFonts w:ascii="Segoe UI" w:eastAsia="Times New Roman" w:hAnsi="Segoe UI" w:cs="Segoe UI"/>
          <w:color w:val="171717"/>
          <w:sz w:val="24"/>
          <w:szCs w:val="24"/>
          <w:lang w:eastAsia="es-ES"/>
        </w:rPr>
        <w:t>end</w:t>
      </w:r>
      <w:proofErr w:type="spellEnd"/>
      <w:r w:rsidRPr="00254D18">
        <w:rPr>
          <w:rFonts w:ascii="Segoe UI" w:eastAsia="Times New Roman" w:hAnsi="Segoe UI" w:cs="Segoe UI"/>
          <w:color w:val="171717"/>
          <w:sz w:val="24"/>
          <w:szCs w:val="24"/>
          <w:lang w:eastAsia="es-ES"/>
        </w:rPr>
        <w:t xml:space="preserve"> son correctos.</w:t>
      </w:r>
    </w:p>
    <w:p w14:paraId="4DE15B0D" w14:textId="77777777" w:rsidR="00B76CDF" w:rsidRPr="00B76CDF" w:rsidRDefault="00B76CDF" w:rsidP="00B76CDF">
      <w:pPr>
        <w:shd w:val="clear" w:color="auto" w:fill="FFFFFF"/>
        <w:spacing w:after="0" w:line="240" w:lineRule="auto"/>
        <w:ind w:left="1290"/>
        <w:rPr>
          <w:rFonts w:ascii="Segoe UI" w:eastAsia="Times New Roman" w:hAnsi="Segoe UI" w:cs="Segoe UI"/>
          <w:color w:val="171717"/>
          <w:sz w:val="24"/>
          <w:szCs w:val="24"/>
          <w:lang w:eastAsia="es-ES"/>
        </w:rPr>
      </w:pPr>
    </w:p>
    <w:p w14:paraId="7F8F9E6F" w14:textId="596EE2AE" w:rsidR="008619B5" w:rsidRDefault="00B76CDF"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El equilibrador de carga puede usarse en escenarios de entrada y de salida y escala hasta millones de flujos de aplicaciones TCP y UDP.</w:t>
      </w:r>
    </w:p>
    <w:p w14:paraId="745CCE76" w14:textId="77777777" w:rsidR="00B76CDF" w:rsidRDefault="00B76CDF" w:rsidP="00B76CDF">
      <w:pPr>
        <w:pStyle w:val="NormalWeb"/>
        <w:shd w:val="clear" w:color="auto" w:fill="FFFFFF"/>
        <w:rPr>
          <w:rFonts w:ascii="Segoe UI" w:hAnsi="Segoe UI" w:cs="Segoe UI"/>
          <w:color w:val="171717"/>
        </w:rPr>
      </w:pPr>
      <w:r>
        <w:rPr>
          <w:rFonts w:ascii="Segoe UI" w:hAnsi="Segoe UI" w:cs="Segoe UI"/>
          <w:color w:val="171717"/>
        </w:rPr>
        <w:t>Existen dos tipos de equilibradores de carga: </w:t>
      </w:r>
      <w:r>
        <w:rPr>
          <w:rStyle w:val="Textoennegrita"/>
          <w:rFonts w:ascii="Segoe UI" w:hAnsi="Segoe UI" w:cs="Segoe UI"/>
          <w:color w:val="171717"/>
        </w:rPr>
        <w:t>públicos</w:t>
      </w:r>
      <w:r>
        <w:rPr>
          <w:rFonts w:ascii="Segoe UI" w:hAnsi="Segoe UI" w:cs="Segoe UI"/>
          <w:color w:val="171717"/>
        </w:rPr>
        <w:t> e </w:t>
      </w:r>
      <w:r>
        <w:rPr>
          <w:rStyle w:val="Textoennegrita"/>
          <w:rFonts w:ascii="Segoe UI" w:hAnsi="Segoe UI" w:cs="Segoe UI"/>
          <w:color w:val="171717"/>
        </w:rPr>
        <w:t>internos</w:t>
      </w:r>
      <w:r>
        <w:rPr>
          <w:rFonts w:ascii="Segoe UI" w:hAnsi="Segoe UI" w:cs="Segoe UI"/>
          <w:color w:val="171717"/>
        </w:rPr>
        <w:t>.</w:t>
      </w:r>
    </w:p>
    <w:p w14:paraId="27697F60" w14:textId="77777777" w:rsidR="00B76CDF" w:rsidRPr="00B76CDF" w:rsidRDefault="00B76CDF" w:rsidP="00B76CDF">
      <w:pPr>
        <w:pStyle w:val="NormalWeb"/>
        <w:shd w:val="clear" w:color="auto" w:fill="FFFFFF"/>
        <w:rPr>
          <w:rFonts w:ascii="Segoe UI" w:hAnsi="Segoe UI" w:cs="Segoe UI"/>
          <w:color w:val="171717"/>
          <w:sz w:val="22"/>
          <w:szCs w:val="22"/>
        </w:rPr>
      </w:pPr>
      <w:r w:rsidRPr="00B76CDF">
        <w:rPr>
          <w:rFonts w:ascii="Segoe UI" w:hAnsi="Segoe UI" w:cs="Segoe UI"/>
          <w:b/>
          <w:bCs/>
          <w:color w:val="171717"/>
          <w:sz w:val="22"/>
          <w:szCs w:val="22"/>
        </w:rPr>
        <w:t>El equilibrador de carga público</w:t>
      </w:r>
      <w:r w:rsidRPr="00B76CDF">
        <w:rPr>
          <w:rFonts w:ascii="Segoe UI" w:hAnsi="Segoe UI" w:cs="Segoe UI"/>
          <w:color w:val="171717"/>
          <w:sz w:val="22"/>
          <w:szCs w:val="22"/>
        </w:rPr>
        <w:t xml:space="preserve"> asigna la dirección IP pública y el número de puerto del tráfico de entrada a la dirección IP privada y el número de puerto de la máquina virtual. También se proporciona asignación para el tráfico de respuesta de la máquina virtual. Al aplicar reglas de equilibrio de carga, puede distribuir tipos específicos de tráfico en varias máquinas virtuales o servicios. Por ejemplo, puede distribuir la carga de tráfico de solicitudes web de entrada entre varios servidores web.</w:t>
      </w:r>
    </w:p>
    <w:p w14:paraId="0DFB08B4" w14:textId="72B7FDCF" w:rsidR="00B76CDF" w:rsidRDefault="00B76CDF" w:rsidP="005863AC">
      <w:pPr>
        <w:tabs>
          <w:tab w:val="left" w:pos="7363"/>
        </w:tabs>
        <w:rPr>
          <w:rFonts w:ascii="Segoe UI" w:hAnsi="Segoe UI" w:cs="Segoe UI"/>
          <w:color w:val="171717"/>
          <w:shd w:val="clear" w:color="auto" w:fill="FFFFFF"/>
        </w:rPr>
      </w:pPr>
      <w:r w:rsidRPr="00B76CDF">
        <w:rPr>
          <w:rFonts w:ascii="Segoe UI" w:hAnsi="Segoe UI" w:cs="Segoe UI"/>
          <w:b/>
          <w:bCs/>
          <w:color w:val="171717"/>
          <w:shd w:val="clear" w:color="auto" w:fill="FFFFFF"/>
        </w:rPr>
        <w:t>Los equilibradores de carga internos</w:t>
      </w:r>
      <w:r>
        <w:rPr>
          <w:rFonts w:ascii="Segoe UI" w:hAnsi="Segoe UI" w:cs="Segoe UI"/>
          <w:color w:val="171717"/>
          <w:shd w:val="clear" w:color="auto" w:fill="FFFFFF"/>
        </w:rPr>
        <w:t xml:space="preserve"> dirigen el tráfico a los recursos que están dentro de una red virtual o que usan una VPN para acceder a la infraestructura de Azure. Las direcciones IP de </w:t>
      </w:r>
      <w:proofErr w:type="spellStart"/>
      <w:r>
        <w:rPr>
          <w:rFonts w:ascii="Segoe UI" w:hAnsi="Segoe UI" w:cs="Segoe UI"/>
          <w:color w:val="171717"/>
          <w:shd w:val="clear" w:color="auto" w:fill="FFFFFF"/>
        </w:rPr>
        <w:t>front-end</w:t>
      </w:r>
      <w:proofErr w:type="spellEnd"/>
      <w:r>
        <w:rPr>
          <w:rFonts w:ascii="Segoe UI" w:hAnsi="Segoe UI" w:cs="Segoe UI"/>
          <w:color w:val="171717"/>
          <w:shd w:val="clear" w:color="auto" w:fill="FFFFFF"/>
        </w:rPr>
        <w:t xml:space="preserve"> y las redes virtuales no se exponen nunca directamente a un punto de conexión de Internet. Las aplicaciones de línea de negocio internas se ejecutan en Azure y se accede a ellas desde Azure o desde recursos locales. Por ejemplo, un equilibrador de carga interno podría recibir solicitudes de base de datos que necesitan distribuirse a servidores SQL de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w:t>
      </w:r>
    </w:p>
    <w:p w14:paraId="6D10142F" w14:textId="77777777" w:rsidR="00B76CDF" w:rsidRPr="00B76CDF" w:rsidRDefault="00B76CDF" w:rsidP="00B76CDF">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B76CDF">
        <w:rPr>
          <w:rFonts w:ascii="Segoe UI" w:eastAsia="Times New Roman" w:hAnsi="Segoe UI" w:cs="Segoe UI"/>
          <w:color w:val="171717"/>
          <w:sz w:val="24"/>
          <w:szCs w:val="24"/>
          <w:lang w:eastAsia="es-ES"/>
        </w:rPr>
        <w:t>El equilibrador de carga interno permite los siguientes tipos de equilibrio de carga:</w:t>
      </w:r>
    </w:p>
    <w:p w14:paraId="1CE3429E" w14:textId="77777777" w:rsidR="00B76CDF" w:rsidRPr="00B76CDF" w:rsidRDefault="00B76CDF" w:rsidP="00B76CDF">
      <w:pPr>
        <w:numPr>
          <w:ilvl w:val="0"/>
          <w:numId w:val="69"/>
        </w:numPr>
        <w:shd w:val="clear" w:color="auto" w:fill="FFFFFF"/>
        <w:spacing w:after="0" w:line="240" w:lineRule="auto"/>
        <w:ind w:left="1290"/>
        <w:rPr>
          <w:rFonts w:ascii="Segoe UI" w:eastAsia="Times New Roman" w:hAnsi="Segoe UI" w:cs="Segoe UI"/>
          <w:color w:val="171717"/>
          <w:sz w:val="24"/>
          <w:szCs w:val="24"/>
          <w:lang w:eastAsia="es-ES"/>
        </w:rPr>
      </w:pPr>
      <w:r w:rsidRPr="00B76CDF">
        <w:rPr>
          <w:rFonts w:ascii="Segoe UI" w:eastAsia="Times New Roman" w:hAnsi="Segoe UI" w:cs="Segoe UI"/>
          <w:b/>
          <w:bCs/>
          <w:color w:val="171717"/>
          <w:sz w:val="24"/>
          <w:szCs w:val="24"/>
          <w:lang w:eastAsia="es-ES"/>
        </w:rPr>
        <w:t>En una red virtual</w:t>
      </w:r>
      <w:r w:rsidRPr="00B76CDF">
        <w:rPr>
          <w:rFonts w:ascii="Segoe UI" w:eastAsia="Times New Roman" w:hAnsi="Segoe UI" w:cs="Segoe UI"/>
          <w:color w:val="171717"/>
          <w:sz w:val="24"/>
          <w:szCs w:val="24"/>
          <w:lang w:eastAsia="es-ES"/>
        </w:rPr>
        <w:t>. equilibrio de carga entre las máquinas virtuales de la red virtual y un conjunto de máquinas virtuales que residen en la misma red virtual.</w:t>
      </w:r>
    </w:p>
    <w:p w14:paraId="557F5E78" w14:textId="77777777" w:rsidR="00B76CDF" w:rsidRPr="00B76CDF" w:rsidRDefault="00B76CDF" w:rsidP="00B76CDF">
      <w:pPr>
        <w:numPr>
          <w:ilvl w:val="0"/>
          <w:numId w:val="69"/>
        </w:numPr>
        <w:shd w:val="clear" w:color="auto" w:fill="FFFFFF"/>
        <w:spacing w:after="0" w:line="240" w:lineRule="auto"/>
        <w:ind w:left="1290"/>
        <w:rPr>
          <w:rFonts w:ascii="Segoe UI" w:eastAsia="Times New Roman" w:hAnsi="Segoe UI" w:cs="Segoe UI"/>
          <w:color w:val="171717"/>
          <w:sz w:val="24"/>
          <w:szCs w:val="24"/>
          <w:lang w:eastAsia="es-ES"/>
        </w:rPr>
      </w:pPr>
      <w:r w:rsidRPr="00B76CDF">
        <w:rPr>
          <w:rFonts w:ascii="Segoe UI" w:eastAsia="Times New Roman" w:hAnsi="Segoe UI" w:cs="Segoe UI"/>
          <w:b/>
          <w:bCs/>
          <w:color w:val="171717"/>
          <w:sz w:val="24"/>
          <w:szCs w:val="24"/>
          <w:lang w:eastAsia="es-ES"/>
        </w:rPr>
        <w:t>En una red virtual entre entornos locales</w:t>
      </w:r>
      <w:r w:rsidRPr="00B76CDF">
        <w:rPr>
          <w:rFonts w:ascii="Segoe UI" w:eastAsia="Times New Roman" w:hAnsi="Segoe UI" w:cs="Segoe UI"/>
          <w:color w:val="171717"/>
          <w:sz w:val="24"/>
          <w:szCs w:val="24"/>
          <w:lang w:eastAsia="es-ES"/>
        </w:rPr>
        <w:t>. equilibrio de carga entre los equipos locales y un conjunto de máquinas virtuales que residen en la misma red virtual.</w:t>
      </w:r>
    </w:p>
    <w:p w14:paraId="12580ED8" w14:textId="77777777" w:rsidR="00B76CDF" w:rsidRPr="00B76CDF" w:rsidRDefault="00B76CDF" w:rsidP="00B76CDF">
      <w:pPr>
        <w:numPr>
          <w:ilvl w:val="0"/>
          <w:numId w:val="69"/>
        </w:numPr>
        <w:shd w:val="clear" w:color="auto" w:fill="FFFFFF"/>
        <w:spacing w:after="0" w:line="240" w:lineRule="auto"/>
        <w:ind w:left="1290"/>
        <w:rPr>
          <w:rFonts w:ascii="Segoe UI" w:eastAsia="Times New Roman" w:hAnsi="Segoe UI" w:cs="Segoe UI"/>
          <w:color w:val="171717"/>
          <w:sz w:val="24"/>
          <w:szCs w:val="24"/>
          <w:lang w:eastAsia="es-ES"/>
        </w:rPr>
      </w:pPr>
      <w:r w:rsidRPr="00B76CDF">
        <w:rPr>
          <w:rFonts w:ascii="Segoe UI" w:eastAsia="Times New Roman" w:hAnsi="Segoe UI" w:cs="Segoe UI"/>
          <w:b/>
          <w:bCs/>
          <w:color w:val="171717"/>
          <w:sz w:val="24"/>
          <w:szCs w:val="24"/>
          <w:lang w:eastAsia="es-ES"/>
        </w:rPr>
        <w:t>En aplicaciones de niveles múltiples</w:t>
      </w:r>
      <w:r w:rsidRPr="00B76CDF">
        <w:rPr>
          <w:rFonts w:ascii="Segoe UI" w:eastAsia="Times New Roman" w:hAnsi="Segoe UI" w:cs="Segoe UI"/>
          <w:color w:val="171717"/>
          <w:sz w:val="24"/>
          <w:szCs w:val="24"/>
          <w:lang w:eastAsia="es-ES"/>
        </w:rPr>
        <w:t>. equilibrio de carga para aplicaciones de niveles múltiples accesibles desde Internet, a cuyos niveles de back-</w:t>
      </w:r>
      <w:proofErr w:type="spellStart"/>
      <w:r w:rsidRPr="00B76CDF">
        <w:rPr>
          <w:rFonts w:ascii="Segoe UI" w:eastAsia="Times New Roman" w:hAnsi="Segoe UI" w:cs="Segoe UI"/>
          <w:color w:val="171717"/>
          <w:sz w:val="24"/>
          <w:szCs w:val="24"/>
          <w:lang w:eastAsia="es-ES"/>
        </w:rPr>
        <w:t>end</w:t>
      </w:r>
      <w:proofErr w:type="spellEnd"/>
      <w:r w:rsidRPr="00B76CDF">
        <w:rPr>
          <w:rFonts w:ascii="Segoe UI" w:eastAsia="Times New Roman" w:hAnsi="Segoe UI" w:cs="Segoe UI"/>
          <w:color w:val="171717"/>
          <w:sz w:val="24"/>
          <w:szCs w:val="24"/>
          <w:lang w:eastAsia="es-ES"/>
        </w:rPr>
        <w:t xml:space="preserve"> no se puede acceder desde Internet. Los niveles de back-</w:t>
      </w:r>
      <w:proofErr w:type="spellStart"/>
      <w:r w:rsidRPr="00B76CDF">
        <w:rPr>
          <w:rFonts w:ascii="Segoe UI" w:eastAsia="Times New Roman" w:hAnsi="Segoe UI" w:cs="Segoe UI"/>
          <w:color w:val="171717"/>
          <w:sz w:val="24"/>
          <w:szCs w:val="24"/>
          <w:lang w:eastAsia="es-ES"/>
        </w:rPr>
        <w:t>end</w:t>
      </w:r>
      <w:proofErr w:type="spellEnd"/>
      <w:r w:rsidRPr="00B76CDF">
        <w:rPr>
          <w:rFonts w:ascii="Segoe UI" w:eastAsia="Times New Roman" w:hAnsi="Segoe UI" w:cs="Segoe UI"/>
          <w:color w:val="171717"/>
          <w:sz w:val="24"/>
          <w:szCs w:val="24"/>
          <w:lang w:eastAsia="es-ES"/>
        </w:rPr>
        <w:t xml:space="preserve"> requieren un equilibrio de carga del tráfico desde el nivel accesible desde Internet.</w:t>
      </w:r>
    </w:p>
    <w:p w14:paraId="573E2180" w14:textId="77777777" w:rsidR="00B76CDF" w:rsidRPr="00B76CDF" w:rsidRDefault="00B76CDF" w:rsidP="00B76CDF">
      <w:pPr>
        <w:numPr>
          <w:ilvl w:val="0"/>
          <w:numId w:val="69"/>
        </w:numPr>
        <w:shd w:val="clear" w:color="auto" w:fill="FFFFFF"/>
        <w:spacing w:after="0" w:line="240" w:lineRule="auto"/>
        <w:ind w:left="1290"/>
        <w:rPr>
          <w:rFonts w:ascii="Segoe UI" w:eastAsia="Times New Roman" w:hAnsi="Segoe UI" w:cs="Segoe UI"/>
          <w:color w:val="171717"/>
          <w:sz w:val="24"/>
          <w:szCs w:val="24"/>
          <w:lang w:eastAsia="es-ES"/>
        </w:rPr>
      </w:pPr>
      <w:r w:rsidRPr="00B76CDF">
        <w:rPr>
          <w:rFonts w:ascii="Segoe UI" w:eastAsia="Times New Roman" w:hAnsi="Segoe UI" w:cs="Segoe UI"/>
          <w:b/>
          <w:bCs/>
          <w:color w:val="171717"/>
          <w:sz w:val="24"/>
          <w:szCs w:val="24"/>
          <w:lang w:eastAsia="es-ES"/>
        </w:rPr>
        <w:lastRenderedPageBreak/>
        <w:t>En aplicaciones de línea de negocio</w:t>
      </w:r>
      <w:r w:rsidRPr="00B76CDF">
        <w:rPr>
          <w:rFonts w:ascii="Segoe UI" w:eastAsia="Times New Roman" w:hAnsi="Segoe UI" w:cs="Segoe UI"/>
          <w:color w:val="171717"/>
          <w:sz w:val="24"/>
          <w:szCs w:val="24"/>
          <w:lang w:eastAsia="es-ES"/>
        </w:rPr>
        <w:t>. equilibrio de carga para las aplicaciones de línea de negocio hospedadas en Azure sin requerir hardware ni software adicional de equilibrador de carga. Este escenario incluye servidores locales que se encuentran en el conjunto de equipos de cuyo tráfico se va a equilibrar la carga.</w:t>
      </w:r>
    </w:p>
    <w:p w14:paraId="1790F320" w14:textId="56AB3C50" w:rsidR="00B76CDF" w:rsidRDefault="00B76CDF" w:rsidP="005863AC">
      <w:pPr>
        <w:tabs>
          <w:tab w:val="left" w:pos="7363"/>
        </w:tabs>
        <w:rPr>
          <w:rFonts w:ascii="Segoe UI" w:hAnsi="Segoe UI" w:cs="Segoe UI"/>
        </w:rPr>
      </w:pPr>
    </w:p>
    <w:p w14:paraId="0235BD95" w14:textId="0A327EA4" w:rsidR="00B76CDF" w:rsidRDefault="00B76CDF" w:rsidP="005863AC">
      <w:pPr>
        <w:tabs>
          <w:tab w:val="left" w:pos="7363"/>
        </w:tabs>
        <w:rPr>
          <w:rFonts w:ascii="Segoe UI" w:hAnsi="Segoe UI" w:cs="Segoe UI"/>
          <w:color w:val="171717"/>
          <w:shd w:val="clear" w:color="auto" w:fill="FFFFFF"/>
        </w:rPr>
      </w:pPr>
      <w:r w:rsidRPr="00B76CDF">
        <w:rPr>
          <w:rFonts w:ascii="Segoe UI" w:hAnsi="Segoe UI" w:cs="Segoe UI"/>
          <w:b/>
          <w:bCs/>
          <w:color w:val="171717"/>
          <w:shd w:val="clear" w:color="auto" w:fill="FFFFFF"/>
        </w:rPr>
        <w:t xml:space="preserve">Standard Load </w:t>
      </w:r>
      <w:proofErr w:type="spellStart"/>
      <w:r w:rsidRPr="00B76CDF">
        <w:rPr>
          <w:rFonts w:ascii="Segoe UI" w:hAnsi="Segoe UI" w:cs="Segoe UI"/>
          <w:b/>
          <w:bCs/>
          <w:color w:val="171717"/>
          <w:shd w:val="clear" w:color="auto" w:fill="FFFFFF"/>
        </w:rPr>
        <w:t>Balancer</w:t>
      </w:r>
      <w:proofErr w:type="spellEnd"/>
      <w:r>
        <w:rPr>
          <w:rFonts w:ascii="Segoe UI" w:hAnsi="Segoe UI" w:cs="Segoe UI"/>
          <w:color w:val="171717"/>
          <w:shd w:val="clear" w:color="auto" w:fill="FFFFFF"/>
        </w:rPr>
        <w:t xml:space="preserve"> es el nuevo producto de equilibrador de carga con un conjunto de características ampliado y más pormenorizado que el equilibrador de carga básico. Se trata de un superconjunto del equilibrador de carga básico.</w:t>
      </w:r>
    </w:p>
    <w:p w14:paraId="4E311957" w14:textId="265C0F42" w:rsidR="00B76CDF" w:rsidRDefault="00B76CDF" w:rsidP="005863AC">
      <w:pPr>
        <w:tabs>
          <w:tab w:val="left" w:pos="7363"/>
        </w:tabs>
        <w:rPr>
          <w:rFonts w:ascii="Segoe UI" w:hAnsi="Segoe UI" w:cs="Segoe UI"/>
        </w:rPr>
      </w:pPr>
      <w:r>
        <w:rPr>
          <w:noProof/>
        </w:rPr>
        <w:drawing>
          <wp:inline distT="0" distB="0" distL="0" distR="0" wp14:anchorId="5D5AF496" wp14:editId="405F62BF">
            <wp:extent cx="5400040" cy="3326130"/>
            <wp:effectExtent l="0" t="0" r="0" b="762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8"/>
                    <a:stretch>
                      <a:fillRect/>
                    </a:stretch>
                  </pic:blipFill>
                  <pic:spPr>
                    <a:xfrm>
                      <a:off x="0" y="0"/>
                      <a:ext cx="5400040" cy="3326130"/>
                    </a:xfrm>
                    <a:prstGeom prst="rect">
                      <a:avLst/>
                    </a:prstGeom>
                  </pic:spPr>
                </pic:pic>
              </a:graphicData>
            </a:graphic>
          </wp:inline>
        </w:drawing>
      </w:r>
    </w:p>
    <w:p w14:paraId="58D91954" w14:textId="77777777" w:rsidR="00B76CDF" w:rsidRDefault="00B76CDF" w:rsidP="005863AC">
      <w:pPr>
        <w:tabs>
          <w:tab w:val="left" w:pos="7363"/>
        </w:tabs>
        <w:rPr>
          <w:rFonts w:ascii="Segoe UI" w:hAnsi="Segoe UI" w:cs="Segoe UI"/>
        </w:rPr>
      </w:pPr>
    </w:p>
    <w:p w14:paraId="6B01644E" w14:textId="77777777" w:rsidR="00B76CDF" w:rsidRDefault="00B76CDF" w:rsidP="005863AC">
      <w:pPr>
        <w:tabs>
          <w:tab w:val="left" w:pos="7363"/>
        </w:tabs>
        <w:rPr>
          <w:rFonts w:ascii="Segoe UI" w:hAnsi="Segoe UI" w:cs="Segoe UI"/>
        </w:rPr>
      </w:pPr>
    </w:p>
    <w:p w14:paraId="4308609C" w14:textId="77777777" w:rsidR="00B76CDF" w:rsidRDefault="00B76CDF" w:rsidP="005863AC">
      <w:pPr>
        <w:tabs>
          <w:tab w:val="left" w:pos="7363"/>
        </w:tabs>
        <w:rPr>
          <w:rFonts w:ascii="Segoe UI" w:hAnsi="Segoe UI" w:cs="Segoe UI"/>
        </w:rPr>
      </w:pPr>
    </w:p>
    <w:p w14:paraId="462E1E39" w14:textId="77777777" w:rsidR="00B76CDF" w:rsidRDefault="00B76CDF" w:rsidP="005863AC">
      <w:pPr>
        <w:tabs>
          <w:tab w:val="left" w:pos="7363"/>
        </w:tabs>
        <w:rPr>
          <w:rFonts w:ascii="Segoe UI" w:hAnsi="Segoe UI" w:cs="Segoe UI"/>
        </w:rPr>
      </w:pPr>
    </w:p>
    <w:p w14:paraId="257FA107" w14:textId="77777777" w:rsidR="00B76CDF" w:rsidRDefault="00B76CDF" w:rsidP="005863AC">
      <w:pPr>
        <w:tabs>
          <w:tab w:val="left" w:pos="7363"/>
        </w:tabs>
        <w:rPr>
          <w:rFonts w:ascii="Segoe UI" w:hAnsi="Segoe UI" w:cs="Segoe UI"/>
        </w:rPr>
      </w:pPr>
    </w:p>
    <w:p w14:paraId="45A42336" w14:textId="77777777" w:rsidR="00B76CDF" w:rsidRDefault="00B76CDF" w:rsidP="005863AC">
      <w:pPr>
        <w:tabs>
          <w:tab w:val="left" w:pos="7363"/>
        </w:tabs>
        <w:rPr>
          <w:rFonts w:ascii="Segoe UI" w:hAnsi="Segoe UI" w:cs="Segoe UI"/>
        </w:rPr>
      </w:pPr>
    </w:p>
    <w:p w14:paraId="0436B933" w14:textId="77777777" w:rsidR="00B76CDF" w:rsidRDefault="00B76CDF" w:rsidP="005863AC">
      <w:pPr>
        <w:tabs>
          <w:tab w:val="left" w:pos="7363"/>
        </w:tabs>
        <w:rPr>
          <w:rFonts w:ascii="Segoe UI" w:hAnsi="Segoe UI" w:cs="Segoe UI"/>
        </w:rPr>
      </w:pPr>
    </w:p>
    <w:p w14:paraId="33AE29CB" w14:textId="77777777" w:rsidR="00B76CDF" w:rsidRDefault="00B76CDF" w:rsidP="005863AC">
      <w:pPr>
        <w:tabs>
          <w:tab w:val="left" w:pos="7363"/>
        </w:tabs>
        <w:rPr>
          <w:rFonts w:ascii="Segoe UI" w:hAnsi="Segoe UI" w:cs="Segoe UI"/>
        </w:rPr>
      </w:pPr>
    </w:p>
    <w:p w14:paraId="24F44FFA" w14:textId="77777777" w:rsidR="00B76CDF" w:rsidRDefault="00B76CDF" w:rsidP="005863AC">
      <w:pPr>
        <w:tabs>
          <w:tab w:val="left" w:pos="7363"/>
        </w:tabs>
        <w:rPr>
          <w:rFonts w:ascii="Segoe UI" w:hAnsi="Segoe UI" w:cs="Segoe UI"/>
        </w:rPr>
      </w:pPr>
    </w:p>
    <w:p w14:paraId="4486DDB1" w14:textId="77777777" w:rsidR="00B76CDF" w:rsidRDefault="00B76CDF" w:rsidP="005863AC">
      <w:pPr>
        <w:tabs>
          <w:tab w:val="left" w:pos="7363"/>
        </w:tabs>
        <w:rPr>
          <w:rFonts w:ascii="Segoe UI" w:hAnsi="Segoe UI" w:cs="Segoe UI"/>
        </w:rPr>
      </w:pPr>
    </w:p>
    <w:p w14:paraId="1233E12F" w14:textId="77777777" w:rsidR="00B76CDF" w:rsidRDefault="00B76CDF" w:rsidP="005863AC">
      <w:pPr>
        <w:tabs>
          <w:tab w:val="left" w:pos="7363"/>
        </w:tabs>
        <w:rPr>
          <w:rFonts w:ascii="Segoe UI" w:hAnsi="Segoe UI" w:cs="Segoe UI"/>
        </w:rPr>
      </w:pPr>
    </w:p>
    <w:p w14:paraId="670050FC" w14:textId="04F3A5FF" w:rsidR="00B76CDF" w:rsidRDefault="00B76CDF"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lastRenderedPageBreak/>
        <w:t>Para distribuir el tráfico, un grupo de direcciones de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contiene las direcciones IP de las tarjetas de interfaz de red (NIC) virtuales conectadas al equilibrador de carga. La forma en que se configura el grupo de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depende de si se usa la SKU estándar o básica.</w:t>
      </w:r>
    </w:p>
    <w:p w14:paraId="4AF3AA37" w14:textId="00D5EF41" w:rsidR="00B76CDF" w:rsidRDefault="00B76CDF" w:rsidP="005863AC">
      <w:pPr>
        <w:tabs>
          <w:tab w:val="left" w:pos="7363"/>
        </w:tabs>
        <w:rPr>
          <w:rFonts w:ascii="Segoe UI" w:hAnsi="Segoe UI" w:cs="Segoe UI"/>
          <w:color w:val="171717"/>
          <w:shd w:val="clear" w:color="auto" w:fill="FFFFFF"/>
        </w:rPr>
      </w:pPr>
    </w:p>
    <w:p w14:paraId="2A4839FA" w14:textId="2FE4E97D" w:rsidR="00B76CDF" w:rsidRDefault="00B76CDF" w:rsidP="005863AC">
      <w:pPr>
        <w:tabs>
          <w:tab w:val="left" w:pos="7363"/>
        </w:tabs>
        <w:rPr>
          <w:rFonts w:ascii="Segoe UI" w:hAnsi="Segoe UI" w:cs="Segoe UI"/>
          <w:color w:val="171717"/>
          <w:shd w:val="clear" w:color="auto" w:fill="FFFFFF"/>
        </w:rPr>
      </w:pPr>
    </w:p>
    <w:p w14:paraId="71D54AF1" w14:textId="5EF70D7F" w:rsidR="00B76CDF" w:rsidRDefault="00B76CDF" w:rsidP="005863AC">
      <w:pPr>
        <w:tabs>
          <w:tab w:val="left" w:pos="7363"/>
        </w:tabs>
        <w:rPr>
          <w:rFonts w:ascii="Segoe UI" w:hAnsi="Segoe UI" w:cs="Segoe UI"/>
          <w:color w:val="171717"/>
          <w:shd w:val="clear" w:color="auto" w:fill="FFFFFF"/>
        </w:rPr>
      </w:pPr>
      <w:r>
        <w:rPr>
          <w:noProof/>
        </w:rPr>
        <w:drawing>
          <wp:inline distT="0" distB="0" distL="0" distR="0" wp14:anchorId="7B436F60" wp14:editId="41B885F0">
            <wp:extent cx="5400040" cy="1306195"/>
            <wp:effectExtent l="0" t="0" r="0" b="825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9"/>
                    <a:stretch>
                      <a:fillRect/>
                    </a:stretch>
                  </pic:blipFill>
                  <pic:spPr>
                    <a:xfrm>
                      <a:off x="0" y="0"/>
                      <a:ext cx="5400040" cy="1306195"/>
                    </a:xfrm>
                    <a:prstGeom prst="rect">
                      <a:avLst/>
                    </a:prstGeom>
                  </pic:spPr>
                </pic:pic>
              </a:graphicData>
            </a:graphic>
          </wp:inline>
        </w:drawing>
      </w:r>
    </w:p>
    <w:p w14:paraId="53D2E796" w14:textId="5D0B35F7" w:rsidR="00B76CDF" w:rsidRDefault="00B76CDF" w:rsidP="005863AC">
      <w:pPr>
        <w:tabs>
          <w:tab w:val="left" w:pos="7363"/>
        </w:tabs>
        <w:rPr>
          <w:rFonts w:ascii="Segoe UI" w:hAnsi="Segoe UI" w:cs="Segoe UI"/>
          <w:color w:val="171717"/>
          <w:shd w:val="clear" w:color="auto" w:fill="FFFFFF"/>
        </w:rPr>
      </w:pPr>
    </w:p>
    <w:p w14:paraId="593A80C9" w14:textId="31931769" w:rsidR="00B76CDF" w:rsidRDefault="00B76CDF"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Los grupos de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se configuran en la hoja Grupo de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En el caso de la SKU estándar, puede conectarse a un conjunto de disponibilidad, una sola máquina virtual o un conjunto de escalado de máquinas virtuales.</w:t>
      </w:r>
    </w:p>
    <w:p w14:paraId="1CDCC102" w14:textId="72F5F15B" w:rsidR="00B76CDF" w:rsidRDefault="00B76CDF" w:rsidP="005863AC">
      <w:pPr>
        <w:tabs>
          <w:tab w:val="left" w:pos="7363"/>
        </w:tabs>
        <w:rPr>
          <w:rFonts w:ascii="Segoe UI" w:hAnsi="Segoe UI" w:cs="Segoe UI"/>
          <w:color w:val="171717"/>
          <w:shd w:val="clear" w:color="auto" w:fill="FFFFFF"/>
        </w:rPr>
      </w:pPr>
      <w:r w:rsidRPr="00B76CDF">
        <w:rPr>
          <w:rFonts w:ascii="Segoe UI" w:hAnsi="Segoe UI" w:cs="Segoe UI"/>
          <w:b/>
          <w:bCs/>
          <w:color w:val="171717"/>
          <w:shd w:val="clear" w:color="auto" w:fill="FFFFFF"/>
        </w:rPr>
        <w:t>Una regla del equilibrador</w:t>
      </w:r>
      <w:r>
        <w:rPr>
          <w:rFonts w:ascii="Segoe UI" w:hAnsi="Segoe UI" w:cs="Segoe UI"/>
          <w:color w:val="171717"/>
          <w:shd w:val="clear" w:color="auto" w:fill="FFFFFF"/>
        </w:rPr>
        <w:t xml:space="preserve"> de carga define cómo se distribuye el tráfico al grupo de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La regla asigna una combinación dada de dirección IP de </w:t>
      </w:r>
      <w:proofErr w:type="spellStart"/>
      <w:r>
        <w:rPr>
          <w:rFonts w:ascii="Segoe UI" w:hAnsi="Segoe UI" w:cs="Segoe UI"/>
          <w:color w:val="171717"/>
          <w:shd w:val="clear" w:color="auto" w:fill="FFFFFF"/>
        </w:rPr>
        <w:t>front-end</w:t>
      </w:r>
      <w:proofErr w:type="spellEnd"/>
      <w:r>
        <w:rPr>
          <w:rFonts w:ascii="Segoe UI" w:hAnsi="Segoe UI" w:cs="Segoe UI"/>
          <w:color w:val="171717"/>
          <w:shd w:val="clear" w:color="auto" w:fill="FFFFFF"/>
        </w:rPr>
        <w:t xml:space="preserve"> y puerto a una combinación de direcciones IP de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y puerto.</w:t>
      </w:r>
    </w:p>
    <w:p w14:paraId="60392492" w14:textId="4AA170F4" w:rsidR="00B76CDF" w:rsidRDefault="00B76CDF" w:rsidP="005863AC">
      <w:pPr>
        <w:tabs>
          <w:tab w:val="left" w:pos="7363"/>
        </w:tabs>
        <w:rPr>
          <w:rFonts w:ascii="Segoe UI" w:hAnsi="Segoe UI" w:cs="Segoe UI"/>
          <w:color w:val="171717"/>
          <w:shd w:val="clear" w:color="auto" w:fill="FFFFFF"/>
        </w:rPr>
      </w:pPr>
      <w:r w:rsidRPr="00B76CDF">
        <w:rPr>
          <w:rFonts w:ascii="Segoe UI" w:hAnsi="Segoe UI" w:cs="Segoe UI"/>
          <w:b/>
          <w:bCs/>
          <w:color w:val="171717"/>
          <w:shd w:val="clear" w:color="auto" w:fill="FFFFFF"/>
        </w:rPr>
        <w:t xml:space="preserve">Azure Load </w:t>
      </w:r>
      <w:proofErr w:type="spellStart"/>
      <w:r w:rsidRPr="00B76CDF">
        <w:rPr>
          <w:rFonts w:ascii="Segoe UI" w:hAnsi="Segoe UI" w:cs="Segoe UI"/>
          <w:b/>
          <w:bCs/>
          <w:color w:val="171717"/>
          <w:shd w:val="clear" w:color="auto" w:fill="FFFFFF"/>
        </w:rPr>
        <w:t>Balancer</w:t>
      </w:r>
      <w:proofErr w:type="spellEnd"/>
      <w:r>
        <w:rPr>
          <w:rFonts w:ascii="Segoe UI" w:hAnsi="Segoe UI" w:cs="Segoe UI"/>
          <w:color w:val="171717"/>
          <w:shd w:val="clear" w:color="auto" w:fill="FFFFFF"/>
        </w:rPr>
        <w:t xml:space="preserve"> distribuye el tráfico de red equitativamente entre varias instancias de máquina virtual. El equilibrador de carga usa un hash de cinco tuplas (IP de origen, puerto de origen, IP de destino, puerto de destino y tipo de protocolo) para asignar el tráfico a los servidores disponibles. Dicho algoritmo solo proporciona adherencia dentro de una sesión de transporte.</w:t>
      </w:r>
    </w:p>
    <w:p w14:paraId="619237E5" w14:textId="77777777" w:rsidR="00B76CDF" w:rsidRPr="00B76CDF" w:rsidRDefault="00B76CDF" w:rsidP="00B76CDF">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B76CDF">
        <w:rPr>
          <w:rFonts w:ascii="Segoe UI" w:eastAsia="Times New Roman" w:hAnsi="Segoe UI" w:cs="Segoe UI"/>
          <w:color w:val="171717"/>
          <w:sz w:val="24"/>
          <w:szCs w:val="24"/>
          <w:lang w:eastAsia="es-ES"/>
        </w:rPr>
        <w:t>La persistencia de la sesión especifica cómo se debe controlar el tráfico de un cliente. El comportamiento predeterminado (Ninguno) es que cualquier máquina virtual puede controlar las solicitudes sucesivas de un cliente. Puede cambiar este comportamiento.</w:t>
      </w:r>
    </w:p>
    <w:p w14:paraId="417723C8" w14:textId="77777777" w:rsidR="00B76CDF" w:rsidRPr="00B76CDF" w:rsidRDefault="00B76CDF" w:rsidP="00B76CDF">
      <w:pPr>
        <w:numPr>
          <w:ilvl w:val="0"/>
          <w:numId w:val="70"/>
        </w:numPr>
        <w:shd w:val="clear" w:color="auto" w:fill="FFFFFF"/>
        <w:spacing w:after="0" w:line="240" w:lineRule="auto"/>
        <w:ind w:left="1290"/>
        <w:rPr>
          <w:rFonts w:ascii="Segoe UI" w:eastAsia="Times New Roman" w:hAnsi="Segoe UI" w:cs="Segoe UI"/>
          <w:color w:val="171717"/>
          <w:sz w:val="24"/>
          <w:szCs w:val="24"/>
          <w:lang w:eastAsia="es-ES"/>
        </w:rPr>
      </w:pPr>
      <w:r w:rsidRPr="00B76CDF">
        <w:rPr>
          <w:rFonts w:ascii="Segoe UI" w:eastAsia="Times New Roman" w:hAnsi="Segoe UI" w:cs="Segoe UI"/>
          <w:b/>
          <w:bCs/>
          <w:color w:val="171717"/>
          <w:sz w:val="24"/>
          <w:szCs w:val="24"/>
          <w:lang w:eastAsia="es-ES"/>
        </w:rPr>
        <w:t>Ninguno (valor predeterminado)</w:t>
      </w:r>
      <w:r w:rsidRPr="00B76CDF">
        <w:rPr>
          <w:rFonts w:ascii="Segoe UI" w:eastAsia="Times New Roman" w:hAnsi="Segoe UI" w:cs="Segoe UI"/>
          <w:color w:val="171717"/>
          <w:sz w:val="24"/>
          <w:szCs w:val="24"/>
          <w:lang w:eastAsia="es-ES"/>
        </w:rPr>
        <w:t> especifica que cualquier máquina virtual puede controlar la solicitud.</w:t>
      </w:r>
    </w:p>
    <w:p w14:paraId="12A49676" w14:textId="77777777" w:rsidR="00B76CDF" w:rsidRPr="00B76CDF" w:rsidRDefault="00B76CDF" w:rsidP="00B76CDF">
      <w:pPr>
        <w:numPr>
          <w:ilvl w:val="0"/>
          <w:numId w:val="70"/>
        </w:numPr>
        <w:shd w:val="clear" w:color="auto" w:fill="FFFFFF"/>
        <w:spacing w:after="0" w:line="240" w:lineRule="auto"/>
        <w:ind w:left="1290"/>
        <w:rPr>
          <w:rFonts w:ascii="Segoe UI" w:eastAsia="Times New Roman" w:hAnsi="Segoe UI" w:cs="Segoe UI"/>
          <w:color w:val="171717"/>
          <w:sz w:val="24"/>
          <w:szCs w:val="24"/>
          <w:lang w:eastAsia="es-ES"/>
        </w:rPr>
      </w:pPr>
      <w:r w:rsidRPr="00B76CDF">
        <w:rPr>
          <w:rFonts w:ascii="Segoe UI" w:eastAsia="Times New Roman" w:hAnsi="Segoe UI" w:cs="Segoe UI"/>
          <w:b/>
          <w:bCs/>
          <w:color w:val="171717"/>
          <w:sz w:val="24"/>
          <w:szCs w:val="24"/>
          <w:lang w:eastAsia="es-ES"/>
        </w:rPr>
        <w:t>IP de cliente</w:t>
      </w:r>
      <w:r w:rsidRPr="00B76CDF">
        <w:rPr>
          <w:rFonts w:ascii="Segoe UI" w:eastAsia="Times New Roman" w:hAnsi="Segoe UI" w:cs="Segoe UI"/>
          <w:color w:val="171717"/>
          <w:sz w:val="24"/>
          <w:szCs w:val="24"/>
          <w:lang w:eastAsia="es-ES"/>
        </w:rPr>
        <w:t>: especifica que la misma máquina virtual controlará las solicitudes sucesivas de la misma dirección IP de cliente.</w:t>
      </w:r>
    </w:p>
    <w:p w14:paraId="4F2CE86F" w14:textId="695EC96C" w:rsidR="00B76CDF" w:rsidRDefault="00B76CDF" w:rsidP="00B76CDF">
      <w:pPr>
        <w:numPr>
          <w:ilvl w:val="0"/>
          <w:numId w:val="70"/>
        </w:numPr>
        <w:shd w:val="clear" w:color="auto" w:fill="FFFFFF"/>
        <w:spacing w:after="0" w:line="240" w:lineRule="auto"/>
        <w:ind w:left="1290"/>
        <w:rPr>
          <w:rFonts w:ascii="Segoe UI" w:eastAsia="Times New Roman" w:hAnsi="Segoe UI" w:cs="Segoe UI"/>
          <w:color w:val="171717"/>
          <w:sz w:val="24"/>
          <w:szCs w:val="24"/>
          <w:lang w:eastAsia="es-ES"/>
        </w:rPr>
      </w:pPr>
      <w:r w:rsidRPr="00B76CDF">
        <w:rPr>
          <w:rFonts w:ascii="Segoe UI" w:eastAsia="Times New Roman" w:hAnsi="Segoe UI" w:cs="Segoe UI"/>
          <w:b/>
          <w:bCs/>
          <w:color w:val="171717"/>
          <w:sz w:val="24"/>
          <w:szCs w:val="24"/>
          <w:lang w:eastAsia="es-ES"/>
        </w:rPr>
        <w:t>IP y protocolo del cliente</w:t>
      </w:r>
      <w:r w:rsidRPr="00B76CDF">
        <w:rPr>
          <w:rFonts w:ascii="Segoe UI" w:eastAsia="Times New Roman" w:hAnsi="Segoe UI" w:cs="Segoe UI"/>
          <w:color w:val="171717"/>
          <w:sz w:val="24"/>
          <w:szCs w:val="24"/>
          <w:lang w:eastAsia="es-ES"/>
        </w:rPr>
        <w:t> </w:t>
      </w:r>
      <w:proofErr w:type="gramStart"/>
      <w:r w:rsidRPr="00B76CDF">
        <w:rPr>
          <w:rFonts w:ascii="Segoe UI" w:eastAsia="Times New Roman" w:hAnsi="Segoe UI" w:cs="Segoe UI"/>
          <w:color w:val="171717"/>
          <w:sz w:val="24"/>
          <w:szCs w:val="24"/>
          <w:lang w:eastAsia="es-ES"/>
        </w:rPr>
        <w:t>especifica</w:t>
      </w:r>
      <w:proofErr w:type="gramEnd"/>
      <w:r w:rsidRPr="00B76CDF">
        <w:rPr>
          <w:rFonts w:ascii="Segoe UI" w:eastAsia="Times New Roman" w:hAnsi="Segoe UI" w:cs="Segoe UI"/>
          <w:color w:val="171717"/>
          <w:sz w:val="24"/>
          <w:szCs w:val="24"/>
          <w:lang w:eastAsia="es-ES"/>
        </w:rPr>
        <w:t xml:space="preserve"> que la misma máquina virtual controlará las solicitudes sucesivas de la misma combinación de dirección IP y protocolo del cliente.</w:t>
      </w:r>
    </w:p>
    <w:p w14:paraId="74622AC5" w14:textId="77777777" w:rsidR="003C4C62" w:rsidRPr="00B76CDF" w:rsidRDefault="003C4C62" w:rsidP="003C4C62">
      <w:pPr>
        <w:shd w:val="clear" w:color="auto" w:fill="FFFFFF"/>
        <w:spacing w:after="0" w:line="240" w:lineRule="auto"/>
        <w:ind w:left="1290"/>
        <w:rPr>
          <w:rFonts w:ascii="Segoe UI" w:eastAsia="Times New Roman" w:hAnsi="Segoe UI" w:cs="Segoe UI"/>
          <w:color w:val="171717"/>
          <w:sz w:val="24"/>
          <w:szCs w:val="24"/>
          <w:lang w:eastAsia="es-ES"/>
        </w:rPr>
      </w:pPr>
    </w:p>
    <w:p w14:paraId="2E770C78" w14:textId="33193003" w:rsidR="00B76CDF" w:rsidRDefault="003C4C62" w:rsidP="005863AC">
      <w:pPr>
        <w:tabs>
          <w:tab w:val="left" w:pos="7363"/>
        </w:tabs>
        <w:rPr>
          <w:rFonts w:ascii="Segoe UI" w:hAnsi="Segoe UI" w:cs="Segoe UI"/>
        </w:rPr>
      </w:pPr>
      <w:r>
        <w:rPr>
          <w:rFonts w:ascii="Segoe UI" w:hAnsi="Segoe UI" w:cs="Segoe UI"/>
          <w:color w:val="171717"/>
          <w:shd w:val="clear" w:color="auto" w:fill="FFFFFF"/>
        </w:rPr>
        <w:lastRenderedPageBreak/>
        <w:t>El equilibrador de carga usa un hash de cinco tuplas (IP de origen, puerto de origen, IP de destino, puerto de destino y tipo de protocolo) para asignar el tráfico a los servidores disponibles.</w:t>
      </w:r>
    </w:p>
    <w:p w14:paraId="42DCB2EC" w14:textId="77777777" w:rsidR="00B76CDF" w:rsidRDefault="00B76CDF" w:rsidP="00B76CDF">
      <w:pPr>
        <w:pStyle w:val="NormalWeb"/>
        <w:shd w:val="clear" w:color="auto" w:fill="FFFFFF"/>
        <w:rPr>
          <w:rFonts w:ascii="Segoe UI" w:hAnsi="Segoe UI" w:cs="Segoe UI"/>
          <w:color w:val="171717"/>
        </w:rPr>
      </w:pPr>
      <w:r w:rsidRPr="00B76CDF">
        <w:rPr>
          <w:rFonts w:ascii="Segoe UI" w:hAnsi="Segoe UI" w:cs="Segoe UI"/>
          <w:b/>
          <w:bCs/>
          <w:color w:val="171717"/>
        </w:rPr>
        <w:t>El sondeo de estado</w:t>
      </w:r>
      <w:r>
        <w:rPr>
          <w:rFonts w:ascii="Segoe UI" w:hAnsi="Segoe UI" w:cs="Segoe UI"/>
          <w:color w:val="171717"/>
        </w:rPr>
        <w:t xml:space="preserve"> permite al equilibrador de carga supervisar el estado de la aplicación. El sondeo de estado agrega o quita de forma dinámica las máquinas virtuales de la rotación del equilibrador de carga en base a su respuesta a las comprobaciones de estado. Cuando un sondeo no responde, el equilibrador de carga deja de enviar nuevas conexiones a las instancias incorrectas.</w:t>
      </w:r>
    </w:p>
    <w:p w14:paraId="27C8D729" w14:textId="11964ACF" w:rsidR="00B76CDF" w:rsidRDefault="00B76CDF" w:rsidP="00B76CDF">
      <w:pPr>
        <w:pStyle w:val="NormalWeb"/>
        <w:shd w:val="clear" w:color="auto" w:fill="FFFFFF"/>
        <w:rPr>
          <w:rFonts w:ascii="Segoe UI" w:hAnsi="Segoe UI" w:cs="Segoe UI"/>
          <w:color w:val="171717"/>
        </w:rPr>
      </w:pPr>
      <w:r>
        <w:rPr>
          <w:rFonts w:ascii="Segoe UI" w:hAnsi="Segoe UI" w:cs="Segoe UI"/>
          <w:color w:val="171717"/>
        </w:rPr>
        <w:t>‎Hay dos maneras principales de configurar sondeos de estado </w:t>
      </w:r>
      <w:r>
        <w:rPr>
          <w:rStyle w:val="Textoennegrita"/>
          <w:rFonts w:ascii="Segoe UI" w:hAnsi="Segoe UI" w:cs="Segoe UI"/>
          <w:color w:val="171717"/>
        </w:rPr>
        <w:t>HTTP</w:t>
      </w:r>
      <w:r>
        <w:rPr>
          <w:rFonts w:ascii="Segoe UI" w:hAnsi="Segoe UI" w:cs="Segoe UI"/>
          <w:color w:val="171717"/>
        </w:rPr>
        <w:t> y </w:t>
      </w:r>
      <w:r>
        <w:rPr>
          <w:rStyle w:val="Textoennegrita"/>
          <w:rFonts w:ascii="Segoe UI" w:hAnsi="Segoe UI" w:cs="Segoe UI"/>
          <w:color w:val="171717"/>
        </w:rPr>
        <w:t>TCP</w:t>
      </w:r>
      <w:r>
        <w:rPr>
          <w:rFonts w:ascii="Segoe UI" w:hAnsi="Segoe UI" w:cs="Segoe UI"/>
          <w:color w:val="171717"/>
        </w:rPr>
        <w:t>:</w:t>
      </w:r>
    </w:p>
    <w:p w14:paraId="44B2A75E" w14:textId="5EDC0BB0" w:rsidR="00B76CDF" w:rsidRDefault="00B76CDF" w:rsidP="005863AC">
      <w:pPr>
        <w:tabs>
          <w:tab w:val="left" w:pos="7363"/>
        </w:tabs>
        <w:rPr>
          <w:rFonts w:ascii="Segoe UI" w:hAnsi="Segoe UI" w:cs="Segoe UI"/>
          <w:color w:val="171717"/>
          <w:shd w:val="clear" w:color="auto" w:fill="FFFFFF"/>
        </w:rPr>
      </w:pPr>
      <w:r>
        <w:rPr>
          <w:rStyle w:val="Textoennegrita"/>
          <w:rFonts w:ascii="Segoe UI" w:hAnsi="Segoe UI" w:cs="Segoe UI"/>
          <w:color w:val="171717"/>
          <w:shd w:val="clear" w:color="auto" w:fill="FFFFFF"/>
        </w:rPr>
        <w:t>Sondeo HTTP personalizado</w:t>
      </w:r>
      <w:r>
        <w:rPr>
          <w:rFonts w:ascii="Segoe UI" w:hAnsi="Segoe UI" w:cs="Segoe UI"/>
          <w:color w:val="171717"/>
          <w:shd w:val="clear" w:color="auto" w:fill="FFFFFF"/>
        </w:rPr>
        <w:t>. El equilibrador de carga sondea periódicamente el punto de conexión (de forma predeterminada, cada 15 segundos). La instancia es correcta si responde con HTTP 200 antes de que finalice el tiempo de espera (el valor predeterminado es 31 segundos).</w:t>
      </w:r>
      <w:r w:rsidRPr="00B76CDF">
        <w:rPr>
          <w:rFonts w:ascii="Segoe UI" w:hAnsi="Segoe UI" w:cs="Segoe UI"/>
          <w:color w:val="171717"/>
          <w:shd w:val="clear" w:color="auto" w:fill="FFFFFF"/>
        </w:rPr>
        <w:t xml:space="preserve"> </w:t>
      </w:r>
      <w:r>
        <w:rPr>
          <w:rFonts w:ascii="Segoe UI" w:hAnsi="Segoe UI" w:cs="Segoe UI"/>
          <w:color w:val="171717"/>
          <w:shd w:val="clear" w:color="auto" w:fill="FFFFFF"/>
        </w:rPr>
        <w:t>Cualquier estado distinto de HTTP 200 hace que se produzca un error en el sondeo. Puede especificar el puerto (Puerto), el URI para solicitar el estado de mantenimiento del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(URI), la cantidad de tiempo entre los intentos de sondeo (Intervalo) y el número de errores que deben producirse para que la instancia se considere incorrecta (Umbral incorrecto).</w:t>
      </w:r>
    </w:p>
    <w:p w14:paraId="3AB9382E" w14:textId="750FAF0A" w:rsidR="00B76CDF" w:rsidRDefault="00B76CDF" w:rsidP="005863AC">
      <w:pPr>
        <w:tabs>
          <w:tab w:val="left" w:pos="7363"/>
        </w:tabs>
        <w:rPr>
          <w:rFonts w:ascii="Segoe UI" w:hAnsi="Segoe UI" w:cs="Segoe UI"/>
          <w:color w:val="171717"/>
          <w:shd w:val="clear" w:color="auto" w:fill="FFFFFF"/>
        </w:rPr>
      </w:pPr>
      <w:r>
        <w:rPr>
          <w:rStyle w:val="Textoennegrita"/>
          <w:rFonts w:ascii="Segoe UI" w:hAnsi="Segoe UI" w:cs="Segoe UI"/>
          <w:color w:val="171717"/>
          <w:shd w:val="clear" w:color="auto" w:fill="FFFFFF"/>
        </w:rPr>
        <w:t>Sondeo TCP personalizado</w:t>
      </w:r>
      <w:r>
        <w:rPr>
          <w:rFonts w:ascii="Segoe UI" w:hAnsi="Segoe UI" w:cs="Segoe UI"/>
          <w:color w:val="171717"/>
          <w:shd w:val="clear" w:color="auto" w:fill="FFFFFF"/>
        </w:rPr>
        <w:t>. Este sondeo se basa en el establecimiento de una sesión TCP correcta en un puerto de sondeo definido. Si existe el agente de escucha especificado en la máquina virtual, el sondeo se realizará correctamente. Si se rechaza la conexión, se producirá un error en el sondeo. Puede especificar el puerto, el intervalo y el umbral incorrecto.</w:t>
      </w:r>
    </w:p>
    <w:p w14:paraId="75BB0CFD" w14:textId="23EE3794" w:rsidR="003C4C62" w:rsidRDefault="003C4C62" w:rsidP="005863AC">
      <w:pPr>
        <w:tabs>
          <w:tab w:val="left" w:pos="7363"/>
        </w:tabs>
        <w:rPr>
          <w:rFonts w:ascii="Segoe UI" w:hAnsi="Segoe UI" w:cs="Segoe UI"/>
          <w:color w:val="171717"/>
          <w:shd w:val="clear" w:color="auto" w:fill="FFFFFF"/>
        </w:rPr>
      </w:pPr>
    </w:p>
    <w:p w14:paraId="066E4495" w14:textId="3A855308" w:rsidR="003C4C62" w:rsidRDefault="003C4C62" w:rsidP="003C4C62">
      <w:pPr>
        <w:pStyle w:val="NormalWeb"/>
        <w:shd w:val="clear" w:color="auto" w:fill="FFFFFF"/>
        <w:rPr>
          <w:rFonts w:ascii="Segoe UI" w:hAnsi="Segoe UI" w:cs="Segoe UI"/>
          <w:b/>
          <w:bCs/>
          <w:color w:val="171717"/>
        </w:rPr>
      </w:pPr>
      <w:proofErr w:type="spellStart"/>
      <w:r w:rsidRPr="003C4C62">
        <w:rPr>
          <w:rFonts w:ascii="Segoe UI" w:hAnsi="Segoe UI" w:cs="Segoe UI"/>
          <w:b/>
          <w:bCs/>
          <w:color w:val="171717"/>
          <w:shd w:val="clear" w:color="auto" w:fill="FFFFFF"/>
        </w:rPr>
        <w:t>Application</w:t>
      </w:r>
      <w:proofErr w:type="spellEnd"/>
      <w:r w:rsidRPr="003C4C62">
        <w:rPr>
          <w:rFonts w:ascii="Segoe UI" w:hAnsi="Segoe UI" w:cs="Segoe UI"/>
          <w:b/>
          <w:bCs/>
          <w:color w:val="171717"/>
          <w:shd w:val="clear" w:color="auto" w:fill="FFFFFF"/>
        </w:rPr>
        <w:t xml:space="preserve"> Gateway</w:t>
      </w:r>
      <w:r>
        <w:rPr>
          <w:rFonts w:ascii="Segoe UI" w:hAnsi="Segoe UI" w:cs="Segoe UI"/>
          <w:color w:val="171717"/>
          <w:shd w:val="clear" w:color="auto" w:fill="FFFFFF"/>
        </w:rPr>
        <w:t xml:space="preserve"> proporciona funcionalidades de equilibrio de carga y enrutamiento de aplicaciones en varios sitios web. Hay varios métodos de enrutamiento disponibles, incluido el enrutamiento basado en rutas de acceso. Además,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Gateway incluye una instancia de Web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Firewall con características de seguridad integradas.</w:t>
      </w:r>
    </w:p>
    <w:p w14:paraId="2CE2BA68" w14:textId="7B5BA8F9" w:rsidR="003C4C62" w:rsidRDefault="003C4C62" w:rsidP="003C4C62">
      <w:pPr>
        <w:pStyle w:val="NormalWeb"/>
        <w:shd w:val="clear" w:color="auto" w:fill="FFFFFF"/>
        <w:rPr>
          <w:rFonts w:ascii="Segoe UI" w:hAnsi="Segoe UI" w:cs="Segoe UI"/>
          <w:color w:val="171717"/>
        </w:rPr>
      </w:pPr>
      <w:proofErr w:type="spellStart"/>
      <w:r w:rsidRPr="003C4C62">
        <w:rPr>
          <w:rFonts w:ascii="Segoe UI" w:hAnsi="Segoe UI" w:cs="Segoe UI"/>
          <w:b/>
          <w:bCs/>
          <w:color w:val="171717"/>
        </w:rPr>
        <w:t>Application</w:t>
      </w:r>
      <w:proofErr w:type="spellEnd"/>
      <w:r w:rsidRPr="003C4C62">
        <w:rPr>
          <w:rFonts w:ascii="Segoe UI" w:hAnsi="Segoe UI" w:cs="Segoe UI"/>
          <w:b/>
          <w:bCs/>
          <w:color w:val="171717"/>
        </w:rPr>
        <w:t xml:space="preserve"> Gateway</w:t>
      </w:r>
      <w:r>
        <w:rPr>
          <w:rFonts w:ascii="Segoe UI" w:hAnsi="Segoe UI" w:cs="Segoe UI"/>
          <w:color w:val="171717"/>
        </w:rPr>
        <w:t xml:space="preserve"> administra las solicitudes que las aplicaciones cliente envían a una aplicación web.</w:t>
      </w:r>
    </w:p>
    <w:p w14:paraId="1115ED05" w14:textId="067442BE" w:rsidR="003C4C62" w:rsidRDefault="003C4C62" w:rsidP="003C4C62">
      <w:pPr>
        <w:pStyle w:val="NormalWeb"/>
        <w:shd w:val="clear" w:color="auto" w:fill="FFFFFF"/>
        <w:rPr>
          <w:rFonts w:ascii="Segoe UI" w:hAnsi="Segoe UI" w:cs="Segoe UI"/>
          <w:color w:val="171717"/>
        </w:rPr>
      </w:pPr>
      <w:proofErr w:type="spellStart"/>
      <w:r w:rsidRPr="003C4C62">
        <w:rPr>
          <w:rFonts w:ascii="Segoe UI" w:hAnsi="Segoe UI" w:cs="Segoe UI"/>
          <w:b/>
          <w:bCs/>
          <w:color w:val="171717"/>
        </w:rPr>
        <w:t>Application</w:t>
      </w:r>
      <w:proofErr w:type="spellEnd"/>
      <w:r w:rsidRPr="003C4C62">
        <w:rPr>
          <w:rFonts w:ascii="Segoe UI" w:hAnsi="Segoe UI" w:cs="Segoe UI"/>
          <w:b/>
          <w:bCs/>
          <w:color w:val="171717"/>
        </w:rPr>
        <w:t xml:space="preserve"> Gateway</w:t>
      </w:r>
      <w:r>
        <w:rPr>
          <w:rFonts w:ascii="Segoe UI" w:hAnsi="Segoe UI" w:cs="Segoe UI"/>
          <w:color w:val="171717"/>
        </w:rPr>
        <w:t xml:space="preserve"> utiliza el enrutamiento de niveles de aplicación. El enrutamiento de niveles de aplicación conduce el tráfico a un grupo de servidores web a partir de la dirección URL de una solicitud. El grupo back-</w:t>
      </w:r>
      <w:proofErr w:type="spellStart"/>
      <w:r>
        <w:rPr>
          <w:rFonts w:ascii="Segoe UI" w:hAnsi="Segoe UI" w:cs="Segoe UI"/>
          <w:color w:val="171717"/>
        </w:rPr>
        <w:t>end</w:t>
      </w:r>
      <w:proofErr w:type="spellEnd"/>
      <w:r>
        <w:rPr>
          <w:rFonts w:ascii="Segoe UI" w:hAnsi="Segoe UI" w:cs="Segoe UI"/>
          <w:color w:val="171717"/>
        </w:rPr>
        <w:t xml:space="preserve"> puede estar compuesto de máquinas virtuales de Azure, conjuntos de escalado de máquinas virtuales de Azure, Azure App Service e incluso servidores locales.</w:t>
      </w:r>
    </w:p>
    <w:p w14:paraId="353124DA" w14:textId="3AA46BF8" w:rsidR="003C4C62" w:rsidRDefault="003C4C62" w:rsidP="003C4C62">
      <w:pPr>
        <w:pStyle w:val="NormalWeb"/>
        <w:shd w:val="clear" w:color="auto" w:fill="FFFFFF"/>
        <w:rPr>
          <w:rFonts w:ascii="Segoe UI" w:hAnsi="Segoe UI" w:cs="Segoe UI"/>
          <w:color w:val="171717"/>
          <w:shd w:val="clear" w:color="auto" w:fill="FFFFFF"/>
        </w:rPr>
      </w:pPr>
      <w:proofErr w:type="spellStart"/>
      <w:r>
        <w:rPr>
          <w:rFonts w:ascii="Segoe UI" w:hAnsi="Segoe UI" w:cs="Segoe UI"/>
          <w:color w:val="171717"/>
          <w:shd w:val="clear" w:color="auto" w:fill="FFFFFF"/>
        </w:rPr>
        <w:lastRenderedPageBreak/>
        <w:t>Application</w:t>
      </w:r>
      <w:proofErr w:type="spellEnd"/>
      <w:r>
        <w:rPr>
          <w:rFonts w:ascii="Segoe UI" w:hAnsi="Segoe UI" w:cs="Segoe UI"/>
          <w:color w:val="171717"/>
          <w:shd w:val="clear" w:color="auto" w:fill="FFFFFF"/>
        </w:rPr>
        <w:t xml:space="preserve"> Gateway utiliza el mecanismo </w:t>
      </w:r>
      <w:proofErr w:type="gramStart"/>
      <w:r>
        <w:rPr>
          <w:rFonts w:ascii="Segoe UI" w:hAnsi="Segoe UI" w:cs="Segoe UI"/>
          <w:color w:val="171717"/>
          <w:shd w:val="clear" w:color="auto" w:fill="FFFFFF"/>
        </w:rPr>
        <w:t>round</w:t>
      </w:r>
      <w:proofErr w:type="gram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robin</w:t>
      </w:r>
      <w:proofErr w:type="spellEnd"/>
      <w:r>
        <w:rPr>
          <w:rFonts w:ascii="Segoe UI" w:hAnsi="Segoe UI" w:cs="Segoe UI"/>
          <w:color w:val="171717"/>
          <w:shd w:val="clear" w:color="auto" w:fill="FFFFFF"/>
        </w:rPr>
        <w:t xml:space="preserve"> para enviar solicitudes de equilibrio de carga a los servidores de cada grupo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Gateway proporciona la permanencia de sesión. Utilice la permanencia de sesión para garantizar que las solicitudes de cliente de una misma sesión se enrutan al mismo servidor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w:t>
      </w:r>
    </w:p>
    <w:p w14:paraId="50CED4EC" w14:textId="5203359A" w:rsidR="003C4C62" w:rsidRDefault="00FC437B" w:rsidP="003C4C62">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Hay dos métodos principales de enrutamiento de tráfico: enrutamiento basado en rutas de acceso y enrutamiento de varios sitios:</w:t>
      </w:r>
    </w:p>
    <w:p w14:paraId="7568A02F" w14:textId="6FDAC7B9" w:rsidR="003C4C62" w:rsidRDefault="00FC437B" w:rsidP="003C4C62">
      <w:pPr>
        <w:pStyle w:val="NormalWeb"/>
        <w:shd w:val="clear" w:color="auto" w:fill="FFFFFF"/>
        <w:rPr>
          <w:rFonts w:ascii="Segoe UI" w:hAnsi="Segoe UI" w:cs="Segoe UI"/>
          <w:color w:val="171717"/>
          <w:shd w:val="clear" w:color="auto" w:fill="FFFFFF"/>
        </w:rPr>
      </w:pPr>
      <w:r w:rsidRPr="00FC437B">
        <w:rPr>
          <w:rFonts w:ascii="Segoe UI" w:hAnsi="Segoe UI" w:cs="Segoe UI"/>
          <w:b/>
          <w:bCs/>
          <w:color w:val="171717"/>
          <w:shd w:val="clear" w:color="auto" w:fill="FFFFFF"/>
        </w:rPr>
        <w:t>El enrutamiento basado en rutas de acceso</w:t>
      </w:r>
      <w:r>
        <w:rPr>
          <w:rFonts w:ascii="Segoe UI" w:hAnsi="Segoe UI" w:cs="Segoe UI"/>
          <w:color w:val="171717"/>
          <w:shd w:val="clear" w:color="auto" w:fill="FFFFFF"/>
        </w:rPr>
        <w:t xml:space="preserve"> envía solicitudes con distintas rutas de acceso de URL a distintos grupos de servidores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Por ejemplo, podría dirigir las solicitudes con la ruta /video/* a un grupo de servidores </w:t>
      </w:r>
      <w:proofErr w:type="spellStart"/>
      <w:r>
        <w:rPr>
          <w:rFonts w:ascii="Segoe UI" w:hAnsi="Segoe UI" w:cs="Segoe UI"/>
          <w:color w:val="171717"/>
          <w:shd w:val="clear" w:color="auto" w:fill="FFFFFF"/>
        </w:rPr>
        <w:t>backend</w:t>
      </w:r>
      <w:proofErr w:type="spellEnd"/>
      <w:r>
        <w:rPr>
          <w:rFonts w:ascii="Segoe UI" w:hAnsi="Segoe UI" w:cs="Segoe UI"/>
          <w:color w:val="171717"/>
          <w:shd w:val="clear" w:color="auto" w:fill="FFFFFF"/>
        </w:rPr>
        <w:t xml:space="preserve"> que contenga servidores que están optimizados para controlar el </w:t>
      </w:r>
      <w:proofErr w:type="spellStart"/>
      <w:r>
        <w:rPr>
          <w:rFonts w:ascii="Segoe UI" w:hAnsi="Segoe UI" w:cs="Segoe UI"/>
          <w:color w:val="171717"/>
          <w:shd w:val="clear" w:color="auto" w:fill="FFFFFF"/>
        </w:rPr>
        <w:t>streaming</w:t>
      </w:r>
      <w:proofErr w:type="spellEnd"/>
      <w:r>
        <w:rPr>
          <w:rFonts w:ascii="Segoe UI" w:hAnsi="Segoe UI" w:cs="Segoe UI"/>
          <w:color w:val="171717"/>
          <w:shd w:val="clear" w:color="auto" w:fill="FFFFFF"/>
        </w:rPr>
        <w:t xml:space="preserve"> de vídeo y dirigir las solicitudes de /</w:t>
      </w:r>
      <w:proofErr w:type="spellStart"/>
      <w:r>
        <w:rPr>
          <w:rFonts w:ascii="Segoe UI" w:hAnsi="Segoe UI" w:cs="Segoe UI"/>
          <w:color w:val="171717"/>
          <w:shd w:val="clear" w:color="auto" w:fill="FFFFFF"/>
        </w:rPr>
        <w:t>images</w:t>
      </w:r>
      <w:proofErr w:type="spellEnd"/>
      <w:r>
        <w:rPr>
          <w:rFonts w:ascii="Segoe UI" w:hAnsi="Segoe UI" w:cs="Segoe UI"/>
          <w:color w:val="171717"/>
          <w:shd w:val="clear" w:color="auto" w:fill="FFFFFF"/>
        </w:rPr>
        <w:t>/* a un grupo de servidores que administran la recuperación de imágenes.</w:t>
      </w:r>
    </w:p>
    <w:p w14:paraId="372CF49A" w14:textId="390BF2ED" w:rsidR="00FC437B" w:rsidRDefault="00FC437B" w:rsidP="003C4C62">
      <w:pPr>
        <w:pStyle w:val="NormalWeb"/>
        <w:shd w:val="clear" w:color="auto" w:fill="FFFFFF"/>
        <w:rPr>
          <w:rFonts w:ascii="Segoe UI" w:hAnsi="Segoe UI" w:cs="Segoe UI"/>
          <w:color w:val="171717"/>
          <w:shd w:val="clear" w:color="auto" w:fill="FFFFFF"/>
        </w:rPr>
      </w:pPr>
      <w:r w:rsidRPr="00FC437B">
        <w:rPr>
          <w:rFonts w:ascii="Segoe UI" w:hAnsi="Segoe UI" w:cs="Segoe UI"/>
          <w:b/>
          <w:bCs/>
          <w:color w:val="171717"/>
          <w:shd w:val="clear" w:color="auto" w:fill="FFFFFF"/>
        </w:rPr>
        <w:t>El enrutamiento de varios sitios</w:t>
      </w:r>
      <w:r>
        <w:rPr>
          <w:rFonts w:ascii="Segoe UI" w:hAnsi="Segoe UI" w:cs="Segoe UI"/>
          <w:color w:val="171717"/>
          <w:shd w:val="clear" w:color="auto" w:fill="FFFFFF"/>
        </w:rPr>
        <w:t xml:space="preserve"> configura más de una aplicación web en la misma instancia de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Gateway. En una configuración de varios sitios, hay que registrar varios nombres de DNS (CNAME) para la dirección IP de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Gateway, especificando el nombre de cada sitio.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Gateway usa agentes de escucha independientes para esperar por las solicitudes de cada sitio. Cada agente de escucha pasa la solicitud a otra regla, que puede enrutar las solicitudes a servidores en otro grupo de servidores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w:t>
      </w:r>
    </w:p>
    <w:p w14:paraId="1A733309" w14:textId="38183F34" w:rsidR="00FC437B" w:rsidRDefault="00FC437B" w:rsidP="003C4C62">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Las configuraciones de varios sitios son útiles para admitir aplicaciones de varios inquilinos, donde cada inquilino tiene su propio conjunto de máquinas virtuales u otros recursos que hospedan una aplicación web.</w:t>
      </w:r>
    </w:p>
    <w:p w14:paraId="153D7E5E" w14:textId="07C010CB" w:rsidR="00FC437B" w:rsidRDefault="00FC437B" w:rsidP="003C4C62">
      <w:pPr>
        <w:pStyle w:val="NormalWeb"/>
        <w:shd w:val="clear" w:color="auto" w:fill="FFFFFF"/>
        <w:rPr>
          <w:rFonts w:ascii="Segoe UI" w:hAnsi="Segoe UI" w:cs="Segoe UI"/>
          <w:color w:val="171717"/>
          <w:shd w:val="clear" w:color="auto" w:fill="FFFFFF"/>
        </w:rPr>
      </w:pPr>
      <w:proofErr w:type="spellStart"/>
      <w:r w:rsidRPr="00FC437B">
        <w:rPr>
          <w:rFonts w:ascii="Segoe UI" w:hAnsi="Segoe UI" w:cs="Segoe UI"/>
          <w:b/>
          <w:bCs/>
          <w:color w:val="171717"/>
          <w:shd w:val="clear" w:color="auto" w:fill="FFFFFF"/>
        </w:rPr>
        <w:t>Application</w:t>
      </w:r>
      <w:proofErr w:type="spellEnd"/>
      <w:r w:rsidRPr="00FC437B">
        <w:rPr>
          <w:rFonts w:ascii="Segoe UI" w:hAnsi="Segoe UI" w:cs="Segoe UI"/>
          <w:b/>
          <w:bCs/>
          <w:color w:val="171717"/>
          <w:shd w:val="clear" w:color="auto" w:fill="FFFFFF"/>
        </w:rPr>
        <w:t xml:space="preserve"> Gateway</w:t>
      </w:r>
      <w:r>
        <w:rPr>
          <w:rFonts w:ascii="Segoe UI" w:hAnsi="Segoe UI" w:cs="Segoe UI"/>
          <w:color w:val="171717"/>
          <w:shd w:val="clear" w:color="auto" w:fill="FFFFFF"/>
        </w:rPr>
        <w:t xml:space="preserve"> tiene una serie de componentes que se combinan para enrutar las solicitudes a un grupo de servidores web y para comprobar el estado de dichos servidores web.</w:t>
      </w:r>
    </w:p>
    <w:p w14:paraId="6E50F823" w14:textId="3C56C005" w:rsidR="00FC437B" w:rsidRDefault="00FC437B" w:rsidP="003C4C62">
      <w:pPr>
        <w:pStyle w:val="NormalWeb"/>
        <w:shd w:val="clear" w:color="auto" w:fill="FFFFFF"/>
        <w:rPr>
          <w:rFonts w:ascii="Segoe UI" w:hAnsi="Segoe UI" w:cs="Segoe UI"/>
          <w:color w:val="171717"/>
          <w:shd w:val="clear" w:color="auto" w:fill="FFFFFF"/>
        </w:rPr>
      </w:pPr>
      <w:r w:rsidRPr="00FC437B">
        <w:rPr>
          <w:rFonts w:ascii="Segoe UI" w:hAnsi="Segoe UI" w:cs="Segoe UI"/>
          <w:b/>
          <w:bCs/>
          <w:color w:val="171717"/>
          <w:shd w:val="clear" w:color="auto" w:fill="FFFFFF"/>
        </w:rPr>
        <w:t xml:space="preserve">Dirección IP de </w:t>
      </w:r>
      <w:proofErr w:type="spellStart"/>
      <w:r w:rsidRPr="00FC437B">
        <w:rPr>
          <w:rFonts w:ascii="Segoe UI" w:hAnsi="Segoe UI" w:cs="Segoe UI"/>
          <w:b/>
          <w:bCs/>
          <w:color w:val="171717"/>
          <w:shd w:val="clear" w:color="auto" w:fill="FFFFFF"/>
        </w:rPr>
        <w:t>front-end</w:t>
      </w:r>
      <w:proofErr w:type="spellEnd"/>
      <w:r>
        <w:rPr>
          <w:rFonts w:ascii="Segoe UI" w:hAnsi="Segoe UI" w:cs="Segoe UI"/>
          <w:color w:val="171717"/>
          <w:shd w:val="clear" w:color="auto" w:fill="FFFFFF"/>
        </w:rPr>
        <w:t xml:space="preserve">. Las solicitudes de cliente se reciben a través de una dirección IP de </w:t>
      </w:r>
      <w:proofErr w:type="spellStart"/>
      <w:r>
        <w:rPr>
          <w:rFonts w:ascii="Segoe UI" w:hAnsi="Segoe UI" w:cs="Segoe UI"/>
          <w:color w:val="171717"/>
          <w:shd w:val="clear" w:color="auto" w:fill="FFFFFF"/>
        </w:rPr>
        <w:t>front-end</w:t>
      </w:r>
      <w:proofErr w:type="spellEnd"/>
      <w:r>
        <w:rPr>
          <w:rFonts w:ascii="Segoe UI" w:hAnsi="Segoe UI" w:cs="Segoe UI"/>
          <w:color w:val="171717"/>
          <w:shd w:val="clear" w:color="auto" w:fill="FFFFFF"/>
        </w:rPr>
        <w:t xml:space="preserve">. Puede configurar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Gateway para que tenga una dirección IP pública, privada o ambas.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Gateway no puede tener más de una dirección IP pública y una privada.</w:t>
      </w:r>
    </w:p>
    <w:p w14:paraId="53A69324" w14:textId="77777777" w:rsidR="00FC437B" w:rsidRDefault="00FC437B" w:rsidP="003C4C62">
      <w:pPr>
        <w:pStyle w:val="NormalWeb"/>
        <w:shd w:val="clear" w:color="auto" w:fill="FFFFFF"/>
        <w:rPr>
          <w:rFonts w:ascii="Segoe UI" w:hAnsi="Segoe UI" w:cs="Segoe UI"/>
          <w:color w:val="171717"/>
        </w:rPr>
      </w:pPr>
    </w:p>
    <w:p w14:paraId="79E50A98" w14:textId="77777777" w:rsidR="00FC437B" w:rsidRDefault="00FC437B" w:rsidP="003C4C62">
      <w:pPr>
        <w:pStyle w:val="NormalWeb"/>
        <w:shd w:val="clear" w:color="auto" w:fill="FFFFFF"/>
        <w:rPr>
          <w:rFonts w:ascii="Segoe UI" w:hAnsi="Segoe UI" w:cs="Segoe UI"/>
          <w:color w:val="171717"/>
        </w:rPr>
      </w:pPr>
    </w:p>
    <w:p w14:paraId="085BF751" w14:textId="77777777" w:rsidR="00FC437B" w:rsidRDefault="00FC437B" w:rsidP="003C4C62">
      <w:pPr>
        <w:pStyle w:val="NormalWeb"/>
        <w:shd w:val="clear" w:color="auto" w:fill="FFFFFF"/>
        <w:rPr>
          <w:rFonts w:ascii="Segoe UI" w:hAnsi="Segoe UI" w:cs="Segoe UI"/>
          <w:color w:val="171717"/>
        </w:rPr>
      </w:pPr>
    </w:p>
    <w:p w14:paraId="43F3CF11" w14:textId="4B2B8131" w:rsidR="003C4C62" w:rsidRDefault="00FC437B" w:rsidP="003C4C62">
      <w:pPr>
        <w:pStyle w:val="NormalWeb"/>
        <w:shd w:val="clear" w:color="auto" w:fill="FFFFFF"/>
        <w:rPr>
          <w:rFonts w:ascii="Segoe UI" w:hAnsi="Segoe UI" w:cs="Segoe UI"/>
          <w:color w:val="171717"/>
          <w:shd w:val="clear" w:color="auto" w:fill="FFFFFF"/>
        </w:rPr>
      </w:pPr>
      <w:r w:rsidRPr="00FC437B">
        <w:rPr>
          <w:rFonts w:ascii="Segoe UI" w:hAnsi="Segoe UI" w:cs="Segoe UI"/>
          <w:b/>
          <w:bCs/>
          <w:color w:val="171717"/>
        </w:rPr>
        <w:lastRenderedPageBreak/>
        <w:t>Agentes de escucha.</w:t>
      </w:r>
      <w:r w:rsidRPr="00FC437B">
        <w:rPr>
          <w:rFonts w:ascii="Segoe UI" w:hAnsi="Segoe UI" w:cs="Segoe UI"/>
          <w:color w:val="171717"/>
          <w:shd w:val="clear" w:color="auto" w:fill="FFFFFF"/>
        </w:rPr>
        <w:t xml:space="preserve">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Gateway usa uno o varios agentes de escucha para recibir las solicitudes entrantes. Un agente de escucha acepta el tráfico que llega a una combinación especificada de protocolo, puerto, host y dirección IP. Cada agente de escucha enruta las solicitudes a un grupo de servidores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siguiendo las reglas de enrutamiento que especifique. Un agente de escucha puede ser básico o </w:t>
      </w:r>
      <w:proofErr w:type="spellStart"/>
      <w:r>
        <w:rPr>
          <w:rFonts w:ascii="Segoe UI" w:hAnsi="Segoe UI" w:cs="Segoe UI"/>
          <w:color w:val="171717"/>
          <w:shd w:val="clear" w:color="auto" w:fill="FFFFFF"/>
        </w:rPr>
        <w:t>multisitio</w:t>
      </w:r>
      <w:proofErr w:type="spellEnd"/>
      <w:r>
        <w:rPr>
          <w:rFonts w:ascii="Segoe UI" w:hAnsi="Segoe UI" w:cs="Segoe UI"/>
          <w:color w:val="171717"/>
          <w:shd w:val="clear" w:color="auto" w:fill="FFFFFF"/>
        </w:rPr>
        <w:t xml:space="preserve">. Un agente de escucha básico solo enruta una solicitud según la ruta de acceso de la dirección URL. Un agente de escucha </w:t>
      </w:r>
      <w:proofErr w:type="spellStart"/>
      <w:r>
        <w:rPr>
          <w:rFonts w:ascii="Segoe UI" w:hAnsi="Segoe UI" w:cs="Segoe UI"/>
          <w:color w:val="171717"/>
          <w:shd w:val="clear" w:color="auto" w:fill="FFFFFF"/>
        </w:rPr>
        <w:t>multisitio</w:t>
      </w:r>
      <w:proofErr w:type="spellEnd"/>
      <w:r>
        <w:rPr>
          <w:rFonts w:ascii="Segoe UI" w:hAnsi="Segoe UI" w:cs="Segoe UI"/>
          <w:color w:val="171717"/>
          <w:shd w:val="clear" w:color="auto" w:fill="FFFFFF"/>
        </w:rPr>
        <w:t xml:space="preserve"> también puede enrutar las solicitudes mediante el elemento de nombre de host de la dirección URL.</w:t>
      </w:r>
    </w:p>
    <w:p w14:paraId="5F08196E" w14:textId="3DCEE36E" w:rsidR="00FC437B" w:rsidRDefault="00FC437B" w:rsidP="003C4C62">
      <w:pPr>
        <w:pStyle w:val="NormalWeb"/>
        <w:shd w:val="clear" w:color="auto" w:fill="FFFFFF"/>
        <w:rPr>
          <w:rFonts w:ascii="Segoe UI" w:hAnsi="Segoe UI" w:cs="Segoe UI"/>
          <w:color w:val="171717"/>
          <w:shd w:val="clear" w:color="auto" w:fill="FFFFFF"/>
        </w:rPr>
      </w:pPr>
      <w:r w:rsidRPr="00FC437B">
        <w:rPr>
          <w:rFonts w:ascii="Segoe UI" w:hAnsi="Segoe UI" w:cs="Segoe UI"/>
          <w:b/>
          <w:bCs/>
          <w:color w:val="171717"/>
          <w:shd w:val="clear" w:color="auto" w:fill="FFFFFF"/>
        </w:rPr>
        <w:t>Reglas de enrutamiento.</w:t>
      </w:r>
      <w:r>
        <w:rPr>
          <w:rFonts w:ascii="Segoe UI" w:hAnsi="Segoe UI" w:cs="Segoe UI"/>
          <w:b/>
          <w:bCs/>
          <w:color w:val="171717"/>
          <w:shd w:val="clear" w:color="auto" w:fill="FFFFFF"/>
        </w:rPr>
        <w:t xml:space="preserve"> </w:t>
      </w:r>
      <w:r>
        <w:rPr>
          <w:rFonts w:ascii="Segoe UI" w:hAnsi="Segoe UI" w:cs="Segoe UI"/>
          <w:color w:val="171717"/>
          <w:shd w:val="clear" w:color="auto" w:fill="FFFFFF"/>
        </w:rPr>
        <w:t>Una regla de enrutamiento enlaza un agente de escucha a los grupos de servidores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Una regla especifica cómo interpretar los elementos de nombre de host y ruta de la dirección URL de una solicitud y, después, dirigir la solicitud al grupo de servidores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adecuado. Una regla de enrutamiento también tiene un conjunto de configuración de HTTP asociado.</w:t>
      </w:r>
    </w:p>
    <w:p w14:paraId="38993163" w14:textId="62D75396" w:rsidR="00FC437B" w:rsidRDefault="00FC437B" w:rsidP="003C4C62">
      <w:pPr>
        <w:pStyle w:val="NormalWeb"/>
        <w:shd w:val="clear" w:color="auto" w:fill="FFFFFF"/>
        <w:rPr>
          <w:rFonts w:ascii="Segoe UI" w:hAnsi="Segoe UI" w:cs="Segoe UI"/>
          <w:color w:val="171717"/>
          <w:shd w:val="clear" w:color="auto" w:fill="FFFFFF"/>
        </w:rPr>
      </w:pPr>
      <w:r w:rsidRPr="00FC437B">
        <w:rPr>
          <w:rFonts w:ascii="Segoe UI" w:hAnsi="Segoe UI" w:cs="Segoe UI"/>
          <w:b/>
          <w:bCs/>
          <w:color w:val="171717"/>
          <w:shd w:val="clear" w:color="auto" w:fill="FFFFFF"/>
        </w:rPr>
        <w:t>Grupos de servidores back-</w:t>
      </w:r>
      <w:proofErr w:type="spellStart"/>
      <w:r w:rsidRPr="00FC437B">
        <w:rPr>
          <w:rFonts w:ascii="Segoe UI" w:hAnsi="Segoe UI" w:cs="Segoe UI"/>
          <w:b/>
          <w:bCs/>
          <w:color w:val="171717"/>
          <w:shd w:val="clear" w:color="auto" w:fill="FFFFFF"/>
        </w:rPr>
        <w:t>end</w:t>
      </w:r>
      <w:proofErr w:type="spellEnd"/>
      <w:r w:rsidRPr="00FC437B">
        <w:rPr>
          <w:rFonts w:ascii="Segoe UI" w:hAnsi="Segoe UI" w:cs="Segoe UI"/>
          <w:b/>
          <w:bCs/>
          <w:color w:val="171717"/>
          <w:shd w:val="clear" w:color="auto" w:fill="FFFFFF"/>
        </w:rPr>
        <w:t>.</w:t>
      </w:r>
      <w:r w:rsidRPr="00FC437B">
        <w:rPr>
          <w:rFonts w:ascii="Segoe UI" w:hAnsi="Segoe UI" w:cs="Segoe UI"/>
          <w:color w:val="171717"/>
          <w:shd w:val="clear" w:color="auto" w:fill="FFFFFF"/>
        </w:rPr>
        <w:t xml:space="preserve"> </w:t>
      </w:r>
      <w:r>
        <w:rPr>
          <w:rFonts w:ascii="Segoe UI" w:hAnsi="Segoe UI" w:cs="Segoe UI"/>
          <w:color w:val="171717"/>
          <w:shd w:val="clear" w:color="auto" w:fill="FFFFFF"/>
        </w:rPr>
        <w:t>Un grupo de servidores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hace referencia a una colección de servidores web. Al configurar el grupo, proporciona la dirección IP de cada servidor web y el puerto en el que escucha las solicitudes. Cada grupo puede especificar un conjunto fijo de máquinas virtuales, un conjunto de escalado de máquinas virtuales, una aplicación hospedada por Azure App </w:t>
      </w:r>
      <w:proofErr w:type="spellStart"/>
      <w:r>
        <w:rPr>
          <w:rFonts w:ascii="Segoe UI" w:hAnsi="Segoe UI" w:cs="Segoe UI"/>
          <w:color w:val="171717"/>
          <w:shd w:val="clear" w:color="auto" w:fill="FFFFFF"/>
        </w:rPr>
        <w:t>Services</w:t>
      </w:r>
      <w:proofErr w:type="spellEnd"/>
      <w:r>
        <w:rPr>
          <w:rFonts w:ascii="Segoe UI" w:hAnsi="Segoe UI" w:cs="Segoe UI"/>
          <w:color w:val="171717"/>
          <w:shd w:val="clear" w:color="auto" w:fill="FFFFFF"/>
        </w:rPr>
        <w:t xml:space="preserve"> o una colección de servidores locales. Cada grupo de servidores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xml:space="preserve"> tiene un equilibrador de carga asociado que distribuye el trabajo en el grupo.</w:t>
      </w:r>
    </w:p>
    <w:p w14:paraId="79AE951A" w14:textId="7F20139A" w:rsidR="00FC437B" w:rsidRPr="00FC437B" w:rsidRDefault="00FC437B" w:rsidP="003C4C62">
      <w:pPr>
        <w:pStyle w:val="NormalWeb"/>
        <w:shd w:val="clear" w:color="auto" w:fill="FFFFFF"/>
        <w:rPr>
          <w:rFonts w:ascii="Segoe UI" w:hAnsi="Segoe UI" w:cs="Segoe UI"/>
          <w:color w:val="171717"/>
          <w:shd w:val="clear" w:color="auto" w:fill="FFFFFF"/>
        </w:rPr>
      </w:pPr>
      <w:r w:rsidRPr="00FC437B">
        <w:rPr>
          <w:rFonts w:ascii="Segoe UI" w:hAnsi="Segoe UI" w:cs="Segoe UI"/>
          <w:b/>
          <w:bCs/>
          <w:color w:val="171717"/>
          <w:shd w:val="clear" w:color="auto" w:fill="FFFFFF"/>
        </w:rPr>
        <w:t>Firewall de aplicaciones web.</w:t>
      </w:r>
      <w:r w:rsidRPr="00FC437B">
        <w:rPr>
          <w:rFonts w:ascii="Segoe UI" w:hAnsi="Segoe UI" w:cs="Segoe UI"/>
          <w:color w:val="171717"/>
          <w:shd w:val="clear" w:color="auto" w:fill="FFFFFF"/>
        </w:rPr>
        <w:t xml:space="preserve"> </w:t>
      </w:r>
      <w:r>
        <w:rPr>
          <w:rFonts w:ascii="Segoe UI" w:hAnsi="Segoe UI" w:cs="Segoe UI"/>
          <w:color w:val="171717"/>
          <w:shd w:val="clear" w:color="auto" w:fill="FFFFFF"/>
        </w:rPr>
        <w:t xml:space="preserve">El firewall de aplicaciones web (WAF) es un componente opcional que controla las solicitudes entrantes antes de que lleguen a un agente de escucha. El firewall de aplicaciones web comprueba cada solicitud en busca de muchos riesgos comunes, según la Open Web </w:t>
      </w:r>
      <w:proofErr w:type="spellStart"/>
      <w:r>
        <w:rPr>
          <w:rFonts w:ascii="Segoe UI" w:hAnsi="Segoe UI" w:cs="Segoe UI"/>
          <w:color w:val="171717"/>
          <w:shd w:val="clear" w:color="auto" w:fill="FFFFFF"/>
        </w:rPr>
        <w:t>Application</w:t>
      </w:r>
      <w:proofErr w:type="spellEnd"/>
      <w:r>
        <w:rPr>
          <w:rFonts w:ascii="Segoe UI" w:hAnsi="Segoe UI" w:cs="Segoe UI"/>
          <w:color w:val="171717"/>
          <w:shd w:val="clear" w:color="auto" w:fill="FFFFFF"/>
        </w:rPr>
        <w:t xml:space="preserve"> Security Project (OWASP). Entre las amenazas habituales se encuentran la inyección de código SQL, los scripts entre sitios, la inyección de comandos, el contrabando de solicitudes HTTP, la división de respuestas HTTP, la inclusión remota de archivos, los </w:t>
      </w:r>
      <w:proofErr w:type="spellStart"/>
      <w:r>
        <w:rPr>
          <w:rFonts w:ascii="Segoe UI" w:hAnsi="Segoe UI" w:cs="Segoe UI"/>
          <w:color w:val="171717"/>
          <w:shd w:val="clear" w:color="auto" w:fill="FFFFFF"/>
        </w:rPr>
        <w:t>bots</w:t>
      </w:r>
      <w:proofErr w:type="spellEnd"/>
      <w:r>
        <w:rPr>
          <w:rFonts w:ascii="Segoe UI" w:hAnsi="Segoe UI" w:cs="Segoe UI"/>
          <w:color w:val="171717"/>
          <w:shd w:val="clear" w:color="auto" w:fill="FFFFFF"/>
        </w:rPr>
        <w:t>, los rastreadores y los escáneres, y las anomalías e infracciones del protocolo HTTP.</w:t>
      </w:r>
    </w:p>
    <w:p w14:paraId="2879BA45" w14:textId="3560AE52" w:rsidR="00FC437B" w:rsidRDefault="00FC437B" w:rsidP="00FC437B">
      <w:pPr>
        <w:pStyle w:val="NormalWeb"/>
        <w:shd w:val="clear" w:color="auto" w:fill="FFFFFF"/>
        <w:rPr>
          <w:rFonts w:ascii="Segoe UI" w:hAnsi="Segoe UI" w:cs="Segoe UI"/>
          <w:color w:val="171717"/>
        </w:rPr>
      </w:pPr>
      <w:r w:rsidRPr="00FC437B">
        <w:rPr>
          <w:rFonts w:ascii="Segoe UI" w:hAnsi="Segoe UI" w:cs="Segoe UI"/>
          <w:b/>
          <w:bCs/>
          <w:color w:val="171717"/>
          <w:shd w:val="clear" w:color="auto" w:fill="FFFFFF"/>
        </w:rPr>
        <w:t>Sondeos de estado.</w:t>
      </w:r>
      <w:r w:rsidRPr="00FC437B">
        <w:rPr>
          <w:rFonts w:ascii="Segoe UI" w:hAnsi="Segoe UI" w:cs="Segoe UI"/>
          <w:color w:val="171717"/>
        </w:rPr>
        <w:t xml:space="preserve"> </w:t>
      </w:r>
      <w:r>
        <w:rPr>
          <w:rFonts w:ascii="Segoe UI" w:hAnsi="Segoe UI" w:cs="Segoe UI"/>
          <w:color w:val="171717"/>
        </w:rPr>
        <w:t>Los sondeos de estado determinan qué servidores están disponibles para el equilibrio de carga en un grupo back-</w:t>
      </w:r>
      <w:proofErr w:type="spellStart"/>
      <w:r>
        <w:rPr>
          <w:rFonts w:ascii="Segoe UI" w:hAnsi="Segoe UI" w:cs="Segoe UI"/>
          <w:color w:val="171717"/>
        </w:rPr>
        <w:t>end</w:t>
      </w:r>
      <w:proofErr w:type="spellEnd"/>
      <w:r>
        <w:rPr>
          <w:rFonts w:ascii="Segoe UI" w:hAnsi="Segoe UI" w:cs="Segoe UI"/>
          <w:color w:val="171717"/>
        </w:rPr>
        <w:t xml:space="preserve">. </w:t>
      </w:r>
      <w:proofErr w:type="spellStart"/>
      <w:r>
        <w:rPr>
          <w:rFonts w:ascii="Segoe UI" w:hAnsi="Segoe UI" w:cs="Segoe UI"/>
          <w:color w:val="171717"/>
        </w:rPr>
        <w:t>Application</w:t>
      </w:r>
      <w:proofErr w:type="spellEnd"/>
      <w:r>
        <w:rPr>
          <w:rFonts w:ascii="Segoe UI" w:hAnsi="Segoe UI" w:cs="Segoe UI"/>
          <w:color w:val="171717"/>
        </w:rPr>
        <w:t xml:space="preserve"> Gateway usa un sondeo de estado para enviar una solicitud a un servidor. Cuando el servidor devuelve una respuesta HTTP con un código de estado entre 200 y 399, se considera que el servidor está en buen estado.</w:t>
      </w:r>
    </w:p>
    <w:p w14:paraId="60EBB99D" w14:textId="3BB12F00" w:rsidR="00FC437B" w:rsidRDefault="00FC437B" w:rsidP="00FC437B">
      <w:pPr>
        <w:pStyle w:val="NormalWeb"/>
        <w:shd w:val="clear" w:color="auto" w:fill="FFFFFF"/>
        <w:rPr>
          <w:rFonts w:ascii="Segoe UI" w:hAnsi="Segoe UI" w:cs="Segoe UI"/>
          <w:color w:val="171717"/>
        </w:rPr>
      </w:pPr>
      <w:r>
        <w:rPr>
          <w:rFonts w:ascii="Segoe UI" w:hAnsi="Segoe UI" w:cs="Segoe UI"/>
          <w:color w:val="171717"/>
        </w:rPr>
        <w:lastRenderedPageBreak/>
        <w:t xml:space="preserve">Si no configura un sondeo de estado, </w:t>
      </w:r>
      <w:proofErr w:type="spellStart"/>
      <w:r>
        <w:rPr>
          <w:rFonts w:ascii="Segoe UI" w:hAnsi="Segoe UI" w:cs="Segoe UI"/>
          <w:color w:val="171717"/>
        </w:rPr>
        <w:t>Application</w:t>
      </w:r>
      <w:proofErr w:type="spellEnd"/>
      <w:r>
        <w:rPr>
          <w:rFonts w:ascii="Segoe UI" w:hAnsi="Segoe UI" w:cs="Segoe UI"/>
          <w:color w:val="171717"/>
        </w:rPr>
        <w:t xml:space="preserve"> Gateway crea un sondeo predeterminado que espera 30 segundos antes de decidir que un servidor no está disponible.</w:t>
      </w:r>
    </w:p>
    <w:p w14:paraId="258C88C0" w14:textId="77777777" w:rsidR="00693504" w:rsidRPr="00693504" w:rsidRDefault="00693504" w:rsidP="0069350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Un diseño típico de red local incluye estos componentes:</w:t>
      </w:r>
    </w:p>
    <w:p w14:paraId="1B66ECB1" w14:textId="77777777" w:rsidR="00693504" w:rsidRPr="00693504" w:rsidRDefault="00693504" w:rsidP="00693504">
      <w:pPr>
        <w:numPr>
          <w:ilvl w:val="0"/>
          <w:numId w:val="71"/>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Enrutadores</w:t>
      </w:r>
    </w:p>
    <w:p w14:paraId="56930BF4" w14:textId="77777777" w:rsidR="00693504" w:rsidRPr="00693504" w:rsidRDefault="00693504" w:rsidP="00693504">
      <w:pPr>
        <w:numPr>
          <w:ilvl w:val="0"/>
          <w:numId w:val="71"/>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Firewalls</w:t>
      </w:r>
    </w:p>
    <w:p w14:paraId="623E7EAF" w14:textId="77777777" w:rsidR="00693504" w:rsidRPr="00693504" w:rsidRDefault="00693504" w:rsidP="00693504">
      <w:pPr>
        <w:numPr>
          <w:ilvl w:val="0"/>
          <w:numId w:val="71"/>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Conmutadores</w:t>
      </w:r>
    </w:p>
    <w:p w14:paraId="128EE0C2" w14:textId="77777777" w:rsidR="00693504" w:rsidRPr="00693504" w:rsidRDefault="00693504" w:rsidP="00693504">
      <w:pPr>
        <w:numPr>
          <w:ilvl w:val="0"/>
          <w:numId w:val="71"/>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Segmentación de red</w:t>
      </w:r>
    </w:p>
    <w:p w14:paraId="289E66C4" w14:textId="77777777" w:rsidR="00693504" w:rsidRPr="00693504" w:rsidRDefault="00693504" w:rsidP="0069350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En el diagrama se muestra una versión simplificada de una red local típica. En los enrutadores orientados al proveedor de acceso a Internet (ISP), tiene direcciones IP públicas que el tráfico saliente de Internet usa como origen. Estas direcciones también se usan para el tráfico entrante a través de Internet. Es posible que el ISP le emita un bloque de direcciones IP para asignarlas a los dispositivos, o bien puede tener un bloque propio de direcciones IP públicas que la organización posee y controla. Puede asignar estas direcciones a sistemas que le gustaría que fueran accesibles desde Internet, como los servidores web.</w:t>
      </w:r>
    </w:p>
    <w:p w14:paraId="5FD93F66" w14:textId="77777777" w:rsidR="00693504" w:rsidRPr="00693504" w:rsidRDefault="00693504" w:rsidP="0069350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693504">
        <w:rPr>
          <w:rFonts w:ascii="Segoe UI" w:eastAsia="Times New Roman" w:hAnsi="Segoe UI" w:cs="Segoe UI"/>
          <w:b/>
          <w:bCs/>
          <w:color w:val="171717"/>
          <w:sz w:val="24"/>
          <w:szCs w:val="24"/>
          <w:lang w:eastAsia="es-ES"/>
        </w:rPr>
        <w:t>La red perimetral y la zona interna</w:t>
      </w:r>
      <w:r w:rsidRPr="00693504">
        <w:rPr>
          <w:rFonts w:ascii="Segoe UI" w:eastAsia="Times New Roman" w:hAnsi="Segoe UI" w:cs="Segoe UI"/>
          <w:color w:val="171717"/>
          <w:sz w:val="24"/>
          <w:szCs w:val="24"/>
          <w:lang w:eastAsia="es-ES"/>
        </w:rPr>
        <w:t xml:space="preserve"> tienen direcciones IP privadas. En la red perimetral y en la zona interna, las direcciones IP asignadas a estos dispositivos no son accesibles a través de Internet. El administrador tiene control total sobre la asignación de direcciones IP, la resolución de nombres, la configuración de seguridad y las reglas de seguridad. Hay tres intervalos de direcciones IP no enrutables diseñados para redes internas que no se enviarán a través de enrutadores de Internet:</w:t>
      </w:r>
    </w:p>
    <w:p w14:paraId="2C620FDC" w14:textId="77777777" w:rsidR="00693504" w:rsidRPr="00693504" w:rsidRDefault="00693504" w:rsidP="00693504">
      <w:pPr>
        <w:numPr>
          <w:ilvl w:val="0"/>
          <w:numId w:val="72"/>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10.0.0.0 a 10.255.255.255</w:t>
      </w:r>
    </w:p>
    <w:p w14:paraId="490742AA" w14:textId="77777777" w:rsidR="00693504" w:rsidRPr="00693504" w:rsidRDefault="00693504" w:rsidP="00693504">
      <w:pPr>
        <w:numPr>
          <w:ilvl w:val="0"/>
          <w:numId w:val="72"/>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172.16.0.0 a 172.31.255.255</w:t>
      </w:r>
    </w:p>
    <w:p w14:paraId="36954222" w14:textId="77777777" w:rsidR="00693504" w:rsidRPr="00693504" w:rsidRDefault="00693504" w:rsidP="00693504">
      <w:pPr>
        <w:numPr>
          <w:ilvl w:val="0"/>
          <w:numId w:val="72"/>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De 192.168.0.0 a 192.168.255.255</w:t>
      </w:r>
    </w:p>
    <w:p w14:paraId="1716EC0B" w14:textId="041BF629" w:rsidR="00693504" w:rsidRDefault="00693504" w:rsidP="0069350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 xml:space="preserve">El administrador puede agregar o quitar subredes locales para dar cabida a los dispositivos y servicios de red. El número de subredes y direcciones IP que puede tener en la red local depende del enrutamiento de </w:t>
      </w:r>
      <w:proofErr w:type="spellStart"/>
      <w:r w:rsidRPr="00693504">
        <w:rPr>
          <w:rFonts w:ascii="Segoe UI" w:eastAsia="Times New Roman" w:hAnsi="Segoe UI" w:cs="Segoe UI"/>
          <w:color w:val="171717"/>
          <w:sz w:val="24"/>
          <w:szCs w:val="24"/>
          <w:lang w:eastAsia="es-ES"/>
        </w:rPr>
        <w:t>interdominios</w:t>
      </w:r>
      <w:proofErr w:type="spellEnd"/>
      <w:r w:rsidRPr="00693504">
        <w:rPr>
          <w:rFonts w:ascii="Segoe UI" w:eastAsia="Times New Roman" w:hAnsi="Segoe UI" w:cs="Segoe UI"/>
          <w:color w:val="171717"/>
          <w:sz w:val="24"/>
          <w:szCs w:val="24"/>
          <w:lang w:eastAsia="es-ES"/>
        </w:rPr>
        <w:t xml:space="preserve"> sin clases (CIDR) para el bloque de direcciones IP.</w:t>
      </w:r>
    </w:p>
    <w:p w14:paraId="0FF67104" w14:textId="77777777" w:rsidR="00693504" w:rsidRDefault="00693504" w:rsidP="0069350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333B59FC" w14:textId="77777777" w:rsidR="00693504" w:rsidRDefault="00693504" w:rsidP="0069350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6FBBE169" w14:textId="77777777" w:rsidR="00693504" w:rsidRDefault="00693504" w:rsidP="0069350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079D16E0" w14:textId="77777777" w:rsidR="00693504" w:rsidRDefault="00693504" w:rsidP="0069350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1CC5ABF2" w14:textId="15C37CF2" w:rsidR="00693504" w:rsidRPr="00693504" w:rsidRDefault="00693504" w:rsidP="00693504">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lastRenderedPageBreak/>
        <w:t>Un diseño de red de Azure típico normalmente incluye estos componentes:</w:t>
      </w:r>
    </w:p>
    <w:p w14:paraId="666223E0" w14:textId="77777777" w:rsidR="00693504" w:rsidRPr="00693504" w:rsidRDefault="00693504" w:rsidP="00693504">
      <w:pPr>
        <w:numPr>
          <w:ilvl w:val="0"/>
          <w:numId w:val="73"/>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Redes virtuales</w:t>
      </w:r>
    </w:p>
    <w:p w14:paraId="5E0734B8" w14:textId="77777777" w:rsidR="00693504" w:rsidRPr="00693504" w:rsidRDefault="00693504" w:rsidP="00693504">
      <w:pPr>
        <w:numPr>
          <w:ilvl w:val="0"/>
          <w:numId w:val="73"/>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Subredes</w:t>
      </w:r>
    </w:p>
    <w:p w14:paraId="557E69B5" w14:textId="77777777" w:rsidR="00693504" w:rsidRPr="00693504" w:rsidRDefault="00693504" w:rsidP="00693504">
      <w:pPr>
        <w:numPr>
          <w:ilvl w:val="0"/>
          <w:numId w:val="73"/>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Grupos de seguridad de red</w:t>
      </w:r>
    </w:p>
    <w:p w14:paraId="6DAA300C" w14:textId="77777777" w:rsidR="00693504" w:rsidRPr="00693504" w:rsidRDefault="00693504" w:rsidP="00693504">
      <w:pPr>
        <w:numPr>
          <w:ilvl w:val="0"/>
          <w:numId w:val="73"/>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Firewalls</w:t>
      </w:r>
    </w:p>
    <w:p w14:paraId="350240C2" w14:textId="77777777" w:rsidR="00693504" w:rsidRPr="00693504" w:rsidRDefault="00693504" w:rsidP="00693504">
      <w:pPr>
        <w:numPr>
          <w:ilvl w:val="0"/>
          <w:numId w:val="73"/>
        </w:numPr>
        <w:shd w:val="clear" w:color="auto" w:fill="FFFFFF"/>
        <w:spacing w:after="0" w:line="240" w:lineRule="auto"/>
        <w:ind w:left="1290"/>
        <w:rPr>
          <w:rFonts w:ascii="Segoe UI" w:eastAsia="Times New Roman" w:hAnsi="Segoe UI" w:cs="Segoe UI"/>
          <w:color w:val="171717"/>
          <w:sz w:val="24"/>
          <w:szCs w:val="24"/>
          <w:lang w:eastAsia="es-ES"/>
        </w:rPr>
      </w:pPr>
      <w:r w:rsidRPr="00693504">
        <w:rPr>
          <w:rFonts w:ascii="Segoe UI" w:eastAsia="Times New Roman" w:hAnsi="Segoe UI" w:cs="Segoe UI"/>
          <w:color w:val="171717"/>
          <w:sz w:val="24"/>
          <w:szCs w:val="24"/>
          <w:lang w:eastAsia="es-ES"/>
        </w:rPr>
        <w:t>Equilibradores de carga</w:t>
      </w:r>
    </w:p>
    <w:p w14:paraId="3FBF3E3D" w14:textId="7F27F40B" w:rsidR="00693504" w:rsidRDefault="00693504" w:rsidP="00693504">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La red de Azure no sigue el típico diseño de una red jerárquica local. La red de Azure ofrece la posibilidad de escalar y reducir verticalmente la infraestructura en función de la demanda. El aprovisionamiento en la red de Azure se produce en cuestión de segundos. No hay dispositivos de hardware como enrutadores o conmutadores. Toda la infraestructura es virtual y se puede segmentar en fragmentos que se adaptan a sus necesidades.</w:t>
      </w:r>
    </w:p>
    <w:p w14:paraId="04D6F160" w14:textId="77872383" w:rsidR="003C4C62" w:rsidRDefault="00693504"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Pr>
          <w:rFonts w:ascii="Segoe UI" w:hAnsi="Segoe UI" w:cs="Segoe UI"/>
          <w:color w:val="171717"/>
          <w:shd w:val="clear" w:color="auto" w:fill="FFFFFF"/>
        </w:rPr>
        <w:t>Una red virtual es la red en la nube. Puede dividir la red virtual en varias subredes. Cada subred tiene una parte del espacio de direcciones IP asignada a la red virtual. Puede agregar, quitar, expandir o contraer una subred si no hay máquinas virtuales ni servicios implementados en ella.</w:t>
      </w:r>
    </w:p>
    <w:p w14:paraId="166A4550"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24CA27A0"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En Azure, puede usar dos tipos de direcciones IP:</w:t>
      </w:r>
    </w:p>
    <w:p w14:paraId="7A5EE902" w14:textId="77777777" w:rsidR="00A520C7" w:rsidRPr="00A520C7" w:rsidRDefault="00A520C7" w:rsidP="00A520C7">
      <w:pPr>
        <w:numPr>
          <w:ilvl w:val="0"/>
          <w:numId w:val="74"/>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b/>
          <w:bCs/>
          <w:color w:val="171717"/>
          <w:sz w:val="24"/>
          <w:szCs w:val="24"/>
          <w:lang w:eastAsia="es-ES"/>
        </w:rPr>
        <w:t>Direcciones IP públicas</w:t>
      </w:r>
    </w:p>
    <w:p w14:paraId="261DECCC" w14:textId="77777777" w:rsidR="00A520C7" w:rsidRPr="00A520C7" w:rsidRDefault="00A520C7" w:rsidP="00A520C7">
      <w:pPr>
        <w:numPr>
          <w:ilvl w:val="0"/>
          <w:numId w:val="74"/>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b/>
          <w:bCs/>
          <w:color w:val="171717"/>
          <w:sz w:val="24"/>
          <w:szCs w:val="24"/>
          <w:lang w:eastAsia="es-ES"/>
        </w:rPr>
        <w:t>Direcciones IP privadas</w:t>
      </w:r>
    </w:p>
    <w:p w14:paraId="6512221A"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Los dos tipos de direcciones IP se pueden asignar de una de estas dos maneras:</w:t>
      </w:r>
    </w:p>
    <w:p w14:paraId="03B3310A" w14:textId="77777777" w:rsidR="00A520C7" w:rsidRPr="00A520C7" w:rsidRDefault="00A520C7" w:rsidP="00A520C7">
      <w:pPr>
        <w:numPr>
          <w:ilvl w:val="0"/>
          <w:numId w:val="75"/>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b/>
          <w:bCs/>
          <w:color w:val="171717"/>
          <w:sz w:val="24"/>
          <w:szCs w:val="24"/>
          <w:lang w:eastAsia="es-ES"/>
        </w:rPr>
        <w:t>Dinámica</w:t>
      </w:r>
    </w:p>
    <w:p w14:paraId="0C6D0E33" w14:textId="77777777" w:rsidR="00A520C7" w:rsidRPr="00A520C7" w:rsidRDefault="00A520C7" w:rsidP="00A520C7">
      <w:pPr>
        <w:numPr>
          <w:ilvl w:val="0"/>
          <w:numId w:val="75"/>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b/>
          <w:bCs/>
          <w:color w:val="171717"/>
          <w:sz w:val="24"/>
          <w:szCs w:val="24"/>
          <w:lang w:eastAsia="es-ES"/>
        </w:rPr>
        <w:t>Estática</w:t>
      </w:r>
    </w:p>
    <w:p w14:paraId="7E40D41C" w14:textId="77777777" w:rsidR="00A520C7" w:rsidRDefault="00A520C7" w:rsidP="00A520C7">
      <w:pPr>
        <w:pStyle w:val="NormalWeb"/>
        <w:shd w:val="clear" w:color="auto" w:fill="FFFFFF"/>
        <w:rPr>
          <w:rFonts w:ascii="Segoe UI" w:hAnsi="Segoe UI" w:cs="Segoe UI"/>
          <w:color w:val="171717"/>
        </w:rPr>
      </w:pPr>
    </w:p>
    <w:p w14:paraId="3B69B37A" w14:textId="4F4AA8F6" w:rsidR="00A520C7" w:rsidRDefault="00A520C7" w:rsidP="00A520C7">
      <w:pPr>
        <w:pStyle w:val="NormalWeb"/>
        <w:shd w:val="clear" w:color="auto" w:fill="FFFFFF"/>
        <w:rPr>
          <w:rFonts w:ascii="Segoe UI" w:hAnsi="Segoe UI" w:cs="Segoe UI"/>
          <w:color w:val="171717"/>
        </w:rPr>
      </w:pPr>
      <w:r>
        <w:rPr>
          <w:rFonts w:ascii="Segoe UI" w:hAnsi="Segoe UI" w:cs="Segoe UI"/>
          <w:color w:val="171717"/>
        </w:rPr>
        <w:t>Use una dirección IP pública para los servicios de acceso público. Una dirección pública puede ser estática o dinámica. Una dirección IP pública puede estar asignada a una máquina virtual, un equilibrador de carga accesible desde Internet, una puerta de enlace de VPN o una puerta de enlace de aplicaciones.</w:t>
      </w:r>
    </w:p>
    <w:p w14:paraId="61173333" w14:textId="77777777" w:rsidR="00A520C7" w:rsidRDefault="00A520C7" w:rsidP="00A520C7">
      <w:pPr>
        <w:pStyle w:val="NormalWeb"/>
        <w:numPr>
          <w:ilvl w:val="0"/>
          <w:numId w:val="76"/>
        </w:numPr>
        <w:shd w:val="clear" w:color="auto" w:fill="FFFFFF"/>
        <w:ind w:left="1290"/>
        <w:rPr>
          <w:rFonts w:ascii="Segoe UI" w:hAnsi="Segoe UI" w:cs="Segoe UI"/>
          <w:color w:val="171717"/>
        </w:rPr>
      </w:pPr>
      <w:r>
        <w:rPr>
          <w:rFonts w:ascii="Segoe UI" w:hAnsi="Segoe UI" w:cs="Segoe UI"/>
          <w:color w:val="171717"/>
        </w:rPr>
        <w:t>A las </w:t>
      </w:r>
      <w:r>
        <w:rPr>
          <w:rStyle w:val="Textoennegrita"/>
          <w:rFonts w:ascii="Segoe UI" w:hAnsi="Segoe UI" w:cs="Segoe UI"/>
          <w:color w:val="171717"/>
        </w:rPr>
        <w:t>direcciones IP públicas dinámicas</w:t>
      </w:r>
      <w:r>
        <w:rPr>
          <w:rFonts w:ascii="Segoe UI" w:hAnsi="Segoe UI" w:cs="Segoe UI"/>
          <w:color w:val="171717"/>
        </w:rPr>
        <w:t> se les asignan direcciones que pueden cambiar durante la vida útil del recurso de Azure. La dirección IP dinámica se asigna cuando se crea una máquina virtual o se inicia una máquina virtual. La dirección IP se libera cuando se detiene o se elimina la máquina virtual. En cada región de Azure, las direcciones IP públicas se asignan desde un grupo de direcciones únicas. El método de asignación predeterminado es dinámico.</w:t>
      </w:r>
    </w:p>
    <w:p w14:paraId="0E4DF4CB" w14:textId="77777777" w:rsidR="00A520C7" w:rsidRDefault="00A520C7" w:rsidP="00A520C7">
      <w:pPr>
        <w:pStyle w:val="NormalWeb"/>
        <w:numPr>
          <w:ilvl w:val="0"/>
          <w:numId w:val="76"/>
        </w:numPr>
        <w:shd w:val="clear" w:color="auto" w:fill="FFFFFF"/>
        <w:ind w:left="1290"/>
        <w:rPr>
          <w:rFonts w:ascii="Segoe UI" w:hAnsi="Segoe UI" w:cs="Segoe UI"/>
          <w:color w:val="171717"/>
        </w:rPr>
      </w:pPr>
      <w:r>
        <w:rPr>
          <w:rFonts w:ascii="Segoe UI" w:hAnsi="Segoe UI" w:cs="Segoe UI"/>
          <w:color w:val="171717"/>
        </w:rPr>
        <w:lastRenderedPageBreak/>
        <w:t>A las </w:t>
      </w:r>
      <w:r>
        <w:rPr>
          <w:rStyle w:val="Textoennegrita"/>
          <w:rFonts w:ascii="Segoe UI" w:hAnsi="Segoe UI" w:cs="Segoe UI"/>
          <w:color w:val="171717"/>
        </w:rPr>
        <w:t>direcciones IP públicas estáticas</w:t>
      </w:r>
      <w:r>
        <w:rPr>
          <w:rFonts w:ascii="Segoe UI" w:hAnsi="Segoe UI" w:cs="Segoe UI"/>
          <w:color w:val="171717"/>
        </w:rPr>
        <w:t> se les asignan direcciones que no cambiarán durante la vida útil del recurso de Azure. Para asegurarse de que la dirección IP del recurso no cambia, puede establecer el método de asignación en estático. En este caso, se asigna una dirección IP inmediatamente y solo se libera cuando se elimina el recurso o se cambia el método de asignación IP a dinámico.</w:t>
      </w:r>
    </w:p>
    <w:p w14:paraId="484D6B2B" w14:textId="24A08A1B" w:rsidR="00A520C7" w:rsidRPr="00A520C7" w:rsidRDefault="00A520C7" w:rsidP="00A520C7">
      <w:pPr>
        <w:pStyle w:val="NormalWeb"/>
        <w:shd w:val="clear" w:color="auto" w:fill="FFFFFF"/>
        <w:rPr>
          <w:rFonts w:ascii="Segoe UI" w:hAnsi="Segoe UI" w:cs="Segoe UI"/>
          <w:color w:val="171717"/>
        </w:rPr>
      </w:pPr>
      <w:r w:rsidRPr="00A520C7">
        <w:rPr>
          <w:rFonts w:ascii="Segoe UI" w:hAnsi="Segoe UI" w:cs="Segoe UI"/>
          <w:color w:val="171717"/>
        </w:rPr>
        <w:t>Para las direcciones IP públicas, hay dos SKU entre las que</w:t>
      </w:r>
      <w:r>
        <w:rPr>
          <w:rFonts w:ascii="Segoe UI" w:hAnsi="Segoe UI" w:cs="Segoe UI"/>
          <w:color w:val="171717"/>
        </w:rPr>
        <w:t xml:space="preserve"> </w:t>
      </w:r>
      <w:r w:rsidRPr="00A520C7">
        <w:rPr>
          <w:rFonts w:ascii="Segoe UI" w:hAnsi="Segoe UI" w:cs="Segoe UI"/>
          <w:color w:val="171717"/>
        </w:rPr>
        <w:t>elegir: </w:t>
      </w:r>
      <w:r w:rsidRPr="00A520C7">
        <w:rPr>
          <w:rFonts w:ascii="Segoe UI" w:hAnsi="Segoe UI" w:cs="Segoe UI"/>
          <w:b/>
          <w:bCs/>
          <w:color w:val="171717"/>
        </w:rPr>
        <w:t>básica</w:t>
      </w:r>
      <w:r w:rsidRPr="00A520C7">
        <w:rPr>
          <w:rFonts w:ascii="Segoe UI" w:hAnsi="Segoe UI" w:cs="Segoe UI"/>
          <w:color w:val="171717"/>
        </w:rPr>
        <w:t> y </w:t>
      </w:r>
      <w:r w:rsidRPr="00A520C7">
        <w:rPr>
          <w:rFonts w:ascii="Segoe UI" w:hAnsi="Segoe UI" w:cs="Segoe UI"/>
          <w:b/>
          <w:bCs/>
          <w:color w:val="171717"/>
        </w:rPr>
        <w:t>estándar</w:t>
      </w:r>
      <w:r w:rsidRPr="00A520C7">
        <w:rPr>
          <w:rFonts w:ascii="Segoe UI" w:hAnsi="Segoe UI" w:cs="Segoe UI"/>
          <w:color w:val="171717"/>
        </w:rPr>
        <w:t>. Todas las direcciones IP públicas creadas antes de la introducción de SKU son direcciones IP públicas de SKU básica. Con la introducción de SKU, puede elegir la escala, las características y los precios para equilibrar la carga del tráfico de Internet.</w:t>
      </w:r>
    </w:p>
    <w:p w14:paraId="5D15224B"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 xml:space="preserve">Tanto las SKU básicas como </w:t>
      </w:r>
      <w:proofErr w:type="gramStart"/>
      <w:r w:rsidRPr="00A520C7">
        <w:rPr>
          <w:rFonts w:ascii="Segoe UI" w:eastAsia="Times New Roman" w:hAnsi="Segoe UI" w:cs="Segoe UI"/>
          <w:color w:val="171717"/>
          <w:sz w:val="24"/>
          <w:szCs w:val="24"/>
          <w:lang w:eastAsia="es-ES"/>
        </w:rPr>
        <w:t>las estándar</w:t>
      </w:r>
      <w:proofErr w:type="gramEnd"/>
      <w:r w:rsidRPr="00A520C7">
        <w:rPr>
          <w:rFonts w:ascii="Segoe UI" w:eastAsia="Times New Roman" w:hAnsi="Segoe UI" w:cs="Segoe UI"/>
          <w:color w:val="171717"/>
          <w:sz w:val="24"/>
          <w:szCs w:val="24"/>
          <w:lang w:eastAsia="es-ES"/>
        </w:rPr>
        <w:t>:</w:t>
      </w:r>
    </w:p>
    <w:p w14:paraId="0ED187A4" w14:textId="77777777" w:rsidR="00A520C7" w:rsidRPr="00A520C7" w:rsidRDefault="00A520C7" w:rsidP="00A520C7">
      <w:pPr>
        <w:numPr>
          <w:ilvl w:val="0"/>
          <w:numId w:val="77"/>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Tienen un tiempo de espera de inactividad de flujo originado de entrada predeterminado de 4 minutos, que se puede ajustar hasta 30 minutos.</w:t>
      </w:r>
    </w:p>
    <w:p w14:paraId="174D63BD" w14:textId="7C222980" w:rsidR="00A520C7" w:rsidRDefault="00A520C7" w:rsidP="00A520C7">
      <w:pPr>
        <w:numPr>
          <w:ilvl w:val="0"/>
          <w:numId w:val="77"/>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Tienen un tiempo de espera de inactividad de flujo originado de salida fijo de 4 minutos.</w:t>
      </w:r>
    </w:p>
    <w:p w14:paraId="459F00F8" w14:textId="77777777" w:rsidR="00A520C7" w:rsidRPr="00A520C7" w:rsidRDefault="00A520C7" w:rsidP="00A520C7">
      <w:pPr>
        <w:shd w:val="clear" w:color="auto" w:fill="FFFFFF"/>
        <w:spacing w:after="0" w:line="240" w:lineRule="auto"/>
        <w:ind w:left="1290"/>
        <w:rPr>
          <w:rFonts w:ascii="Segoe UI" w:eastAsia="Times New Roman" w:hAnsi="Segoe UI" w:cs="Segoe UI"/>
          <w:color w:val="171717"/>
          <w:sz w:val="24"/>
          <w:szCs w:val="24"/>
          <w:lang w:eastAsia="es-ES"/>
        </w:rPr>
      </w:pPr>
    </w:p>
    <w:p w14:paraId="241D360F" w14:textId="770BD5F1" w:rsidR="00A520C7" w:rsidRPr="00A520C7" w:rsidRDefault="00A520C7" w:rsidP="005863AC">
      <w:pPr>
        <w:tabs>
          <w:tab w:val="left" w:pos="7363"/>
        </w:tabs>
        <w:rPr>
          <w:rFonts w:ascii="Segoe UI" w:hAnsi="Segoe UI" w:cs="Segoe UI"/>
          <w:b/>
          <w:bCs/>
        </w:rPr>
      </w:pPr>
      <w:r w:rsidRPr="00A520C7">
        <w:rPr>
          <w:rFonts w:ascii="Segoe UI" w:hAnsi="Segoe UI" w:cs="Segoe UI"/>
          <w:b/>
          <w:bCs/>
        </w:rPr>
        <w:t>SKU Básico</w:t>
      </w:r>
    </w:p>
    <w:p w14:paraId="7ABABFFA"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Las direcciones IP públicas básicas se pueden asignar mediante métodos de asignación estáticos o dinámicos. Las direcciones IP públicas básicas se pueden asignar a cualquier recurso de Azure al que se pueda asignar una dirección IP pública. Esto incluye las interfaces de red, las puertas de enlace de VPN y aplicación, y los equilibradores de carga accesibles desde Internet.</w:t>
      </w:r>
    </w:p>
    <w:p w14:paraId="6963E303"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De manera predeterminada, las direcciones IP de SKU básica:</w:t>
      </w:r>
    </w:p>
    <w:p w14:paraId="3808DA68" w14:textId="77777777" w:rsidR="00A520C7" w:rsidRPr="00A520C7" w:rsidRDefault="00A520C7" w:rsidP="00A520C7">
      <w:pPr>
        <w:numPr>
          <w:ilvl w:val="0"/>
          <w:numId w:val="78"/>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Están abiertas. Se recomienda el uso de grupos de seguridad de red, pero es opcional para restringir el tráfico de entrada o de salida.</w:t>
      </w:r>
    </w:p>
    <w:p w14:paraId="46AFAC56" w14:textId="77777777" w:rsidR="00A520C7" w:rsidRPr="00A520C7" w:rsidRDefault="00A520C7" w:rsidP="00A520C7">
      <w:pPr>
        <w:numPr>
          <w:ilvl w:val="0"/>
          <w:numId w:val="78"/>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Están disponibles solo para el tráfico de entrada.</w:t>
      </w:r>
    </w:p>
    <w:p w14:paraId="5C732FF0" w14:textId="77777777" w:rsidR="00A520C7" w:rsidRPr="00A520C7" w:rsidRDefault="00A520C7" w:rsidP="00A520C7">
      <w:pPr>
        <w:numPr>
          <w:ilvl w:val="0"/>
          <w:numId w:val="78"/>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 xml:space="preserve">Están disponibles cuando se usa </w:t>
      </w:r>
      <w:proofErr w:type="spellStart"/>
      <w:r w:rsidRPr="00A520C7">
        <w:rPr>
          <w:rFonts w:ascii="Segoe UI" w:eastAsia="Times New Roman" w:hAnsi="Segoe UI" w:cs="Segoe UI"/>
          <w:color w:val="171717"/>
          <w:sz w:val="24"/>
          <w:szCs w:val="24"/>
          <w:lang w:eastAsia="es-ES"/>
        </w:rPr>
        <w:t>Instance</w:t>
      </w:r>
      <w:proofErr w:type="spellEnd"/>
      <w:r w:rsidRPr="00A520C7">
        <w:rPr>
          <w:rFonts w:ascii="Segoe UI" w:eastAsia="Times New Roman" w:hAnsi="Segoe UI" w:cs="Segoe UI"/>
          <w:color w:val="171717"/>
          <w:sz w:val="24"/>
          <w:szCs w:val="24"/>
          <w:lang w:eastAsia="es-ES"/>
        </w:rPr>
        <w:t xml:space="preserve"> </w:t>
      </w:r>
      <w:proofErr w:type="spellStart"/>
      <w:r w:rsidRPr="00A520C7">
        <w:rPr>
          <w:rFonts w:ascii="Segoe UI" w:eastAsia="Times New Roman" w:hAnsi="Segoe UI" w:cs="Segoe UI"/>
          <w:color w:val="171717"/>
          <w:sz w:val="24"/>
          <w:szCs w:val="24"/>
          <w:lang w:eastAsia="es-ES"/>
        </w:rPr>
        <w:t>Metadata</w:t>
      </w:r>
      <w:proofErr w:type="spellEnd"/>
      <w:r w:rsidRPr="00A520C7">
        <w:rPr>
          <w:rFonts w:ascii="Segoe UI" w:eastAsia="Times New Roman" w:hAnsi="Segoe UI" w:cs="Segoe UI"/>
          <w:color w:val="171717"/>
          <w:sz w:val="24"/>
          <w:szCs w:val="24"/>
          <w:lang w:eastAsia="es-ES"/>
        </w:rPr>
        <w:t xml:space="preserve"> Service (IMDS).</w:t>
      </w:r>
    </w:p>
    <w:p w14:paraId="4A02FC14" w14:textId="77777777" w:rsidR="00A520C7" w:rsidRPr="00A520C7" w:rsidRDefault="00A520C7" w:rsidP="00A520C7">
      <w:pPr>
        <w:numPr>
          <w:ilvl w:val="0"/>
          <w:numId w:val="78"/>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No admiten las zonas de disponibilidad.</w:t>
      </w:r>
    </w:p>
    <w:p w14:paraId="6F8D68B3" w14:textId="77777777" w:rsidR="00A520C7" w:rsidRPr="00A520C7" w:rsidRDefault="00A520C7" w:rsidP="00A520C7">
      <w:pPr>
        <w:numPr>
          <w:ilvl w:val="0"/>
          <w:numId w:val="78"/>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No admiten las preferencias de enrutamiento.</w:t>
      </w:r>
    </w:p>
    <w:p w14:paraId="1C1B69DA" w14:textId="7FF51277" w:rsidR="00A520C7" w:rsidRDefault="00A520C7" w:rsidP="005863AC">
      <w:pPr>
        <w:tabs>
          <w:tab w:val="left" w:pos="7363"/>
        </w:tabs>
        <w:rPr>
          <w:rFonts w:ascii="Segoe UI" w:hAnsi="Segoe UI" w:cs="Segoe UI"/>
        </w:rPr>
      </w:pPr>
    </w:p>
    <w:p w14:paraId="7869884D" w14:textId="77777777" w:rsidR="00A520C7" w:rsidRDefault="00A520C7" w:rsidP="005863AC">
      <w:pPr>
        <w:tabs>
          <w:tab w:val="left" w:pos="7363"/>
        </w:tabs>
        <w:rPr>
          <w:rFonts w:ascii="Segoe UI" w:hAnsi="Segoe UI" w:cs="Segoe UI"/>
        </w:rPr>
      </w:pPr>
    </w:p>
    <w:p w14:paraId="04DFCCF6" w14:textId="77777777" w:rsidR="00A520C7" w:rsidRDefault="00A520C7" w:rsidP="005863AC">
      <w:pPr>
        <w:tabs>
          <w:tab w:val="left" w:pos="7363"/>
        </w:tabs>
        <w:rPr>
          <w:rFonts w:ascii="Segoe UI" w:hAnsi="Segoe UI" w:cs="Segoe UI"/>
        </w:rPr>
      </w:pPr>
    </w:p>
    <w:p w14:paraId="19ADC2F6" w14:textId="77777777" w:rsidR="00A520C7" w:rsidRDefault="00A520C7" w:rsidP="005863AC">
      <w:pPr>
        <w:tabs>
          <w:tab w:val="left" w:pos="7363"/>
        </w:tabs>
        <w:rPr>
          <w:rFonts w:ascii="Segoe UI" w:hAnsi="Segoe UI" w:cs="Segoe UI"/>
        </w:rPr>
      </w:pPr>
    </w:p>
    <w:p w14:paraId="77D26067" w14:textId="18C6B22A" w:rsidR="00A520C7" w:rsidRPr="00A520C7" w:rsidRDefault="00A520C7" w:rsidP="005863AC">
      <w:pPr>
        <w:tabs>
          <w:tab w:val="left" w:pos="7363"/>
        </w:tabs>
        <w:rPr>
          <w:rFonts w:ascii="Segoe UI" w:hAnsi="Segoe UI" w:cs="Segoe UI"/>
          <w:b/>
          <w:bCs/>
        </w:rPr>
      </w:pPr>
      <w:r w:rsidRPr="00A520C7">
        <w:rPr>
          <w:rFonts w:ascii="Segoe UI" w:hAnsi="Segoe UI" w:cs="Segoe UI"/>
          <w:b/>
          <w:bCs/>
        </w:rPr>
        <w:lastRenderedPageBreak/>
        <w:t>SKU Estándar</w:t>
      </w:r>
    </w:p>
    <w:p w14:paraId="6503A7BE"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De manera predeterminada, las direcciones IP de SKU estándar:</w:t>
      </w:r>
    </w:p>
    <w:p w14:paraId="58471803" w14:textId="77777777" w:rsidR="00A520C7" w:rsidRPr="00A520C7" w:rsidRDefault="00A520C7" w:rsidP="00A520C7">
      <w:pPr>
        <w:numPr>
          <w:ilvl w:val="0"/>
          <w:numId w:val="79"/>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Usan siempre la asignación estática.</w:t>
      </w:r>
    </w:p>
    <w:p w14:paraId="3A710BD3" w14:textId="77777777" w:rsidR="00A520C7" w:rsidRPr="00A520C7" w:rsidRDefault="00A520C7" w:rsidP="00A520C7">
      <w:pPr>
        <w:numPr>
          <w:ilvl w:val="0"/>
          <w:numId w:val="79"/>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Son seguras y, por tanto, se cierran al tráfico de entrada. Debe habilitar el tráfico de entrada mediante un grupo de seguridad de red.</w:t>
      </w:r>
    </w:p>
    <w:p w14:paraId="1DDF643D" w14:textId="77777777" w:rsidR="00A520C7" w:rsidRPr="00A520C7" w:rsidRDefault="00A520C7" w:rsidP="00A520C7">
      <w:pPr>
        <w:numPr>
          <w:ilvl w:val="0"/>
          <w:numId w:val="79"/>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Tienen redundancia de zona y, opcionalmente, pueden ser zonales (se pueden crear como zonales y garantizadas en una zona de disponibilidad específica).</w:t>
      </w:r>
    </w:p>
    <w:p w14:paraId="1E152FAF" w14:textId="77777777" w:rsidR="00A520C7" w:rsidRPr="00A520C7" w:rsidRDefault="00A520C7" w:rsidP="00A520C7">
      <w:pPr>
        <w:numPr>
          <w:ilvl w:val="0"/>
          <w:numId w:val="79"/>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Se pueden asignar a interfaces de red, equilibradores de carga públicos estándar y puertas de enlace de aplicaciones o de VPN.</w:t>
      </w:r>
    </w:p>
    <w:p w14:paraId="2DD316E8" w14:textId="77777777" w:rsidR="00A520C7" w:rsidRPr="00A520C7" w:rsidRDefault="00A520C7" w:rsidP="00A520C7">
      <w:pPr>
        <w:numPr>
          <w:ilvl w:val="0"/>
          <w:numId w:val="79"/>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Se puede usar con la preferencia de enrutamiento para permitir un control más detallado de cómo se enruta el tráfico entre Azure e Internet.</w:t>
      </w:r>
    </w:p>
    <w:p w14:paraId="16227CF4" w14:textId="77777777" w:rsidR="00A520C7" w:rsidRPr="00A520C7" w:rsidRDefault="00A520C7" w:rsidP="00A520C7">
      <w:pPr>
        <w:numPr>
          <w:ilvl w:val="0"/>
          <w:numId w:val="79"/>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 xml:space="preserve">Se pueden usar como IP de </w:t>
      </w:r>
      <w:proofErr w:type="spellStart"/>
      <w:r w:rsidRPr="00A520C7">
        <w:rPr>
          <w:rFonts w:ascii="Segoe UI" w:eastAsia="Times New Roman" w:hAnsi="Segoe UI" w:cs="Segoe UI"/>
          <w:color w:val="171717"/>
          <w:sz w:val="24"/>
          <w:szCs w:val="24"/>
          <w:lang w:eastAsia="es-ES"/>
        </w:rPr>
        <w:t>front-end</w:t>
      </w:r>
      <w:proofErr w:type="spellEnd"/>
      <w:r w:rsidRPr="00A520C7">
        <w:rPr>
          <w:rFonts w:ascii="Segoe UI" w:eastAsia="Times New Roman" w:hAnsi="Segoe UI" w:cs="Segoe UI"/>
          <w:color w:val="171717"/>
          <w:sz w:val="24"/>
          <w:szCs w:val="24"/>
          <w:lang w:eastAsia="es-ES"/>
        </w:rPr>
        <w:t xml:space="preserve"> de difusión por proximidad para los equilibradores de carga entre regiones.</w:t>
      </w:r>
    </w:p>
    <w:p w14:paraId="521E3C3D" w14:textId="77777777" w:rsidR="00A520C7" w:rsidRDefault="00A520C7" w:rsidP="005863AC">
      <w:pPr>
        <w:tabs>
          <w:tab w:val="left" w:pos="7363"/>
        </w:tabs>
        <w:rPr>
          <w:rFonts w:ascii="Segoe UI" w:hAnsi="Segoe UI" w:cs="Segoe UI"/>
        </w:rPr>
      </w:pPr>
    </w:p>
    <w:p w14:paraId="09499A38" w14:textId="6CF9D2FD" w:rsidR="00A520C7" w:rsidRDefault="00A520C7" w:rsidP="005863AC">
      <w:pPr>
        <w:tabs>
          <w:tab w:val="left" w:pos="7363"/>
        </w:tabs>
        <w:rPr>
          <w:rFonts w:ascii="Segoe UI" w:hAnsi="Segoe UI" w:cs="Segoe UI"/>
          <w:color w:val="171717"/>
          <w:shd w:val="clear" w:color="auto" w:fill="FFFFFF"/>
        </w:rPr>
      </w:pPr>
      <w:r w:rsidRPr="00A520C7">
        <w:rPr>
          <w:rFonts w:ascii="Segoe UI" w:hAnsi="Segoe UI" w:cs="Segoe UI"/>
          <w:b/>
          <w:bCs/>
          <w:i/>
          <w:iCs/>
          <w:color w:val="171717"/>
          <w:shd w:val="clear" w:color="auto" w:fill="FFFFFF"/>
        </w:rPr>
        <w:t>un </w:t>
      </w:r>
      <w:r w:rsidRPr="00A520C7">
        <w:rPr>
          <w:rStyle w:val="nfasis"/>
          <w:rFonts w:ascii="Segoe UI" w:hAnsi="Segoe UI" w:cs="Segoe UI"/>
          <w:b/>
          <w:bCs/>
          <w:i w:val="0"/>
          <w:iCs w:val="0"/>
          <w:color w:val="171717"/>
          <w:shd w:val="clear" w:color="auto" w:fill="FFFFFF"/>
        </w:rPr>
        <w:t>prefijo de dirección IP pública</w:t>
      </w:r>
      <w:r>
        <w:rPr>
          <w:rFonts w:ascii="Segoe UI" w:hAnsi="Segoe UI" w:cs="Segoe UI"/>
          <w:color w:val="171717"/>
          <w:shd w:val="clear" w:color="auto" w:fill="FFFFFF"/>
        </w:rPr>
        <w:t> es un intervalo estático y reservado de direcciones IP públicas. Azure asigna una dirección IP de un grupo de direcciones disponibles que es única para cada región de cada nube de Azure. Al definir un prefijo de dirección IP pública, las direcciones IP públicas asociadas se asignan desde un grupo para una región de Azure.</w:t>
      </w:r>
    </w:p>
    <w:p w14:paraId="07D65D05"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Puede crear un prefijo de dirección IP pública, especifique un nombre y un tamaño de prefijo. El tamaño del prefijo es el número de direcciones reservadas disponibles para su uso.</w:t>
      </w:r>
    </w:p>
    <w:p w14:paraId="45BB407D" w14:textId="77777777" w:rsidR="00A520C7" w:rsidRPr="00A520C7" w:rsidRDefault="00A520C7" w:rsidP="00A520C7">
      <w:pPr>
        <w:numPr>
          <w:ilvl w:val="0"/>
          <w:numId w:val="80"/>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Los prefijos de dirección IP pública constan de direcciones IPv4 o IPv6.</w:t>
      </w:r>
    </w:p>
    <w:p w14:paraId="3BA5D3AD" w14:textId="77777777" w:rsidR="00A520C7" w:rsidRPr="00A520C7" w:rsidRDefault="00A520C7" w:rsidP="00A520C7">
      <w:pPr>
        <w:numPr>
          <w:ilvl w:val="0"/>
          <w:numId w:val="80"/>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 xml:space="preserve">Puede usar tecnología como Azure </w:t>
      </w:r>
      <w:proofErr w:type="spellStart"/>
      <w:r w:rsidRPr="00A520C7">
        <w:rPr>
          <w:rFonts w:ascii="Segoe UI" w:eastAsia="Times New Roman" w:hAnsi="Segoe UI" w:cs="Segoe UI"/>
          <w:color w:val="171717"/>
          <w:sz w:val="24"/>
          <w:szCs w:val="24"/>
          <w:lang w:eastAsia="es-ES"/>
        </w:rPr>
        <w:t>Traffic</w:t>
      </w:r>
      <w:proofErr w:type="spellEnd"/>
      <w:r w:rsidRPr="00A520C7">
        <w:rPr>
          <w:rFonts w:ascii="Segoe UI" w:eastAsia="Times New Roman" w:hAnsi="Segoe UI" w:cs="Segoe UI"/>
          <w:color w:val="171717"/>
          <w:sz w:val="24"/>
          <w:szCs w:val="24"/>
          <w:lang w:eastAsia="es-ES"/>
        </w:rPr>
        <w:t xml:space="preserve"> Manager para equilibrar las instancias específicas de cada región.</w:t>
      </w:r>
    </w:p>
    <w:p w14:paraId="63B66CA3" w14:textId="77777777" w:rsidR="00A520C7" w:rsidRPr="00A520C7" w:rsidRDefault="00A520C7" w:rsidP="00A520C7">
      <w:pPr>
        <w:numPr>
          <w:ilvl w:val="0"/>
          <w:numId w:val="80"/>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Las direcciones IP públicas propias no se pueden trasladar de redes locales a Azure.</w:t>
      </w:r>
    </w:p>
    <w:p w14:paraId="68728C6B" w14:textId="77777777" w:rsidR="00A520C7" w:rsidRPr="00A520C7" w:rsidRDefault="00A520C7" w:rsidP="00A520C7">
      <w:pPr>
        <w:numPr>
          <w:ilvl w:val="0"/>
          <w:numId w:val="80"/>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No puede especificar direcciones al crear un prefijo, ya que las asigna Azure. Una vez creado el prefijo, las direcciones IP se fijan en un intervalo contiguo.</w:t>
      </w:r>
    </w:p>
    <w:p w14:paraId="0D81D198" w14:textId="77777777" w:rsidR="00A520C7" w:rsidRPr="00A520C7" w:rsidRDefault="00A520C7" w:rsidP="00A520C7">
      <w:pPr>
        <w:numPr>
          <w:ilvl w:val="0"/>
          <w:numId w:val="80"/>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Las direcciones IP públicas no se pueden cambiar entre regiones; todas son específicas de la región.</w:t>
      </w:r>
    </w:p>
    <w:p w14:paraId="47202427" w14:textId="23941129" w:rsidR="00A520C7" w:rsidRDefault="00A520C7" w:rsidP="005863AC">
      <w:pPr>
        <w:tabs>
          <w:tab w:val="left" w:pos="7363"/>
        </w:tabs>
        <w:rPr>
          <w:rFonts w:ascii="Segoe UI" w:hAnsi="Segoe UI" w:cs="Segoe UI"/>
        </w:rPr>
      </w:pPr>
    </w:p>
    <w:p w14:paraId="3DD09A1B" w14:textId="77777777" w:rsidR="00A520C7" w:rsidRDefault="00A520C7" w:rsidP="00A520C7">
      <w:pPr>
        <w:pStyle w:val="NormalWeb"/>
        <w:shd w:val="clear" w:color="auto" w:fill="FFFFFF"/>
        <w:rPr>
          <w:rFonts w:ascii="Segoe UI" w:hAnsi="Segoe UI" w:cs="Segoe UI"/>
          <w:color w:val="171717"/>
        </w:rPr>
      </w:pPr>
    </w:p>
    <w:p w14:paraId="111C71B0" w14:textId="6603E0B6" w:rsidR="00A520C7" w:rsidRDefault="00A520C7" w:rsidP="00A520C7">
      <w:pPr>
        <w:pStyle w:val="NormalWeb"/>
        <w:shd w:val="clear" w:color="auto" w:fill="FFFFFF"/>
        <w:rPr>
          <w:rFonts w:ascii="Segoe UI" w:hAnsi="Segoe UI" w:cs="Segoe UI"/>
          <w:color w:val="171717"/>
        </w:rPr>
      </w:pPr>
      <w:r w:rsidRPr="00A520C7">
        <w:rPr>
          <w:rFonts w:ascii="Segoe UI" w:hAnsi="Segoe UI" w:cs="Segoe UI"/>
          <w:b/>
          <w:bCs/>
          <w:color w:val="171717"/>
        </w:rPr>
        <w:lastRenderedPageBreak/>
        <w:t>Las direcciones IP privadas</w:t>
      </w:r>
      <w:r>
        <w:rPr>
          <w:rFonts w:ascii="Segoe UI" w:hAnsi="Segoe UI" w:cs="Segoe UI"/>
          <w:color w:val="171717"/>
        </w:rPr>
        <w:t xml:space="preserve"> se usan para la comunicación dentro de una instancia de Azure Virtual Network, incluidas las redes virtuales y las redes locales. Las direcciones IP privadas se pueden establecer en dinámicas (concesión de DHCP) o estáticas (reserva de DHCP).</w:t>
      </w:r>
    </w:p>
    <w:p w14:paraId="0B422EF4" w14:textId="77777777" w:rsidR="00A520C7" w:rsidRDefault="00A520C7" w:rsidP="00A520C7">
      <w:pPr>
        <w:pStyle w:val="NormalWeb"/>
        <w:shd w:val="clear" w:color="auto" w:fill="FFFFFF"/>
        <w:rPr>
          <w:rFonts w:ascii="Segoe UI" w:hAnsi="Segoe UI" w:cs="Segoe UI"/>
          <w:color w:val="171717"/>
        </w:rPr>
      </w:pPr>
      <w:r>
        <w:rPr>
          <w:rFonts w:ascii="Segoe UI" w:hAnsi="Segoe UI" w:cs="Segoe UI"/>
          <w:color w:val="171717"/>
        </w:rPr>
        <w:t>Las </w:t>
      </w:r>
      <w:r>
        <w:rPr>
          <w:rStyle w:val="Textoennegrita"/>
          <w:rFonts w:ascii="Segoe UI" w:hAnsi="Segoe UI" w:cs="Segoe UI"/>
          <w:color w:val="171717"/>
        </w:rPr>
        <w:t>direcciones IP privadas dinámicas</w:t>
      </w:r>
      <w:r>
        <w:rPr>
          <w:rFonts w:ascii="Segoe UI" w:hAnsi="Segoe UI" w:cs="Segoe UI"/>
          <w:color w:val="171717"/>
        </w:rPr>
        <w:t> se asignan a través de una concesión de DHCP y pueden cambiar durante la vida útil del recurso de Azure.</w:t>
      </w:r>
    </w:p>
    <w:p w14:paraId="050FFB18" w14:textId="77777777" w:rsidR="00A520C7" w:rsidRDefault="00A520C7" w:rsidP="00A520C7">
      <w:pPr>
        <w:pStyle w:val="NormalWeb"/>
        <w:shd w:val="clear" w:color="auto" w:fill="FFFFFF"/>
        <w:rPr>
          <w:rFonts w:ascii="Segoe UI" w:hAnsi="Segoe UI" w:cs="Segoe UI"/>
          <w:color w:val="171717"/>
        </w:rPr>
      </w:pPr>
      <w:r>
        <w:rPr>
          <w:rFonts w:ascii="Segoe UI" w:hAnsi="Segoe UI" w:cs="Segoe UI"/>
          <w:color w:val="171717"/>
        </w:rPr>
        <w:t>Las </w:t>
      </w:r>
      <w:r>
        <w:rPr>
          <w:rStyle w:val="Textoennegrita"/>
          <w:rFonts w:ascii="Segoe UI" w:hAnsi="Segoe UI" w:cs="Segoe UI"/>
          <w:color w:val="171717"/>
        </w:rPr>
        <w:t>direcciones IP privadas estáticas</w:t>
      </w:r>
      <w:r>
        <w:rPr>
          <w:rFonts w:ascii="Segoe UI" w:hAnsi="Segoe UI" w:cs="Segoe UI"/>
          <w:color w:val="171717"/>
        </w:rPr>
        <w:t> se asignan a través de una reserva de DHCP y no cambian durante la vida útil del recurso de Azure. Se conservan si se detiene o se cancela la asignación de un recurso.</w:t>
      </w:r>
    </w:p>
    <w:p w14:paraId="310B63AB"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 xml:space="preserve">Las direcciones IP privadas reservadas por Internet </w:t>
      </w:r>
      <w:proofErr w:type="spellStart"/>
      <w:r w:rsidRPr="00A520C7">
        <w:rPr>
          <w:rFonts w:ascii="Segoe UI" w:eastAsia="Times New Roman" w:hAnsi="Segoe UI" w:cs="Segoe UI"/>
          <w:color w:val="171717"/>
          <w:sz w:val="24"/>
          <w:szCs w:val="24"/>
          <w:lang w:eastAsia="es-ES"/>
        </w:rPr>
        <w:t>Assigned</w:t>
      </w:r>
      <w:proofErr w:type="spellEnd"/>
      <w:r w:rsidRPr="00A520C7">
        <w:rPr>
          <w:rFonts w:ascii="Segoe UI" w:eastAsia="Times New Roman" w:hAnsi="Segoe UI" w:cs="Segoe UI"/>
          <w:color w:val="171717"/>
          <w:sz w:val="24"/>
          <w:szCs w:val="24"/>
          <w:lang w:eastAsia="es-ES"/>
        </w:rPr>
        <w:t xml:space="preserve"> </w:t>
      </w:r>
      <w:proofErr w:type="spellStart"/>
      <w:r w:rsidRPr="00A520C7">
        <w:rPr>
          <w:rFonts w:ascii="Segoe UI" w:eastAsia="Times New Roman" w:hAnsi="Segoe UI" w:cs="Segoe UI"/>
          <w:color w:val="171717"/>
          <w:sz w:val="24"/>
          <w:szCs w:val="24"/>
          <w:lang w:eastAsia="es-ES"/>
        </w:rPr>
        <w:t>Numbers</w:t>
      </w:r>
      <w:proofErr w:type="spellEnd"/>
      <w:r w:rsidRPr="00A520C7">
        <w:rPr>
          <w:rFonts w:ascii="Segoe UI" w:eastAsia="Times New Roman" w:hAnsi="Segoe UI" w:cs="Segoe UI"/>
          <w:color w:val="171717"/>
          <w:sz w:val="24"/>
          <w:szCs w:val="24"/>
          <w:lang w:eastAsia="es-ES"/>
        </w:rPr>
        <w:t xml:space="preserve"> </w:t>
      </w:r>
      <w:proofErr w:type="spellStart"/>
      <w:r w:rsidRPr="00A520C7">
        <w:rPr>
          <w:rFonts w:ascii="Segoe UI" w:eastAsia="Times New Roman" w:hAnsi="Segoe UI" w:cs="Segoe UI"/>
          <w:color w:val="171717"/>
          <w:sz w:val="24"/>
          <w:szCs w:val="24"/>
          <w:lang w:eastAsia="es-ES"/>
        </w:rPr>
        <w:t>Authority</w:t>
      </w:r>
      <w:proofErr w:type="spellEnd"/>
      <w:r w:rsidRPr="00A520C7">
        <w:rPr>
          <w:rFonts w:ascii="Segoe UI" w:eastAsia="Times New Roman" w:hAnsi="Segoe UI" w:cs="Segoe UI"/>
          <w:color w:val="171717"/>
          <w:sz w:val="24"/>
          <w:szCs w:val="24"/>
          <w:lang w:eastAsia="es-ES"/>
        </w:rPr>
        <w:t xml:space="preserve"> (IANA) se eligen en función de los requisitos de red:</w:t>
      </w:r>
    </w:p>
    <w:p w14:paraId="1CFB58FC" w14:textId="77777777" w:rsidR="00A520C7" w:rsidRPr="00A520C7" w:rsidRDefault="00A520C7" w:rsidP="00A520C7">
      <w:pPr>
        <w:numPr>
          <w:ilvl w:val="0"/>
          <w:numId w:val="81"/>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10.0.0.0/8</w:t>
      </w:r>
    </w:p>
    <w:p w14:paraId="7191886C" w14:textId="77777777" w:rsidR="00A520C7" w:rsidRPr="00A520C7" w:rsidRDefault="00A520C7" w:rsidP="00A520C7">
      <w:pPr>
        <w:numPr>
          <w:ilvl w:val="0"/>
          <w:numId w:val="81"/>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172.16.0.0/12</w:t>
      </w:r>
    </w:p>
    <w:p w14:paraId="772B7F02" w14:textId="77777777" w:rsidR="00A520C7" w:rsidRPr="00A520C7" w:rsidRDefault="00A520C7" w:rsidP="00A520C7">
      <w:pPr>
        <w:numPr>
          <w:ilvl w:val="0"/>
          <w:numId w:val="81"/>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192.168.0.0/16</w:t>
      </w:r>
    </w:p>
    <w:p w14:paraId="7365E90F" w14:textId="77777777" w:rsidR="00A520C7" w:rsidRDefault="00A520C7" w:rsidP="005863AC">
      <w:pPr>
        <w:tabs>
          <w:tab w:val="left" w:pos="7363"/>
        </w:tabs>
        <w:rPr>
          <w:rFonts w:ascii="Segoe UI" w:hAnsi="Segoe UI" w:cs="Segoe UI"/>
        </w:rPr>
      </w:pPr>
    </w:p>
    <w:p w14:paraId="264ED5BB" w14:textId="27AACDBA" w:rsidR="00A520C7" w:rsidRDefault="00A520C7" w:rsidP="005863AC">
      <w:pPr>
        <w:tabs>
          <w:tab w:val="left" w:pos="7363"/>
        </w:tabs>
        <w:rPr>
          <w:rFonts w:ascii="Segoe UI" w:hAnsi="Segoe UI" w:cs="Segoe UI"/>
          <w:color w:val="171717"/>
          <w:shd w:val="clear" w:color="auto" w:fill="FFFFFF"/>
        </w:rPr>
      </w:pPr>
      <w:r w:rsidRPr="00A520C7">
        <w:rPr>
          <w:rFonts w:ascii="Segoe UI" w:hAnsi="Segoe UI" w:cs="Segoe UI"/>
          <w:b/>
          <w:bCs/>
          <w:color w:val="171717"/>
          <w:shd w:val="clear" w:color="auto" w:fill="FFFFFF"/>
        </w:rPr>
        <w:t>Una subred</w:t>
      </w:r>
      <w:r>
        <w:rPr>
          <w:rFonts w:ascii="Segoe UI" w:hAnsi="Segoe UI" w:cs="Segoe UI"/>
          <w:color w:val="171717"/>
          <w:shd w:val="clear" w:color="auto" w:fill="FFFFFF"/>
        </w:rPr>
        <w:t xml:space="preserve"> es un intervalo de direcciones IP dentro de la red virtual. Puede dividir una red virtual en varias subredes. Cada subred debe tener un intervalo de direcciones único, que se especifica en el formato de enrutamiento de </w:t>
      </w:r>
      <w:proofErr w:type="spellStart"/>
      <w:r>
        <w:rPr>
          <w:rFonts w:ascii="Segoe UI" w:hAnsi="Segoe UI" w:cs="Segoe UI"/>
          <w:color w:val="171717"/>
          <w:shd w:val="clear" w:color="auto" w:fill="FFFFFF"/>
        </w:rPr>
        <w:t>interdominios</w:t>
      </w:r>
      <w:proofErr w:type="spellEnd"/>
      <w:r>
        <w:rPr>
          <w:rFonts w:ascii="Segoe UI" w:hAnsi="Segoe UI" w:cs="Segoe UI"/>
          <w:color w:val="171717"/>
          <w:shd w:val="clear" w:color="auto" w:fill="FFFFFF"/>
        </w:rPr>
        <w:t xml:space="preserve"> sin clases (CIDR). CIDR es una manera de representar un bloque de direcciones IP de red. Un CIDR IPv4, especificado como parte de la dirección IP, muestra la longitud del prefijo de red.</w:t>
      </w:r>
    </w:p>
    <w:p w14:paraId="429F076E"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En las redes virtuales de Azure, las direcciones IP se pueden asignar a los tipos de recursos siguientes:</w:t>
      </w:r>
    </w:p>
    <w:p w14:paraId="69ECDCD4" w14:textId="77777777" w:rsidR="00A520C7" w:rsidRPr="00A520C7" w:rsidRDefault="00A520C7" w:rsidP="00A520C7">
      <w:pPr>
        <w:numPr>
          <w:ilvl w:val="0"/>
          <w:numId w:val="82"/>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Interfaces de red de máquinas virtuales</w:t>
      </w:r>
    </w:p>
    <w:p w14:paraId="3EE09100" w14:textId="77777777" w:rsidR="00A520C7" w:rsidRPr="00A520C7" w:rsidRDefault="00A520C7" w:rsidP="00A520C7">
      <w:pPr>
        <w:numPr>
          <w:ilvl w:val="0"/>
          <w:numId w:val="82"/>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Equilibradores de carga</w:t>
      </w:r>
    </w:p>
    <w:p w14:paraId="48277AA0" w14:textId="77777777" w:rsidR="00A520C7" w:rsidRPr="00A520C7" w:rsidRDefault="00A520C7" w:rsidP="00A520C7">
      <w:pPr>
        <w:numPr>
          <w:ilvl w:val="0"/>
          <w:numId w:val="82"/>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Puertas de enlace de aplicaciones</w:t>
      </w:r>
    </w:p>
    <w:p w14:paraId="5EA313FD" w14:textId="47EADE86" w:rsidR="00A520C7" w:rsidRDefault="00A520C7" w:rsidP="005863AC">
      <w:pPr>
        <w:tabs>
          <w:tab w:val="left" w:pos="7363"/>
        </w:tabs>
        <w:rPr>
          <w:rFonts w:ascii="Segoe UI" w:hAnsi="Segoe UI" w:cs="Segoe UI"/>
          <w:color w:val="171717"/>
          <w:shd w:val="clear" w:color="auto" w:fill="FFFFFF"/>
        </w:rPr>
      </w:pPr>
    </w:p>
    <w:p w14:paraId="4A5CC6F2" w14:textId="77777777" w:rsidR="00A520C7" w:rsidRPr="00A520C7" w:rsidRDefault="00A520C7" w:rsidP="00A520C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Los dos tipos de conexiones de emparejamiento se crean de la misma manera:</w:t>
      </w:r>
    </w:p>
    <w:p w14:paraId="6448FEF0" w14:textId="77777777" w:rsidR="00A520C7" w:rsidRPr="00A520C7" w:rsidRDefault="00A520C7" w:rsidP="00A520C7">
      <w:pPr>
        <w:numPr>
          <w:ilvl w:val="0"/>
          <w:numId w:val="83"/>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El </w:t>
      </w:r>
      <w:r w:rsidRPr="00A520C7">
        <w:rPr>
          <w:rFonts w:ascii="Segoe UI" w:eastAsia="Times New Roman" w:hAnsi="Segoe UI" w:cs="Segoe UI"/>
          <w:b/>
          <w:bCs/>
          <w:color w:val="171717"/>
          <w:sz w:val="24"/>
          <w:szCs w:val="24"/>
          <w:lang w:eastAsia="es-ES"/>
        </w:rPr>
        <w:t>emparejamiento de red virtual</w:t>
      </w:r>
      <w:r w:rsidRPr="00A520C7">
        <w:rPr>
          <w:rFonts w:ascii="Segoe UI" w:eastAsia="Times New Roman" w:hAnsi="Segoe UI" w:cs="Segoe UI"/>
          <w:color w:val="171717"/>
          <w:sz w:val="24"/>
          <w:szCs w:val="24"/>
          <w:lang w:eastAsia="es-ES"/>
        </w:rPr>
        <w:t> conecta las redes virtuales en la misma región de Azure, por ejemplo, dos redes virtuales en Norte de Europa.</w:t>
      </w:r>
    </w:p>
    <w:p w14:paraId="5F6932E6" w14:textId="77777777" w:rsidR="00A520C7" w:rsidRPr="00A520C7" w:rsidRDefault="00A520C7" w:rsidP="00A520C7">
      <w:pPr>
        <w:numPr>
          <w:ilvl w:val="0"/>
          <w:numId w:val="83"/>
        </w:numPr>
        <w:shd w:val="clear" w:color="auto" w:fill="FFFFFF"/>
        <w:spacing w:after="0" w:line="240" w:lineRule="auto"/>
        <w:ind w:left="1290"/>
        <w:rPr>
          <w:rFonts w:ascii="Segoe UI" w:eastAsia="Times New Roman" w:hAnsi="Segoe UI" w:cs="Segoe UI"/>
          <w:color w:val="171717"/>
          <w:sz w:val="24"/>
          <w:szCs w:val="24"/>
          <w:lang w:eastAsia="es-ES"/>
        </w:rPr>
      </w:pPr>
      <w:r w:rsidRPr="00A520C7">
        <w:rPr>
          <w:rFonts w:ascii="Segoe UI" w:eastAsia="Times New Roman" w:hAnsi="Segoe UI" w:cs="Segoe UI"/>
          <w:color w:val="171717"/>
          <w:sz w:val="24"/>
          <w:szCs w:val="24"/>
          <w:lang w:eastAsia="es-ES"/>
        </w:rPr>
        <w:t>El </w:t>
      </w:r>
      <w:r w:rsidRPr="00A520C7">
        <w:rPr>
          <w:rFonts w:ascii="Segoe UI" w:eastAsia="Times New Roman" w:hAnsi="Segoe UI" w:cs="Segoe UI"/>
          <w:b/>
          <w:bCs/>
          <w:color w:val="171717"/>
          <w:sz w:val="24"/>
          <w:szCs w:val="24"/>
          <w:lang w:eastAsia="es-ES"/>
        </w:rPr>
        <w:t>emparejamiento de red virtual global</w:t>
      </w:r>
      <w:r w:rsidRPr="00A520C7">
        <w:rPr>
          <w:rFonts w:ascii="Segoe UI" w:eastAsia="Times New Roman" w:hAnsi="Segoe UI" w:cs="Segoe UI"/>
          <w:color w:val="171717"/>
          <w:sz w:val="24"/>
          <w:szCs w:val="24"/>
          <w:lang w:eastAsia="es-ES"/>
        </w:rPr>
        <w:t> conecta las redes virtuales que están en regiones de Azure distintas, por ejemplo, una red virtual en Norte de Europa y otra en Oeste de Europa.</w:t>
      </w:r>
    </w:p>
    <w:p w14:paraId="1867A84D" w14:textId="3A862A88" w:rsidR="00A520C7" w:rsidRDefault="00A520C7" w:rsidP="005863AC">
      <w:pPr>
        <w:tabs>
          <w:tab w:val="left" w:pos="7363"/>
        </w:tabs>
        <w:rPr>
          <w:rFonts w:ascii="Segoe UI" w:hAnsi="Segoe UI" w:cs="Segoe UI"/>
          <w:color w:val="171717"/>
          <w:shd w:val="clear" w:color="auto" w:fill="FFFFFF"/>
        </w:rPr>
      </w:pPr>
    </w:p>
    <w:p w14:paraId="481A8111" w14:textId="55C976B6" w:rsidR="00A520C7" w:rsidRDefault="00A520C7"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lastRenderedPageBreak/>
        <w:t>El emparejamiento de redes virtuales requiere conexiones similares en cada red virtual. Las conexiones recíprocas proporcionan esta funcionalidad.</w:t>
      </w:r>
    </w:p>
    <w:p w14:paraId="2CDC04DA" w14:textId="0B1226CB" w:rsidR="00A520C7" w:rsidRDefault="00A520C7"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 xml:space="preserve">El emparejamiento de redes virtuales es no </w:t>
      </w:r>
      <w:r w:rsidRPr="00A520C7">
        <w:rPr>
          <w:rFonts w:ascii="Segoe UI" w:hAnsi="Segoe UI" w:cs="Segoe UI"/>
          <w:b/>
          <w:bCs/>
          <w:color w:val="171717"/>
          <w:shd w:val="clear" w:color="auto" w:fill="FFFFFF"/>
        </w:rPr>
        <w:t>transitivo</w:t>
      </w:r>
      <w:r>
        <w:rPr>
          <w:rFonts w:ascii="Segoe UI" w:hAnsi="Segoe UI" w:cs="Segoe UI"/>
          <w:color w:val="171717"/>
          <w:shd w:val="clear" w:color="auto" w:fill="FFFFFF"/>
        </w:rPr>
        <w:t>. Solo las redes virtuales emparejadas directamente se pueden comunicar entre sí. Las redes virtuales no se pueden comunicar con las del mismo nivel de sus redes del mismo nivel.</w:t>
      </w:r>
    </w:p>
    <w:p w14:paraId="5266FFCE" w14:textId="7F5C8AEC" w:rsidR="00A520C7" w:rsidRDefault="005A6E9D"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 xml:space="preserve">El emparejamiento de redes virtuales es la forma menos compleja de conectar redes virtuales conjuntamente. Otros métodos </w:t>
      </w:r>
      <w:proofErr w:type="gramStart"/>
      <w:r>
        <w:rPr>
          <w:rFonts w:ascii="Segoe UI" w:hAnsi="Segoe UI" w:cs="Segoe UI"/>
          <w:color w:val="171717"/>
          <w:shd w:val="clear" w:color="auto" w:fill="FFFFFF"/>
        </w:rPr>
        <w:t>se centran principalmente en</w:t>
      </w:r>
      <w:proofErr w:type="gramEnd"/>
      <w:r>
        <w:rPr>
          <w:rFonts w:ascii="Segoe UI" w:hAnsi="Segoe UI" w:cs="Segoe UI"/>
          <w:color w:val="171717"/>
          <w:shd w:val="clear" w:color="auto" w:fill="FFFFFF"/>
        </w:rPr>
        <w:t xml:space="preserve"> la conectividad entre redes locales y de Azure en lugar de las conexiones entre las redes virtuales.</w:t>
      </w:r>
    </w:p>
    <w:p w14:paraId="1C4A6CD5" w14:textId="30203402" w:rsidR="005A6E9D" w:rsidRDefault="005A6E9D"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 xml:space="preserve">Las redes virtuales que se conectan a un circuito </w:t>
      </w:r>
      <w:proofErr w:type="spellStart"/>
      <w:r>
        <w:rPr>
          <w:rFonts w:ascii="Segoe UI" w:hAnsi="Segoe UI" w:cs="Segoe UI"/>
          <w:color w:val="171717"/>
          <w:shd w:val="clear" w:color="auto" w:fill="FFFFFF"/>
        </w:rPr>
        <w:t>ExpressRoute</w:t>
      </w:r>
      <w:proofErr w:type="spellEnd"/>
      <w:r>
        <w:rPr>
          <w:rFonts w:ascii="Segoe UI" w:hAnsi="Segoe UI" w:cs="Segoe UI"/>
          <w:color w:val="171717"/>
          <w:shd w:val="clear" w:color="auto" w:fill="FFFFFF"/>
        </w:rPr>
        <w:t xml:space="preserve"> forman parte del mismo dominio de enrutamiento y se pueden comunicar entre sí. Las conexiones </w:t>
      </w:r>
      <w:proofErr w:type="spellStart"/>
      <w:r>
        <w:rPr>
          <w:rFonts w:ascii="Segoe UI" w:hAnsi="Segoe UI" w:cs="Segoe UI"/>
          <w:color w:val="171717"/>
          <w:shd w:val="clear" w:color="auto" w:fill="FFFFFF"/>
        </w:rPr>
        <w:t>ExpressRoute</w:t>
      </w:r>
      <w:proofErr w:type="spellEnd"/>
      <w:r>
        <w:rPr>
          <w:rFonts w:ascii="Segoe UI" w:hAnsi="Segoe UI" w:cs="Segoe UI"/>
          <w:color w:val="171717"/>
          <w:shd w:val="clear" w:color="auto" w:fill="FFFFFF"/>
        </w:rPr>
        <w:t xml:space="preserve"> no pasan por la red pública de Internet, por lo que las comunicaciones con los servicios de Azure son tan seguras como sea posible.</w:t>
      </w:r>
    </w:p>
    <w:p w14:paraId="5E7804DF" w14:textId="3D5FB82D" w:rsidR="005A6E9D" w:rsidRDefault="005A6E9D" w:rsidP="005863AC">
      <w:pPr>
        <w:tabs>
          <w:tab w:val="left" w:pos="7363"/>
        </w:tabs>
        <w:rPr>
          <w:rFonts w:ascii="Segoe UI" w:hAnsi="Segoe UI" w:cs="Segoe UI"/>
          <w:color w:val="171717"/>
          <w:shd w:val="clear" w:color="auto" w:fill="FFFFFF"/>
        </w:rPr>
      </w:pPr>
    </w:p>
    <w:p w14:paraId="76B55B26" w14:textId="31B5E994" w:rsidR="005A6E9D" w:rsidRDefault="005A6E9D" w:rsidP="005A6E9D">
      <w:pPr>
        <w:tabs>
          <w:tab w:val="left" w:pos="7363"/>
        </w:tabs>
        <w:rPr>
          <w:rFonts w:ascii="Segoe UI" w:hAnsi="Segoe UI" w:cs="Segoe UI"/>
          <w:color w:val="171717"/>
          <w:shd w:val="clear" w:color="auto" w:fill="FFFFFF"/>
        </w:rPr>
      </w:pPr>
      <w:r w:rsidRPr="005A6E9D">
        <w:rPr>
          <w:rFonts w:ascii="Segoe UI" w:hAnsi="Segoe UI" w:cs="Segoe UI"/>
          <w:b/>
          <w:bCs/>
          <w:color w:val="171717"/>
          <w:shd w:val="clear" w:color="auto" w:fill="FFFFFF"/>
        </w:rPr>
        <w:t>Azure DNS</w:t>
      </w:r>
      <w:r>
        <w:rPr>
          <w:rFonts w:ascii="Segoe UI" w:hAnsi="Segoe UI" w:cs="Segoe UI"/>
          <w:color w:val="171717"/>
          <w:shd w:val="clear" w:color="auto" w:fill="FFFFFF"/>
        </w:rPr>
        <w:t xml:space="preserve"> es un servicio de hospedaje para dominios DNS que ofrece resolución de nombres mediante la infraestructura de Microsoft Azure.</w:t>
      </w:r>
      <w:r w:rsidRPr="005A6E9D">
        <w:rPr>
          <w:rFonts w:ascii="Segoe UI" w:hAnsi="Segoe UI" w:cs="Segoe UI"/>
          <w:b/>
          <w:bCs/>
          <w:color w:val="171717"/>
          <w:shd w:val="clear" w:color="auto" w:fill="FFFFFF"/>
        </w:rPr>
        <w:t xml:space="preserve"> </w:t>
      </w:r>
    </w:p>
    <w:p w14:paraId="146C6012" w14:textId="435E6DFC" w:rsidR="005A6E9D" w:rsidRDefault="005A6E9D" w:rsidP="005863AC">
      <w:pPr>
        <w:tabs>
          <w:tab w:val="left" w:pos="7363"/>
        </w:tabs>
        <w:rPr>
          <w:rFonts w:ascii="Segoe UI" w:hAnsi="Segoe UI" w:cs="Segoe UI"/>
          <w:color w:val="171717"/>
          <w:shd w:val="clear" w:color="auto" w:fill="FFFFFF"/>
        </w:rPr>
      </w:pPr>
      <w:r w:rsidRPr="005A6E9D">
        <w:rPr>
          <w:rFonts w:ascii="Segoe UI" w:hAnsi="Segoe UI" w:cs="Segoe UI"/>
          <w:b/>
          <w:bCs/>
          <w:color w:val="171717"/>
          <w:shd w:val="clear" w:color="auto" w:fill="FFFFFF"/>
        </w:rPr>
        <w:t>DNS (sistema de nombres de dominio)</w:t>
      </w:r>
      <w:r>
        <w:rPr>
          <w:rFonts w:ascii="Segoe UI" w:hAnsi="Segoe UI" w:cs="Segoe UI"/>
          <w:color w:val="171717"/>
          <w:shd w:val="clear" w:color="auto" w:fill="FFFFFF"/>
        </w:rPr>
        <w:t xml:space="preserve"> es un protocolo que se encuentra dentro del estándar TCP/IP. DNS tiene un rol esencial de convertir los nombres de dominio legibles (por ejemplo: </w:t>
      </w:r>
      <w:r>
        <w:rPr>
          <w:rStyle w:val="CdigoHTML"/>
          <w:rFonts w:ascii="Consolas" w:eastAsiaTheme="majorEastAsia" w:hAnsi="Consolas"/>
          <w:color w:val="171717"/>
        </w:rPr>
        <w:t>www.wideworldimports.com</w:t>
      </w:r>
      <w:r>
        <w:rPr>
          <w:rFonts w:ascii="Segoe UI" w:hAnsi="Segoe UI" w:cs="Segoe UI"/>
          <w:color w:val="171717"/>
          <w:shd w:val="clear" w:color="auto" w:fill="FFFFFF"/>
        </w:rPr>
        <w:t>) en una dirección de protocolo IP conocida.</w:t>
      </w:r>
    </w:p>
    <w:p w14:paraId="3F51D0C2" w14:textId="77777777" w:rsidR="005A6E9D" w:rsidRPr="005A6E9D" w:rsidRDefault="005A6E9D" w:rsidP="005A6E9D">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r w:rsidRPr="005A6E9D">
        <w:rPr>
          <w:rFonts w:ascii="Segoe UI" w:eastAsia="Times New Roman" w:hAnsi="Segoe UI" w:cs="Segoe UI"/>
          <w:b/>
          <w:bCs/>
          <w:color w:val="171717"/>
          <w:sz w:val="24"/>
          <w:szCs w:val="24"/>
          <w:lang w:eastAsia="es-ES"/>
        </w:rPr>
        <w:t>Un servidor DNS desempeña una de las dos funciones principales:</w:t>
      </w:r>
    </w:p>
    <w:p w14:paraId="40C2823C" w14:textId="77777777" w:rsidR="005A6E9D" w:rsidRPr="005A6E9D" w:rsidRDefault="005A6E9D" w:rsidP="005A6E9D">
      <w:pPr>
        <w:numPr>
          <w:ilvl w:val="0"/>
          <w:numId w:val="84"/>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color w:val="171717"/>
          <w:sz w:val="24"/>
          <w:szCs w:val="24"/>
          <w:lang w:eastAsia="es-ES"/>
        </w:rPr>
        <w:t>Mantiene una memoria caché local de nombres de dominio usados recientemente y sus direcciones IP. Esta memoria caché proporciona una respuesta más rápida a una solicitud de búsqueda en un dominio local. Si el servidor DNS no encuentra el dominio solicitado, pasa la solicitud a otro servidor DNS. Este proceso se repite en cada servidor DNS hasta que se encuentra una coincidencia o hasta que se agota el tiempo de espera de la búsqueda.</w:t>
      </w:r>
    </w:p>
    <w:p w14:paraId="010B16E3" w14:textId="77777777" w:rsidR="005A6E9D" w:rsidRPr="005A6E9D" w:rsidRDefault="005A6E9D" w:rsidP="005A6E9D">
      <w:pPr>
        <w:numPr>
          <w:ilvl w:val="0"/>
          <w:numId w:val="84"/>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color w:val="171717"/>
          <w:sz w:val="24"/>
          <w:szCs w:val="24"/>
          <w:lang w:eastAsia="es-ES"/>
        </w:rPr>
        <w:t>Mantiene la base de datos de pares clave-valor de las direcciones IP y cualquier host o subdominio sobre el que el servidor DNS tiene autoridad. Esta función se suele asociar al correo, la Web y otros servicios de dominio de Internet.</w:t>
      </w:r>
    </w:p>
    <w:p w14:paraId="18AE3D22" w14:textId="6938F10E" w:rsidR="005A6E9D" w:rsidRDefault="005A6E9D" w:rsidP="005863AC">
      <w:pPr>
        <w:tabs>
          <w:tab w:val="left" w:pos="7363"/>
        </w:tabs>
        <w:rPr>
          <w:rFonts w:ascii="Segoe UI" w:hAnsi="Segoe UI" w:cs="Segoe UI"/>
          <w:color w:val="171717"/>
          <w:shd w:val="clear" w:color="auto" w:fill="FFFFFF"/>
        </w:rPr>
      </w:pPr>
    </w:p>
    <w:p w14:paraId="4884908F" w14:textId="20AA9C10" w:rsidR="005A6E9D" w:rsidRDefault="005A6E9D" w:rsidP="005863AC">
      <w:pPr>
        <w:tabs>
          <w:tab w:val="left" w:pos="7363"/>
        </w:tabs>
        <w:rPr>
          <w:rFonts w:ascii="Segoe UI" w:hAnsi="Segoe UI" w:cs="Segoe UI"/>
          <w:color w:val="171717"/>
          <w:shd w:val="clear" w:color="auto" w:fill="FFFFFF"/>
        </w:rPr>
      </w:pPr>
    </w:p>
    <w:p w14:paraId="497431AB" w14:textId="77777777" w:rsidR="005A6E9D" w:rsidRDefault="005A6E9D" w:rsidP="005A6E9D">
      <w:pPr>
        <w:pStyle w:val="NormalWeb"/>
        <w:shd w:val="clear" w:color="auto" w:fill="FFFFFF"/>
        <w:rPr>
          <w:rFonts w:ascii="Segoe UI" w:hAnsi="Segoe UI" w:cs="Segoe UI"/>
          <w:color w:val="171717"/>
        </w:rPr>
      </w:pPr>
      <w:r>
        <w:rPr>
          <w:rFonts w:ascii="Segoe UI" w:hAnsi="Segoe UI" w:cs="Segoe UI"/>
          <w:color w:val="171717"/>
        </w:rPr>
        <w:t>Hay dos estándares de dirección IP: IPv4 e IPv6.</w:t>
      </w:r>
    </w:p>
    <w:p w14:paraId="09A24A43" w14:textId="77777777" w:rsidR="005A6E9D" w:rsidRDefault="005A6E9D" w:rsidP="005A6E9D">
      <w:pPr>
        <w:pStyle w:val="NormalWeb"/>
        <w:numPr>
          <w:ilvl w:val="0"/>
          <w:numId w:val="85"/>
        </w:numPr>
        <w:shd w:val="clear" w:color="auto" w:fill="FFFFFF"/>
        <w:ind w:left="1290"/>
        <w:rPr>
          <w:rFonts w:ascii="Segoe UI" w:hAnsi="Segoe UI" w:cs="Segoe UI"/>
          <w:color w:val="171717"/>
        </w:rPr>
      </w:pPr>
      <w:r>
        <w:rPr>
          <w:rStyle w:val="Textoennegrita"/>
          <w:rFonts w:ascii="Segoe UI" w:hAnsi="Segoe UI" w:cs="Segoe UI"/>
          <w:color w:val="171717"/>
        </w:rPr>
        <w:t>IPv4</w:t>
      </w:r>
      <w:r>
        <w:rPr>
          <w:rFonts w:ascii="Segoe UI" w:hAnsi="Segoe UI" w:cs="Segoe UI"/>
          <w:color w:val="171717"/>
        </w:rPr>
        <w:t xml:space="preserve"> se compone de cuatro conjuntos de números, en el intervalo de 0 a 255, separados por un punto. Ejemplo: 127.0.0.1. En la </w:t>
      </w:r>
      <w:r>
        <w:rPr>
          <w:rFonts w:ascii="Segoe UI" w:hAnsi="Segoe UI" w:cs="Segoe UI"/>
          <w:color w:val="171717"/>
        </w:rPr>
        <w:lastRenderedPageBreak/>
        <w:t xml:space="preserve">actualidad, IPv4 es el estándar que se usa con más frecuencia. Sin embargo, con el aumento de los dispositivos </w:t>
      </w:r>
      <w:proofErr w:type="spellStart"/>
      <w:r>
        <w:rPr>
          <w:rFonts w:ascii="Segoe UI" w:hAnsi="Segoe UI" w:cs="Segoe UI"/>
          <w:color w:val="171717"/>
        </w:rPr>
        <w:t>IoT</w:t>
      </w:r>
      <w:proofErr w:type="spellEnd"/>
      <w:r>
        <w:rPr>
          <w:rFonts w:ascii="Segoe UI" w:hAnsi="Segoe UI" w:cs="Segoe UI"/>
          <w:color w:val="171717"/>
        </w:rPr>
        <w:t>, el estándar IPv4 no podrá mantenerse.</w:t>
      </w:r>
    </w:p>
    <w:p w14:paraId="3207975A" w14:textId="77777777" w:rsidR="005A6E9D" w:rsidRDefault="005A6E9D" w:rsidP="005A6E9D">
      <w:pPr>
        <w:pStyle w:val="NormalWeb"/>
        <w:numPr>
          <w:ilvl w:val="0"/>
          <w:numId w:val="85"/>
        </w:numPr>
        <w:shd w:val="clear" w:color="auto" w:fill="FFFFFF"/>
        <w:ind w:left="1290"/>
        <w:rPr>
          <w:rFonts w:ascii="Segoe UI" w:hAnsi="Segoe UI" w:cs="Segoe UI"/>
          <w:color w:val="171717"/>
        </w:rPr>
      </w:pPr>
      <w:r>
        <w:rPr>
          <w:rStyle w:val="Textoennegrita"/>
          <w:rFonts w:ascii="Segoe UI" w:hAnsi="Segoe UI" w:cs="Segoe UI"/>
          <w:color w:val="171717"/>
        </w:rPr>
        <w:t>IPv6</w:t>
      </w:r>
      <w:r>
        <w:rPr>
          <w:rFonts w:ascii="Segoe UI" w:hAnsi="Segoe UI" w:cs="Segoe UI"/>
          <w:color w:val="171717"/>
        </w:rPr>
        <w:t> es un estándar relativamente nuevo y acabará reemplazando al estándar IPv4. Está formado por ocho grupos de números hexadecimales, separados por dos puntos. Ejemplo: fe80:11a1:ac</w:t>
      </w:r>
      <w:proofErr w:type="gramStart"/>
      <w:r>
        <w:rPr>
          <w:rFonts w:ascii="Segoe UI" w:hAnsi="Segoe UI" w:cs="Segoe UI"/>
          <w:color w:val="171717"/>
        </w:rPr>
        <w:t>15:e</w:t>
      </w:r>
      <w:proofErr w:type="gramEnd"/>
      <w:r>
        <w:rPr>
          <w:rFonts w:ascii="Segoe UI" w:hAnsi="Segoe UI" w:cs="Segoe UI"/>
          <w:color w:val="171717"/>
        </w:rPr>
        <w:t>9gf:e884:edb0:ddee:fea3.</w:t>
      </w:r>
    </w:p>
    <w:p w14:paraId="4C31CAAF" w14:textId="41DB6D74" w:rsidR="005A6E9D" w:rsidRDefault="005A6E9D" w:rsidP="005863AC">
      <w:pPr>
        <w:tabs>
          <w:tab w:val="left" w:pos="7363"/>
        </w:tabs>
        <w:rPr>
          <w:rFonts w:ascii="Segoe UI" w:hAnsi="Segoe UI" w:cs="Segoe UI"/>
          <w:color w:val="171717"/>
          <w:shd w:val="clear" w:color="auto" w:fill="FFFFFF"/>
        </w:rPr>
      </w:pPr>
    </w:p>
    <w:p w14:paraId="6CC573C1" w14:textId="77777777" w:rsidR="005A6E9D" w:rsidRPr="005A6E9D" w:rsidRDefault="005A6E9D" w:rsidP="005A6E9D">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5A6E9D">
        <w:rPr>
          <w:rFonts w:ascii="Segoe UI" w:eastAsia="Times New Roman" w:hAnsi="Segoe UI" w:cs="Segoe UI"/>
          <w:color w:val="171717"/>
          <w:sz w:val="24"/>
          <w:szCs w:val="24"/>
          <w:lang w:eastAsia="es-ES"/>
        </w:rPr>
        <w:t>La información de configuración del servidor DNS se almacena en forma de archivo dentro de una zona del servidor DNS. Cada archivo se denomina registro. Los siguientes tipos de registro son los que se crean y usan más a menudo:</w:t>
      </w:r>
    </w:p>
    <w:p w14:paraId="6DF6AF44" w14:textId="77777777" w:rsidR="005A6E9D" w:rsidRPr="005A6E9D" w:rsidRDefault="005A6E9D" w:rsidP="005A6E9D">
      <w:pPr>
        <w:numPr>
          <w:ilvl w:val="0"/>
          <w:numId w:val="86"/>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b/>
          <w:bCs/>
          <w:color w:val="171717"/>
          <w:sz w:val="24"/>
          <w:szCs w:val="24"/>
          <w:lang w:eastAsia="es-ES"/>
        </w:rPr>
        <w:t>A</w:t>
      </w:r>
      <w:r w:rsidRPr="005A6E9D">
        <w:rPr>
          <w:rFonts w:ascii="Segoe UI" w:eastAsia="Times New Roman" w:hAnsi="Segoe UI" w:cs="Segoe UI"/>
          <w:color w:val="171717"/>
          <w:sz w:val="24"/>
          <w:szCs w:val="24"/>
          <w:lang w:eastAsia="es-ES"/>
        </w:rPr>
        <w:t> es el registro host y es el tipo de registro DNS más habitual. Asigna el nombre de dominio o de host a la dirección IP.</w:t>
      </w:r>
    </w:p>
    <w:p w14:paraId="2BAEC328" w14:textId="77777777" w:rsidR="005A6E9D" w:rsidRPr="005A6E9D" w:rsidRDefault="005A6E9D" w:rsidP="005A6E9D">
      <w:pPr>
        <w:numPr>
          <w:ilvl w:val="0"/>
          <w:numId w:val="86"/>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b/>
          <w:bCs/>
          <w:color w:val="171717"/>
          <w:sz w:val="24"/>
          <w:szCs w:val="24"/>
          <w:lang w:eastAsia="es-ES"/>
        </w:rPr>
        <w:t>CNAME</w:t>
      </w:r>
      <w:r w:rsidRPr="005A6E9D">
        <w:rPr>
          <w:rFonts w:ascii="Segoe UI" w:eastAsia="Times New Roman" w:hAnsi="Segoe UI" w:cs="Segoe UI"/>
          <w:color w:val="171717"/>
          <w:sz w:val="24"/>
          <w:szCs w:val="24"/>
          <w:lang w:eastAsia="es-ES"/>
        </w:rPr>
        <w:t> es un registro de nombre canónico que se usa para asignar un alias de un nombre de dominio a otro. Si tuviera nombres de dominio diferentes a los que ha tenido acceso el mismo sitio web, usaría CNAME.</w:t>
      </w:r>
    </w:p>
    <w:p w14:paraId="6A81AE52" w14:textId="77777777" w:rsidR="005A6E9D" w:rsidRPr="005A6E9D" w:rsidRDefault="005A6E9D" w:rsidP="005A6E9D">
      <w:pPr>
        <w:numPr>
          <w:ilvl w:val="0"/>
          <w:numId w:val="86"/>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b/>
          <w:bCs/>
          <w:color w:val="171717"/>
          <w:sz w:val="24"/>
          <w:szCs w:val="24"/>
          <w:lang w:eastAsia="es-ES"/>
        </w:rPr>
        <w:t>MX</w:t>
      </w:r>
      <w:r w:rsidRPr="005A6E9D">
        <w:rPr>
          <w:rFonts w:ascii="Segoe UI" w:eastAsia="Times New Roman" w:hAnsi="Segoe UI" w:cs="Segoe UI"/>
          <w:color w:val="171717"/>
          <w:sz w:val="24"/>
          <w:szCs w:val="24"/>
          <w:lang w:eastAsia="es-ES"/>
        </w:rPr>
        <w:t> es el registro de intercambio de correo. Asigna solicitudes de correo al servidor de correo electrónico, tanto si están hospedadas en el entorno local como en la nube.</w:t>
      </w:r>
    </w:p>
    <w:p w14:paraId="0C0962FF" w14:textId="77777777" w:rsidR="005A6E9D" w:rsidRPr="005A6E9D" w:rsidRDefault="005A6E9D" w:rsidP="005A6E9D">
      <w:pPr>
        <w:numPr>
          <w:ilvl w:val="0"/>
          <w:numId w:val="86"/>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b/>
          <w:bCs/>
          <w:color w:val="171717"/>
          <w:sz w:val="24"/>
          <w:szCs w:val="24"/>
          <w:lang w:eastAsia="es-ES"/>
        </w:rPr>
        <w:t>TXT</w:t>
      </w:r>
      <w:r w:rsidRPr="005A6E9D">
        <w:rPr>
          <w:rFonts w:ascii="Segoe UI" w:eastAsia="Times New Roman" w:hAnsi="Segoe UI" w:cs="Segoe UI"/>
          <w:color w:val="171717"/>
          <w:sz w:val="24"/>
          <w:szCs w:val="24"/>
          <w:lang w:eastAsia="es-ES"/>
        </w:rPr>
        <w:t> es el registro de texto. Sirve para asociar cadenas de texto a un nombre de dominio. Azure y Microsoft 365 usan registros TXT para comprobar la propiedad del dominio.</w:t>
      </w:r>
    </w:p>
    <w:p w14:paraId="5F2796FE" w14:textId="77777777" w:rsidR="005A6E9D" w:rsidRPr="005A6E9D" w:rsidRDefault="005A6E9D" w:rsidP="005A6E9D">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5A6E9D">
        <w:rPr>
          <w:rFonts w:ascii="Segoe UI" w:eastAsia="Times New Roman" w:hAnsi="Segoe UI" w:cs="Segoe UI"/>
          <w:color w:val="171717"/>
          <w:sz w:val="24"/>
          <w:szCs w:val="24"/>
          <w:lang w:eastAsia="es-ES"/>
        </w:rPr>
        <w:t>Por otro lado, existen también los siguientes tipos de registro:</w:t>
      </w:r>
    </w:p>
    <w:p w14:paraId="0CD87D9F" w14:textId="77777777" w:rsidR="005A6E9D" w:rsidRPr="005A6E9D" w:rsidRDefault="005A6E9D" w:rsidP="005A6E9D">
      <w:pPr>
        <w:numPr>
          <w:ilvl w:val="0"/>
          <w:numId w:val="87"/>
        </w:numPr>
        <w:shd w:val="clear" w:color="auto" w:fill="FFFFFF"/>
        <w:spacing w:after="0" w:line="240" w:lineRule="auto"/>
        <w:ind w:left="1290"/>
        <w:rPr>
          <w:rFonts w:ascii="Segoe UI" w:eastAsia="Times New Roman" w:hAnsi="Segoe UI" w:cs="Segoe UI"/>
          <w:color w:val="171717"/>
          <w:sz w:val="24"/>
          <w:szCs w:val="24"/>
          <w:lang w:eastAsia="es-ES"/>
        </w:rPr>
      </w:pPr>
      <w:proofErr w:type="gramStart"/>
      <w:r w:rsidRPr="005A6E9D">
        <w:rPr>
          <w:rFonts w:ascii="Segoe UI" w:eastAsia="Times New Roman" w:hAnsi="Segoe UI" w:cs="Segoe UI"/>
          <w:color w:val="171717"/>
          <w:sz w:val="24"/>
          <w:szCs w:val="24"/>
          <w:lang w:eastAsia="es-ES"/>
        </w:rPr>
        <w:t>Caracteres comodín</w:t>
      </w:r>
      <w:proofErr w:type="gramEnd"/>
    </w:p>
    <w:p w14:paraId="6857ED17" w14:textId="77777777" w:rsidR="005A6E9D" w:rsidRPr="005A6E9D" w:rsidRDefault="005A6E9D" w:rsidP="005A6E9D">
      <w:pPr>
        <w:numPr>
          <w:ilvl w:val="0"/>
          <w:numId w:val="87"/>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color w:val="171717"/>
          <w:sz w:val="24"/>
          <w:szCs w:val="24"/>
          <w:lang w:eastAsia="es-ES"/>
        </w:rPr>
        <w:t>CAA (entidad de certificación)</w:t>
      </w:r>
    </w:p>
    <w:p w14:paraId="102F6B44" w14:textId="77777777" w:rsidR="005A6E9D" w:rsidRPr="005A6E9D" w:rsidRDefault="005A6E9D" w:rsidP="005A6E9D">
      <w:pPr>
        <w:numPr>
          <w:ilvl w:val="0"/>
          <w:numId w:val="87"/>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color w:val="171717"/>
          <w:sz w:val="24"/>
          <w:szCs w:val="24"/>
          <w:lang w:eastAsia="es-ES"/>
        </w:rPr>
        <w:t>NS (servidor de nombres)</w:t>
      </w:r>
    </w:p>
    <w:p w14:paraId="0632D65D" w14:textId="77777777" w:rsidR="005A6E9D" w:rsidRPr="005A6E9D" w:rsidRDefault="005A6E9D" w:rsidP="005A6E9D">
      <w:pPr>
        <w:numPr>
          <w:ilvl w:val="0"/>
          <w:numId w:val="87"/>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color w:val="171717"/>
          <w:sz w:val="24"/>
          <w:szCs w:val="24"/>
          <w:lang w:eastAsia="es-ES"/>
        </w:rPr>
        <w:t>SOA (inicio de autoridad)</w:t>
      </w:r>
    </w:p>
    <w:p w14:paraId="67566C46" w14:textId="77777777" w:rsidR="005A6E9D" w:rsidRPr="005A6E9D" w:rsidRDefault="005A6E9D" w:rsidP="005A6E9D">
      <w:pPr>
        <w:numPr>
          <w:ilvl w:val="0"/>
          <w:numId w:val="87"/>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color w:val="171717"/>
          <w:sz w:val="24"/>
          <w:szCs w:val="24"/>
          <w:lang w:eastAsia="es-ES"/>
        </w:rPr>
        <w:t>SPF (marco de directivas de remitente)</w:t>
      </w:r>
    </w:p>
    <w:p w14:paraId="7984A5FF" w14:textId="77777777" w:rsidR="005A6E9D" w:rsidRPr="005A6E9D" w:rsidRDefault="005A6E9D" w:rsidP="005A6E9D">
      <w:pPr>
        <w:numPr>
          <w:ilvl w:val="0"/>
          <w:numId w:val="87"/>
        </w:numPr>
        <w:shd w:val="clear" w:color="auto" w:fill="FFFFFF"/>
        <w:spacing w:after="0" w:line="240" w:lineRule="auto"/>
        <w:ind w:left="1290"/>
        <w:rPr>
          <w:rFonts w:ascii="Segoe UI" w:eastAsia="Times New Roman" w:hAnsi="Segoe UI" w:cs="Segoe UI"/>
          <w:color w:val="171717"/>
          <w:sz w:val="24"/>
          <w:szCs w:val="24"/>
          <w:lang w:eastAsia="es-ES"/>
        </w:rPr>
      </w:pPr>
      <w:r w:rsidRPr="005A6E9D">
        <w:rPr>
          <w:rFonts w:ascii="Segoe UI" w:eastAsia="Times New Roman" w:hAnsi="Segoe UI" w:cs="Segoe UI"/>
          <w:color w:val="171717"/>
          <w:sz w:val="24"/>
          <w:szCs w:val="24"/>
          <w:lang w:eastAsia="es-ES"/>
        </w:rPr>
        <w:t>SRV (ubicaciones de servidor)</w:t>
      </w:r>
    </w:p>
    <w:p w14:paraId="1A02CB8B" w14:textId="628A1472" w:rsidR="005A6E9D" w:rsidRDefault="005A6E9D" w:rsidP="005863AC">
      <w:pPr>
        <w:tabs>
          <w:tab w:val="left" w:pos="7363"/>
        </w:tabs>
        <w:rPr>
          <w:rFonts w:ascii="Segoe UI" w:hAnsi="Segoe UI" w:cs="Segoe UI"/>
          <w:color w:val="171717"/>
          <w:shd w:val="clear" w:color="auto" w:fill="FFFFFF"/>
        </w:rPr>
      </w:pPr>
    </w:p>
    <w:p w14:paraId="663F5305" w14:textId="1E478C4F" w:rsidR="005A6E9D" w:rsidRDefault="005A6E9D"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Los registros SOA y NS se crean automáticamente al crear una zona DNS con Azure DNS.</w:t>
      </w:r>
    </w:p>
    <w:p w14:paraId="6BF91DBE" w14:textId="77777777" w:rsidR="005A6E9D" w:rsidRDefault="005A6E9D" w:rsidP="005A6E9D">
      <w:pPr>
        <w:tabs>
          <w:tab w:val="left" w:pos="7363"/>
        </w:tabs>
        <w:rPr>
          <w:rFonts w:ascii="Segoe UI" w:hAnsi="Segoe UI" w:cs="Segoe UI"/>
          <w:b/>
          <w:bCs/>
          <w:color w:val="171717"/>
        </w:rPr>
      </w:pPr>
    </w:p>
    <w:p w14:paraId="747C440E" w14:textId="77777777" w:rsidR="005A6E9D" w:rsidRDefault="005A6E9D" w:rsidP="005A6E9D">
      <w:pPr>
        <w:tabs>
          <w:tab w:val="left" w:pos="7363"/>
        </w:tabs>
        <w:rPr>
          <w:rFonts w:ascii="Segoe UI" w:hAnsi="Segoe UI" w:cs="Segoe UI"/>
          <w:b/>
          <w:bCs/>
          <w:color w:val="171717"/>
        </w:rPr>
      </w:pPr>
    </w:p>
    <w:p w14:paraId="5353A3EA" w14:textId="54F808F5" w:rsidR="005A6E9D" w:rsidRPr="005711CB" w:rsidRDefault="005A6E9D" w:rsidP="005711CB">
      <w:pPr>
        <w:tabs>
          <w:tab w:val="left" w:pos="7363"/>
        </w:tabs>
        <w:rPr>
          <w:rFonts w:ascii="Segoe UI" w:hAnsi="Segoe UI" w:cs="Segoe UI"/>
          <w:color w:val="171717"/>
          <w:shd w:val="clear" w:color="auto" w:fill="FFFFFF"/>
        </w:rPr>
      </w:pPr>
      <w:r w:rsidRPr="005A6E9D">
        <w:rPr>
          <w:rFonts w:ascii="Segoe UI" w:hAnsi="Segoe UI" w:cs="Segoe UI"/>
          <w:b/>
          <w:bCs/>
          <w:color w:val="171717"/>
        </w:rPr>
        <w:lastRenderedPageBreak/>
        <w:t>Azure DNS</w:t>
      </w:r>
      <w:r>
        <w:rPr>
          <w:rFonts w:ascii="Segoe UI" w:hAnsi="Segoe UI" w:cs="Segoe UI"/>
          <w:color w:val="171717"/>
        </w:rPr>
        <w:t xml:space="preserve"> le permite hospedar y administrar sus dominios usando una infraestructura de servidor de nombres distribuida globalmente. Le permite administrar todos sus dominios con sus credenciales de Azure existentes.</w:t>
      </w:r>
      <w:r w:rsidRPr="005A6E9D">
        <w:rPr>
          <w:rFonts w:ascii="Segoe UI" w:hAnsi="Segoe UI" w:cs="Segoe UI"/>
          <w:b/>
          <w:bCs/>
          <w:color w:val="171717"/>
          <w:shd w:val="clear" w:color="auto" w:fill="FFFFFF"/>
        </w:rPr>
        <w:t xml:space="preserve"> Azure DNS</w:t>
      </w:r>
      <w:r>
        <w:rPr>
          <w:rFonts w:ascii="Segoe UI" w:hAnsi="Segoe UI" w:cs="Segoe UI"/>
          <w:color w:val="171717"/>
          <w:shd w:val="clear" w:color="auto" w:fill="FFFFFF"/>
        </w:rPr>
        <w:t xml:space="preserve"> le permite hospedar sus registros DNS de sus dominios en la infraestructura de Azure. Con Azure DNS puede usar las mismas credenciales, API, herramientas y facturación que con los demás servicios de Azure.</w:t>
      </w:r>
    </w:p>
    <w:p w14:paraId="16082AAB" w14:textId="77777777" w:rsidR="005A6E9D" w:rsidRDefault="005A6E9D" w:rsidP="005A6E9D">
      <w:pPr>
        <w:pStyle w:val="NormalWeb"/>
        <w:shd w:val="clear" w:color="auto" w:fill="FFFFFF"/>
        <w:rPr>
          <w:rFonts w:ascii="Segoe UI" w:hAnsi="Segoe UI" w:cs="Segoe UI"/>
          <w:color w:val="171717"/>
        </w:rPr>
      </w:pPr>
      <w:r>
        <w:rPr>
          <w:rFonts w:ascii="Segoe UI" w:hAnsi="Segoe UI" w:cs="Segoe UI"/>
          <w:color w:val="171717"/>
        </w:rPr>
        <w:t>Azure DNS actúa como SOA del dominio.</w:t>
      </w:r>
    </w:p>
    <w:p w14:paraId="3BF69189" w14:textId="77777777" w:rsidR="005711CB" w:rsidRPr="005711CB" w:rsidRDefault="005711CB" w:rsidP="005711C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 xml:space="preserve">Azure DNS se basa en el servicio Azure </w:t>
      </w:r>
      <w:proofErr w:type="spellStart"/>
      <w:r w:rsidRPr="005711CB">
        <w:rPr>
          <w:rFonts w:ascii="Segoe UI" w:eastAsia="Times New Roman" w:hAnsi="Segoe UI" w:cs="Segoe UI"/>
          <w:color w:val="171717"/>
          <w:sz w:val="24"/>
          <w:szCs w:val="24"/>
          <w:lang w:eastAsia="es-ES"/>
        </w:rPr>
        <w:t>Resource</w:t>
      </w:r>
      <w:proofErr w:type="spellEnd"/>
      <w:r w:rsidRPr="005711CB">
        <w:rPr>
          <w:rFonts w:ascii="Segoe UI" w:eastAsia="Times New Roman" w:hAnsi="Segoe UI" w:cs="Segoe UI"/>
          <w:color w:val="171717"/>
          <w:sz w:val="24"/>
          <w:szCs w:val="24"/>
          <w:lang w:eastAsia="es-ES"/>
        </w:rPr>
        <w:t xml:space="preserve"> Manager, el cual ofrece las siguientes ventajas:</w:t>
      </w:r>
    </w:p>
    <w:p w14:paraId="7D3A0E3B" w14:textId="77777777" w:rsidR="005711CB" w:rsidRPr="005711CB" w:rsidRDefault="005711CB" w:rsidP="005711CB">
      <w:pPr>
        <w:numPr>
          <w:ilvl w:val="0"/>
          <w:numId w:val="88"/>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Seguridad mejorada</w:t>
      </w:r>
    </w:p>
    <w:p w14:paraId="3740E8FE" w14:textId="77777777" w:rsidR="005711CB" w:rsidRPr="005711CB" w:rsidRDefault="005711CB" w:rsidP="005711CB">
      <w:pPr>
        <w:numPr>
          <w:ilvl w:val="0"/>
          <w:numId w:val="88"/>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Facilidad de uso</w:t>
      </w:r>
    </w:p>
    <w:p w14:paraId="50371FFB" w14:textId="77777777" w:rsidR="005711CB" w:rsidRPr="005711CB" w:rsidRDefault="005711CB" w:rsidP="005711CB">
      <w:pPr>
        <w:numPr>
          <w:ilvl w:val="0"/>
          <w:numId w:val="88"/>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Dominios de DNS privados</w:t>
      </w:r>
    </w:p>
    <w:p w14:paraId="6DD2B380" w14:textId="77777777" w:rsidR="005711CB" w:rsidRPr="005711CB" w:rsidRDefault="005711CB" w:rsidP="005711CB">
      <w:pPr>
        <w:numPr>
          <w:ilvl w:val="0"/>
          <w:numId w:val="88"/>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Conjuntos de registros de alias</w:t>
      </w:r>
    </w:p>
    <w:p w14:paraId="165FF508" w14:textId="77777777" w:rsidR="005711CB" w:rsidRDefault="005711CB" w:rsidP="005863AC">
      <w:pPr>
        <w:tabs>
          <w:tab w:val="left" w:pos="7363"/>
        </w:tabs>
        <w:rPr>
          <w:rFonts w:ascii="Segoe UI" w:hAnsi="Segoe UI" w:cs="Segoe UI"/>
          <w:color w:val="171717"/>
          <w:shd w:val="clear" w:color="auto" w:fill="FFFFFF"/>
        </w:rPr>
      </w:pPr>
    </w:p>
    <w:p w14:paraId="6639134F" w14:textId="764D8122" w:rsidR="005711CB" w:rsidRDefault="005711CB" w:rsidP="005863AC">
      <w:pPr>
        <w:tabs>
          <w:tab w:val="left" w:pos="7363"/>
        </w:tabs>
        <w:rPr>
          <w:rFonts w:ascii="Segoe UI" w:hAnsi="Segoe UI" w:cs="Segoe UI"/>
          <w:color w:val="171717"/>
          <w:shd w:val="clear" w:color="auto" w:fill="FFFFFF"/>
        </w:rPr>
      </w:pPr>
      <w:r w:rsidRPr="005711CB">
        <w:rPr>
          <w:rFonts w:ascii="Segoe UI" w:hAnsi="Segoe UI" w:cs="Segoe UI"/>
          <w:b/>
          <w:bCs/>
          <w:color w:val="171717"/>
          <w:shd w:val="clear" w:color="auto" w:fill="FFFFFF"/>
        </w:rPr>
        <w:t xml:space="preserve">Azure DNS </w:t>
      </w:r>
      <w:r>
        <w:rPr>
          <w:rFonts w:ascii="Segoe UI" w:hAnsi="Segoe UI" w:cs="Segoe UI"/>
          <w:color w:val="171717"/>
          <w:shd w:val="clear" w:color="auto" w:fill="FFFFFF"/>
        </w:rPr>
        <w:t>puede administrar registros DNS para sus servicios de Azure y proporcionar DNS para sus recursos externos. Azure DNS usa las mismas credenciales de Azure, el mismo contrato de soporte técnico y la misma facturación que los demás servicios de Azure.</w:t>
      </w:r>
    </w:p>
    <w:p w14:paraId="525C6872" w14:textId="77777777" w:rsidR="005711CB" w:rsidRPr="005711CB" w:rsidRDefault="005711CB" w:rsidP="005711C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Azure DNS controla la conversión de nombres de dominio externos en una dirección IP. Azure DNS le permite crear zonas privadas. Estas proporcionan la resolución de nombres para las máquinas virtuales (VM) dentro de una red virtual, y entre redes virtuales, sin tener que crear una solución DNS personalizada. De esta forma puede usar sus propios nombres de dominio personalizados en lugar de los nombres proporcionados por Azure.</w:t>
      </w:r>
    </w:p>
    <w:p w14:paraId="3E1FAC9D" w14:textId="77777777" w:rsidR="005711CB" w:rsidRPr="005711CB" w:rsidRDefault="005711CB" w:rsidP="005711C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Para publicar una zona DNS privada en la red virtual, debe especificar la lista de redes virtuales que pueden resolver registros dentro de la zona.</w:t>
      </w:r>
    </w:p>
    <w:p w14:paraId="602DDCA6" w14:textId="77777777" w:rsidR="005711CB" w:rsidRPr="005711CB" w:rsidRDefault="005711CB" w:rsidP="005711CB">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r w:rsidRPr="005711CB">
        <w:rPr>
          <w:rFonts w:ascii="Segoe UI" w:eastAsia="Times New Roman" w:hAnsi="Segoe UI" w:cs="Segoe UI"/>
          <w:b/>
          <w:bCs/>
          <w:color w:val="171717"/>
          <w:sz w:val="24"/>
          <w:szCs w:val="24"/>
          <w:lang w:eastAsia="es-ES"/>
        </w:rPr>
        <w:t>Las zonas DNS privadas ofrecen las ventajas siguientes:</w:t>
      </w:r>
    </w:p>
    <w:p w14:paraId="5A76AF6F" w14:textId="77777777" w:rsidR="005711CB" w:rsidRPr="005711CB" w:rsidRDefault="005711CB" w:rsidP="005711CB">
      <w:pPr>
        <w:numPr>
          <w:ilvl w:val="0"/>
          <w:numId w:val="89"/>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No es necesario invertir en una solución DNS. Las zonas DNS se admiten como parte de la infraestructura de Azure.</w:t>
      </w:r>
    </w:p>
    <w:p w14:paraId="16351B14" w14:textId="77777777" w:rsidR="005711CB" w:rsidRPr="005711CB" w:rsidRDefault="005711CB" w:rsidP="005711CB">
      <w:pPr>
        <w:numPr>
          <w:ilvl w:val="0"/>
          <w:numId w:val="89"/>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Se admiten todos los tipos de registros DNS: D, CNAME, TXT, MX, SOA, AAAA, PTR y SVR.</w:t>
      </w:r>
    </w:p>
    <w:p w14:paraId="0E5C9B5F" w14:textId="77777777" w:rsidR="005711CB" w:rsidRPr="005711CB" w:rsidRDefault="005711CB" w:rsidP="005711CB">
      <w:pPr>
        <w:numPr>
          <w:ilvl w:val="0"/>
          <w:numId w:val="89"/>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Los nombres de host de las máquinas virtuales de su red virtual se mantienen automáticamente.</w:t>
      </w:r>
    </w:p>
    <w:p w14:paraId="11C13B78" w14:textId="321D59D2" w:rsidR="005711CB" w:rsidRDefault="005711CB" w:rsidP="005711CB">
      <w:pPr>
        <w:numPr>
          <w:ilvl w:val="0"/>
          <w:numId w:val="89"/>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La compatibilidad con DNS de horizonte dividido permite que el mismo nombre de dominio exista en zonas públicas y privadas. Se resuelve en el dominio correcto en función de la ubicación de la solicitud de origen.</w:t>
      </w:r>
    </w:p>
    <w:p w14:paraId="1D536F0D" w14:textId="77777777" w:rsidR="005711CB" w:rsidRPr="005711CB" w:rsidRDefault="005711CB" w:rsidP="005711C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lastRenderedPageBreak/>
        <w:t>El conjunto de registros de alias es compatible con los siguientes tipos de registro DNS:</w:t>
      </w:r>
    </w:p>
    <w:p w14:paraId="24D81992" w14:textId="77777777" w:rsidR="005711CB" w:rsidRPr="005711CB" w:rsidRDefault="005711CB" w:rsidP="005711CB">
      <w:pPr>
        <w:numPr>
          <w:ilvl w:val="0"/>
          <w:numId w:val="90"/>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A</w:t>
      </w:r>
    </w:p>
    <w:p w14:paraId="1159B355" w14:textId="77777777" w:rsidR="005711CB" w:rsidRPr="005711CB" w:rsidRDefault="005711CB" w:rsidP="005711CB">
      <w:pPr>
        <w:numPr>
          <w:ilvl w:val="0"/>
          <w:numId w:val="90"/>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AAAA</w:t>
      </w:r>
    </w:p>
    <w:p w14:paraId="7EAA0065" w14:textId="2C72E425" w:rsidR="005711CB" w:rsidRPr="005711CB" w:rsidRDefault="005711CB" w:rsidP="005711CB">
      <w:pPr>
        <w:numPr>
          <w:ilvl w:val="0"/>
          <w:numId w:val="90"/>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CNAME</w:t>
      </w:r>
    </w:p>
    <w:p w14:paraId="148EF738" w14:textId="4BAEE1BB" w:rsidR="005711CB" w:rsidRDefault="005711CB" w:rsidP="005711CB">
      <w:pPr>
        <w:shd w:val="clear" w:color="auto" w:fill="FFFFFF"/>
        <w:spacing w:after="0" w:line="240" w:lineRule="auto"/>
        <w:rPr>
          <w:rFonts w:ascii="Segoe UI" w:eastAsia="Times New Roman" w:hAnsi="Segoe UI" w:cs="Segoe UI"/>
          <w:color w:val="171717"/>
          <w:sz w:val="24"/>
          <w:szCs w:val="24"/>
          <w:lang w:eastAsia="es-ES"/>
        </w:rPr>
      </w:pPr>
    </w:p>
    <w:p w14:paraId="39577494" w14:textId="77777777" w:rsidR="005711CB" w:rsidRDefault="005711CB" w:rsidP="005711CB">
      <w:pPr>
        <w:shd w:val="clear" w:color="auto" w:fill="FFFFFF"/>
        <w:spacing w:after="0" w:line="240" w:lineRule="auto"/>
        <w:rPr>
          <w:rFonts w:ascii="Segoe UI" w:hAnsi="Segoe UI" w:cs="Segoe UI"/>
          <w:color w:val="171717"/>
          <w:shd w:val="clear" w:color="auto" w:fill="FFFFFF"/>
        </w:rPr>
      </w:pPr>
      <w:r w:rsidRPr="005711CB">
        <w:rPr>
          <w:rFonts w:ascii="Segoe UI" w:hAnsi="Segoe UI" w:cs="Segoe UI"/>
          <w:b/>
          <w:bCs/>
          <w:color w:val="171717"/>
          <w:shd w:val="clear" w:color="auto" w:fill="FFFFFF"/>
        </w:rPr>
        <w:t>El dominio de vértice</w:t>
      </w:r>
      <w:r>
        <w:rPr>
          <w:rFonts w:ascii="Segoe UI" w:hAnsi="Segoe UI" w:cs="Segoe UI"/>
          <w:color w:val="171717"/>
          <w:shd w:val="clear" w:color="auto" w:fill="FFFFFF"/>
        </w:rPr>
        <w:t xml:space="preserve"> representa el nivel más alto del dominio.</w:t>
      </w:r>
      <w:r w:rsidRPr="005711CB">
        <w:rPr>
          <w:rFonts w:ascii="Segoe UI" w:hAnsi="Segoe UI" w:cs="Segoe UI"/>
          <w:color w:val="171717"/>
          <w:shd w:val="clear" w:color="auto" w:fill="FFFFFF"/>
        </w:rPr>
        <w:t xml:space="preserve"> </w:t>
      </w:r>
      <w:r>
        <w:rPr>
          <w:rFonts w:ascii="Segoe UI" w:hAnsi="Segoe UI" w:cs="Segoe UI"/>
          <w:color w:val="171717"/>
          <w:shd w:val="clear" w:color="auto" w:fill="FFFFFF"/>
        </w:rPr>
        <w:t>El dominio de vértice también se conoce como </w:t>
      </w:r>
      <w:r>
        <w:rPr>
          <w:rStyle w:val="nfasis"/>
          <w:rFonts w:ascii="Segoe UI" w:hAnsi="Segoe UI" w:cs="Segoe UI"/>
          <w:color w:val="171717"/>
          <w:shd w:val="clear" w:color="auto" w:fill="FFFFFF"/>
        </w:rPr>
        <w:t>vértice de zona</w:t>
      </w:r>
      <w:r>
        <w:rPr>
          <w:rFonts w:ascii="Segoe UI" w:hAnsi="Segoe UI" w:cs="Segoe UI"/>
          <w:color w:val="171717"/>
          <w:shd w:val="clear" w:color="auto" w:fill="FFFFFF"/>
        </w:rPr>
        <w:t> o </w:t>
      </w:r>
      <w:r>
        <w:rPr>
          <w:rStyle w:val="nfasis"/>
          <w:rFonts w:ascii="Segoe UI" w:hAnsi="Segoe UI" w:cs="Segoe UI"/>
          <w:color w:val="171717"/>
          <w:shd w:val="clear" w:color="auto" w:fill="FFFFFF"/>
        </w:rPr>
        <w:t>vértice raíz</w:t>
      </w:r>
      <w:r>
        <w:rPr>
          <w:rFonts w:ascii="Segoe UI" w:hAnsi="Segoe UI" w:cs="Segoe UI"/>
          <w:color w:val="171717"/>
          <w:shd w:val="clear" w:color="auto" w:fill="FFFFFF"/>
        </w:rPr>
        <w:t>. Suele representarse con el símbolo "@" en los registros de la zona DNS.</w:t>
      </w:r>
    </w:p>
    <w:p w14:paraId="31122DA3" w14:textId="77777777" w:rsidR="005711CB" w:rsidRDefault="005711CB" w:rsidP="005711C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Los registros de alias de Azure permiten que un dominio de vértice de zona haga referencia a otros recursos de Azure desde la zona DNS. </w:t>
      </w:r>
    </w:p>
    <w:p w14:paraId="44846AF3" w14:textId="34BF7C59" w:rsidR="005711CB" w:rsidRPr="005711CB" w:rsidRDefault="005711CB" w:rsidP="005711CB">
      <w:pPr>
        <w:pStyle w:val="NormalWeb"/>
        <w:shd w:val="clear" w:color="auto" w:fill="FFFFFF"/>
        <w:rPr>
          <w:rFonts w:ascii="Segoe UI" w:hAnsi="Segoe UI" w:cs="Segoe UI"/>
          <w:color w:val="171717"/>
        </w:rPr>
      </w:pPr>
      <w:r>
        <w:rPr>
          <w:rFonts w:ascii="Segoe UI" w:hAnsi="Segoe UI" w:cs="Segoe UI"/>
          <w:color w:val="171717"/>
          <w:shd w:val="clear" w:color="auto" w:fill="FFFFFF"/>
        </w:rPr>
        <w:t>E</w:t>
      </w:r>
      <w:r w:rsidRPr="005711CB">
        <w:rPr>
          <w:rFonts w:ascii="Segoe UI" w:hAnsi="Segoe UI" w:cs="Segoe UI"/>
          <w:color w:val="171717"/>
        </w:rPr>
        <w:t>l registro de alias de Azure puede apuntar a los siguientes recursos de Azure:</w:t>
      </w:r>
    </w:p>
    <w:p w14:paraId="2707B363" w14:textId="77777777" w:rsidR="005711CB" w:rsidRPr="005711CB" w:rsidRDefault="005711CB" w:rsidP="005711CB">
      <w:pPr>
        <w:numPr>
          <w:ilvl w:val="0"/>
          <w:numId w:val="91"/>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 xml:space="preserve">Un perfil de </w:t>
      </w:r>
      <w:proofErr w:type="spellStart"/>
      <w:r w:rsidRPr="005711CB">
        <w:rPr>
          <w:rFonts w:ascii="Segoe UI" w:eastAsia="Times New Roman" w:hAnsi="Segoe UI" w:cs="Segoe UI"/>
          <w:color w:val="171717"/>
          <w:sz w:val="24"/>
          <w:szCs w:val="24"/>
          <w:lang w:eastAsia="es-ES"/>
        </w:rPr>
        <w:t>Traffic</w:t>
      </w:r>
      <w:proofErr w:type="spellEnd"/>
      <w:r w:rsidRPr="005711CB">
        <w:rPr>
          <w:rFonts w:ascii="Segoe UI" w:eastAsia="Times New Roman" w:hAnsi="Segoe UI" w:cs="Segoe UI"/>
          <w:color w:val="171717"/>
          <w:sz w:val="24"/>
          <w:szCs w:val="24"/>
          <w:lang w:eastAsia="es-ES"/>
        </w:rPr>
        <w:t xml:space="preserve"> Manager.</w:t>
      </w:r>
    </w:p>
    <w:p w14:paraId="6D799EE6" w14:textId="77777777" w:rsidR="005711CB" w:rsidRPr="005711CB" w:rsidRDefault="005711CB" w:rsidP="005711CB">
      <w:pPr>
        <w:numPr>
          <w:ilvl w:val="0"/>
          <w:numId w:val="91"/>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 xml:space="preserve">Puntos de conexión de Azure Content </w:t>
      </w:r>
      <w:proofErr w:type="spellStart"/>
      <w:r w:rsidRPr="005711CB">
        <w:rPr>
          <w:rFonts w:ascii="Segoe UI" w:eastAsia="Times New Roman" w:hAnsi="Segoe UI" w:cs="Segoe UI"/>
          <w:color w:val="171717"/>
          <w:sz w:val="24"/>
          <w:szCs w:val="24"/>
          <w:lang w:eastAsia="es-ES"/>
        </w:rPr>
        <w:t>Delivery</w:t>
      </w:r>
      <w:proofErr w:type="spellEnd"/>
      <w:r w:rsidRPr="005711CB">
        <w:rPr>
          <w:rFonts w:ascii="Segoe UI" w:eastAsia="Times New Roman" w:hAnsi="Segoe UI" w:cs="Segoe UI"/>
          <w:color w:val="171717"/>
          <w:sz w:val="24"/>
          <w:szCs w:val="24"/>
          <w:lang w:eastAsia="es-ES"/>
        </w:rPr>
        <w:t xml:space="preserve"> Network.</w:t>
      </w:r>
    </w:p>
    <w:p w14:paraId="6DD1D7C3" w14:textId="77777777" w:rsidR="005711CB" w:rsidRPr="005711CB" w:rsidRDefault="005711CB" w:rsidP="005711CB">
      <w:pPr>
        <w:numPr>
          <w:ilvl w:val="0"/>
          <w:numId w:val="91"/>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Un recurso de IP pública.</w:t>
      </w:r>
    </w:p>
    <w:p w14:paraId="264F3792" w14:textId="77777777" w:rsidR="005711CB" w:rsidRPr="005711CB" w:rsidRDefault="005711CB" w:rsidP="005711CB">
      <w:pPr>
        <w:numPr>
          <w:ilvl w:val="0"/>
          <w:numId w:val="91"/>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Un perfil de puerta principal.</w:t>
      </w:r>
    </w:p>
    <w:p w14:paraId="0F169A3A" w14:textId="4813ACE3" w:rsidR="005711CB" w:rsidRPr="005711CB" w:rsidRDefault="005711CB" w:rsidP="005711CB">
      <w:pPr>
        <w:shd w:val="clear" w:color="auto" w:fill="FFFFFF"/>
        <w:spacing w:after="0" w:line="240" w:lineRule="auto"/>
        <w:rPr>
          <w:rFonts w:ascii="Segoe UI" w:hAnsi="Segoe UI" w:cs="Segoe UI"/>
          <w:color w:val="171717"/>
          <w:shd w:val="clear" w:color="auto" w:fill="FFFFFF"/>
        </w:rPr>
      </w:pPr>
    </w:p>
    <w:p w14:paraId="5DC08C3E" w14:textId="77777777" w:rsidR="005711CB" w:rsidRPr="005711CB" w:rsidRDefault="005711CB" w:rsidP="005711C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5711CB">
        <w:rPr>
          <w:rFonts w:ascii="Segoe UI" w:eastAsia="Times New Roman" w:hAnsi="Segoe UI" w:cs="Segoe UI"/>
          <w:color w:val="171717"/>
          <w:sz w:val="24"/>
          <w:szCs w:val="24"/>
          <w:lang w:eastAsia="es-ES"/>
        </w:rPr>
        <w:t>El conjunto de registros de alias es compatible con los siguientes tipos de registro de zona DNS:</w:t>
      </w:r>
    </w:p>
    <w:p w14:paraId="3ED118A4" w14:textId="77777777" w:rsidR="005711CB" w:rsidRPr="005711CB" w:rsidRDefault="005711CB" w:rsidP="005711CB">
      <w:pPr>
        <w:numPr>
          <w:ilvl w:val="0"/>
          <w:numId w:val="92"/>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b/>
          <w:bCs/>
          <w:color w:val="171717"/>
          <w:sz w:val="24"/>
          <w:szCs w:val="24"/>
          <w:lang w:eastAsia="es-ES"/>
        </w:rPr>
        <w:t>A:</w:t>
      </w:r>
      <w:r w:rsidRPr="005711CB">
        <w:rPr>
          <w:rFonts w:ascii="Segoe UI" w:eastAsia="Times New Roman" w:hAnsi="Segoe UI" w:cs="Segoe UI"/>
          <w:color w:val="171717"/>
          <w:sz w:val="24"/>
          <w:szCs w:val="24"/>
          <w:lang w:eastAsia="es-ES"/>
        </w:rPr>
        <w:t> el registro de asignación de nombres de dominio IPv4.</w:t>
      </w:r>
    </w:p>
    <w:p w14:paraId="76AB178D" w14:textId="77777777" w:rsidR="005711CB" w:rsidRPr="005711CB" w:rsidRDefault="005711CB" w:rsidP="005711CB">
      <w:pPr>
        <w:numPr>
          <w:ilvl w:val="0"/>
          <w:numId w:val="92"/>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b/>
          <w:bCs/>
          <w:color w:val="171717"/>
          <w:sz w:val="24"/>
          <w:szCs w:val="24"/>
          <w:lang w:eastAsia="es-ES"/>
        </w:rPr>
        <w:t>AAAA:</w:t>
      </w:r>
      <w:r w:rsidRPr="005711CB">
        <w:rPr>
          <w:rFonts w:ascii="Segoe UI" w:eastAsia="Times New Roman" w:hAnsi="Segoe UI" w:cs="Segoe UI"/>
          <w:color w:val="171717"/>
          <w:sz w:val="24"/>
          <w:szCs w:val="24"/>
          <w:lang w:eastAsia="es-ES"/>
        </w:rPr>
        <w:t> el registro de asignación de nombres de dominio IPv6.</w:t>
      </w:r>
    </w:p>
    <w:p w14:paraId="1CB38379" w14:textId="77777777" w:rsidR="005711CB" w:rsidRPr="005711CB" w:rsidRDefault="005711CB" w:rsidP="005711CB">
      <w:pPr>
        <w:numPr>
          <w:ilvl w:val="0"/>
          <w:numId w:val="92"/>
        </w:numPr>
        <w:shd w:val="clear" w:color="auto" w:fill="FFFFFF"/>
        <w:spacing w:after="0" w:line="240" w:lineRule="auto"/>
        <w:ind w:left="1290"/>
        <w:rPr>
          <w:rFonts w:ascii="Segoe UI" w:eastAsia="Times New Roman" w:hAnsi="Segoe UI" w:cs="Segoe UI"/>
          <w:color w:val="171717"/>
          <w:sz w:val="24"/>
          <w:szCs w:val="24"/>
          <w:lang w:eastAsia="es-ES"/>
        </w:rPr>
      </w:pPr>
      <w:r w:rsidRPr="005711CB">
        <w:rPr>
          <w:rFonts w:ascii="Segoe UI" w:eastAsia="Times New Roman" w:hAnsi="Segoe UI" w:cs="Segoe UI"/>
          <w:b/>
          <w:bCs/>
          <w:color w:val="171717"/>
          <w:sz w:val="24"/>
          <w:szCs w:val="24"/>
          <w:lang w:eastAsia="es-ES"/>
        </w:rPr>
        <w:t>CNAME:</w:t>
      </w:r>
      <w:r w:rsidRPr="005711CB">
        <w:rPr>
          <w:rFonts w:ascii="Segoe UI" w:eastAsia="Times New Roman" w:hAnsi="Segoe UI" w:cs="Segoe UI"/>
          <w:color w:val="171717"/>
          <w:sz w:val="24"/>
          <w:szCs w:val="24"/>
          <w:lang w:eastAsia="es-ES"/>
        </w:rPr>
        <w:t> el alias del dominio, que se vincula al registro A.</w:t>
      </w:r>
    </w:p>
    <w:p w14:paraId="52063905" w14:textId="0BAE3349" w:rsidR="00D7467C" w:rsidRDefault="00D7467C" w:rsidP="005863AC">
      <w:pPr>
        <w:tabs>
          <w:tab w:val="left" w:pos="7363"/>
        </w:tabs>
        <w:rPr>
          <w:rFonts w:ascii="Segoe UI" w:hAnsi="Segoe UI" w:cs="Segoe UI"/>
          <w:color w:val="171717"/>
          <w:shd w:val="clear" w:color="auto" w:fill="FFFFFF"/>
        </w:rPr>
      </w:pPr>
    </w:p>
    <w:p w14:paraId="34F21D0F" w14:textId="23672AC3" w:rsidR="00D7467C" w:rsidRDefault="00D7467C" w:rsidP="005863AC">
      <w:pPr>
        <w:tabs>
          <w:tab w:val="left" w:pos="7363"/>
        </w:tabs>
        <w:rPr>
          <w:rFonts w:ascii="Segoe UI" w:hAnsi="Segoe UI" w:cs="Segoe UI"/>
          <w:color w:val="171717"/>
          <w:shd w:val="clear" w:color="auto" w:fill="FFFFFF"/>
        </w:rPr>
      </w:pPr>
    </w:p>
    <w:p w14:paraId="47E04F49" w14:textId="37B6DA31" w:rsidR="002E2EC6" w:rsidRDefault="002E2EC6" w:rsidP="005863AC">
      <w:pPr>
        <w:tabs>
          <w:tab w:val="left" w:pos="7363"/>
        </w:tabs>
        <w:rPr>
          <w:rFonts w:ascii="Segoe UI" w:hAnsi="Segoe UI" w:cs="Segoe UI"/>
          <w:color w:val="171717"/>
          <w:shd w:val="clear" w:color="auto" w:fill="FFFFFF"/>
        </w:rPr>
      </w:pPr>
      <w:r w:rsidRPr="002E2EC6">
        <w:rPr>
          <w:rFonts w:ascii="Segoe UI" w:hAnsi="Segoe UI" w:cs="Segoe UI"/>
          <w:b/>
          <w:bCs/>
          <w:color w:val="171717"/>
          <w:shd w:val="clear" w:color="auto" w:fill="FFFFFF"/>
        </w:rPr>
        <w:t>El tráfico de red</w:t>
      </w:r>
      <w:r>
        <w:rPr>
          <w:rFonts w:ascii="Segoe UI" w:hAnsi="Segoe UI" w:cs="Segoe UI"/>
          <w:color w:val="171717"/>
          <w:shd w:val="clear" w:color="auto" w:fill="FFFFFF"/>
        </w:rPr>
        <w:t xml:space="preserve"> en Azure se enruta automáticamente entre las redes locales, las redes virtuales y las subredes de Azure. Este enrutamiento se controla mediante rutas del sistema, que se asignan de forma predeterminada a cada subred de una red virtual. Con estas rutas del sistema, cualquier máquina virtual de Azure que se implemente en una red virtual se puede comunicar con cualquier otra de la red. También se puede tener acceso a estas máquinas virtuales desde el entorno local a través de una red híbrida o de Internet.</w:t>
      </w:r>
    </w:p>
    <w:p w14:paraId="5691670D" w14:textId="77777777" w:rsidR="002E2EC6" w:rsidRDefault="002E2EC6" w:rsidP="002E2EC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4CD14E8C" w14:textId="77777777" w:rsidR="002E2EC6" w:rsidRDefault="002E2EC6" w:rsidP="002E2EC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0451ACA7" w14:textId="77777777" w:rsidR="002E2EC6" w:rsidRDefault="002E2EC6" w:rsidP="002E2EC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070CEE9E" w14:textId="14BF2741" w:rsidR="002E2EC6" w:rsidRPr="002E2EC6" w:rsidRDefault="002E2EC6" w:rsidP="002E2EC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2E2EC6">
        <w:rPr>
          <w:rFonts w:ascii="Segoe UI" w:eastAsia="Times New Roman" w:hAnsi="Segoe UI" w:cs="Segoe UI"/>
          <w:color w:val="171717"/>
          <w:sz w:val="24"/>
          <w:szCs w:val="24"/>
          <w:lang w:eastAsia="es-ES"/>
        </w:rPr>
        <w:lastRenderedPageBreak/>
        <w:t>La ruta de acceso puede ser uno de los tipos de salto siguientes:</w:t>
      </w:r>
    </w:p>
    <w:p w14:paraId="162AD980" w14:textId="77777777" w:rsidR="002E2EC6" w:rsidRPr="002E2EC6" w:rsidRDefault="002E2EC6" w:rsidP="002E2EC6">
      <w:pPr>
        <w:numPr>
          <w:ilvl w:val="0"/>
          <w:numId w:val="93"/>
        </w:numPr>
        <w:shd w:val="clear" w:color="auto" w:fill="FFFFFF"/>
        <w:spacing w:after="0" w:line="240" w:lineRule="auto"/>
        <w:ind w:left="1290"/>
        <w:rPr>
          <w:rFonts w:ascii="Segoe UI" w:eastAsia="Times New Roman" w:hAnsi="Segoe UI" w:cs="Segoe UI"/>
          <w:color w:val="171717"/>
          <w:sz w:val="24"/>
          <w:szCs w:val="24"/>
          <w:lang w:eastAsia="es-ES"/>
        </w:rPr>
      </w:pPr>
      <w:r w:rsidRPr="002E2EC6">
        <w:rPr>
          <w:rFonts w:ascii="Segoe UI" w:eastAsia="Times New Roman" w:hAnsi="Segoe UI" w:cs="Segoe UI"/>
          <w:b/>
          <w:bCs/>
          <w:color w:val="171717"/>
          <w:sz w:val="24"/>
          <w:szCs w:val="24"/>
          <w:lang w:eastAsia="es-ES"/>
        </w:rPr>
        <w:t>Red virtual</w:t>
      </w:r>
      <w:r w:rsidRPr="002E2EC6">
        <w:rPr>
          <w:rFonts w:ascii="Segoe UI" w:eastAsia="Times New Roman" w:hAnsi="Segoe UI" w:cs="Segoe UI"/>
          <w:color w:val="171717"/>
          <w:sz w:val="24"/>
          <w:szCs w:val="24"/>
          <w:lang w:eastAsia="es-ES"/>
        </w:rPr>
        <w:t>: se crea una ruta en el prefijo de dirección. El prefijo representa cada intervalo de direcciones creado en el nivel de red virtual. Si se especifican varios intervalos de direcciones, se crean varias rutas para cada uno.</w:t>
      </w:r>
    </w:p>
    <w:p w14:paraId="04E6BC86" w14:textId="77777777" w:rsidR="002E2EC6" w:rsidRPr="002E2EC6" w:rsidRDefault="002E2EC6" w:rsidP="002E2EC6">
      <w:pPr>
        <w:numPr>
          <w:ilvl w:val="0"/>
          <w:numId w:val="93"/>
        </w:numPr>
        <w:shd w:val="clear" w:color="auto" w:fill="FFFFFF"/>
        <w:spacing w:after="0" w:line="240" w:lineRule="auto"/>
        <w:ind w:left="1290"/>
        <w:rPr>
          <w:rFonts w:ascii="Segoe UI" w:eastAsia="Times New Roman" w:hAnsi="Segoe UI" w:cs="Segoe UI"/>
          <w:color w:val="171717"/>
          <w:sz w:val="24"/>
          <w:szCs w:val="24"/>
          <w:lang w:eastAsia="es-ES"/>
        </w:rPr>
      </w:pPr>
      <w:r w:rsidRPr="002E2EC6">
        <w:rPr>
          <w:rFonts w:ascii="Segoe UI" w:eastAsia="Times New Roman" w:hAnsi="Segoe UI" w:cs="Segoe UI"/>
          <w:b/>
          <w:bCs/>
          <w:color w:val="171717"/>
          <w:sz w:val="24"/>
          <w:szCs w:val="24"/>
          <w:lang w:eastAsia="es-ES"/>
        </w:rPr>
        <w:t>Internet</w:t>
      </w:r>
      <w:r w:rsidRPr="002E2EC6">
        <w:rPr>
          <w:rFonts w:ascii="Segoe UI" w:eastAsia="Times New Roman" w:hAnsi="Segoe UI" w:cs="Segoe UI"/>
          <w:color w:val="171717"/>
          <w:sz w:val="24"/>
          <w:szCs w:val="24"/>
          <w:lang w:eastAsia="es-ES"/>
        </w:rPr>
        <w:t>: la ruta predeterminada del sistema 0.0.0.0/0 enruta cualquier intervalo de direcciones a Internet, a menos que se reemplace la ruta predeterminada de Azure por una ruta personalizada.</w:t>
      </w:r>
    </w:p>
    <w:p w14:paraId="22DB1CED" w14:textId="77777777" w:rsidR="002E2EC6" w:rsidRPr="002E2EC6" w:rsidRDefault="002E2EC6" w:rsidP="002E2EC6">
      <w:pPr>
        <w:numPr>
          <w:ilvl w:val="0"/>
          <w:numId w:val="93"/>
        </w:numPr>
        <w:shd w:val="clear" w:color="auto" w:fill="FFFFFF"/>
        <w:spacing w:after="0" w:line="240" w:lineRule="auto"/>
        <w:ind w:left="1290"/>
        <w:rPr>
          <w:rFonts w:ascii="Segoe UI" w:eastAsia="Times New Roman" w:hAnsi="Segoe UI" w:cs="Segoe UI"/>
          <w:color w:val="171717"/>
          <w:sz w:val="24"/>
          <w:szCs w:val="24"/>
          <w:lang w:eastAsia="es-ES"/>
        </w:rPr>
      </w:pPr>
      <w:r w:rsidRPr="002E2EC6">
        <w:rPr>
          <w:rFonts w:ascii="Segoe UI" w:eastAsia="Times New Roman" w:hAnsi="Segoe UI" w:cs="Segoe UI"/>
          <w:b/>
          <w:bCs/>
          <w:color w:val="171717"/>
          <w:sz w:val="24"/>
          <w:szCs w:val="24"/>
          <w:lang w:eastAsia="es-ES"/>
        </w:rPr>
        <w:t>Ninguno</w:t>
      </w:r>
      <w:r w:rsidRPr="002E2EC6">
        <w:rPr>
          <w:rFonts w:ascii="Segoe UI" w:eastAsia="Times New Roman" w:hAnsi="Segoe UI" w:cs="Segoe UI"/>
          <w:color w:val="171717"/>
          <w:sz w:val="24"/>
          <w:szCs w:val="24"/>
          <w:lang w:eastAsia="es-ES"/>
        </w:rPr>
        <w:t>: todo el tráfico enrutado a este tipo de salto se omite y no se enruta fuera de la subred. De forma predeterminada, se crean los siguientes prefijos de dirección privada IPv4: 10.0.0.0/8, 172.16.0.0/12 y 192.168.0.0/16. También se agrega el prefijo 100.64.0.0/10 para un espacio de direcciones compartido. Ninguno de estos intervalos de direcciones se puede enrutar globalmente.</w:t>
      </w:r>
    </w:p>
    <w:p w14:paraId="7CDD540D" w14:textId="4C593372" w:rsidR="002E2EC6" w:rsidRDefault="002E2EC6" w:rsidP="005863AC">
      <w:pPr>
        <w:tabs>
          <w:tab w:val="left" w:pos="7363"/>
        </w:tabs>
        <w:rPr>
          <w:rFonts w:ascii="Segoe UI" w:hAnsi="Segoe UI" w:cs="Segoe UI"/>
          <w:color w:val="171717"/>
          <w:shd w:val="clear" w:color="auto" w:fill="FFFFFF"/>
        </w:rPr>
      </w:pPr>
    </w:p>
    <w:p w14:paraId="50FA964E" w14:textId="77777777" w:rsidR="003A6A35" w:rsidRPr="003A6A35" w:rsidRDefault="003A6A35" w:rsidP="003A6A35">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3A6A35">
        <w:rPr>
          <w:rFonts w:ascii="Segoe UI" w:eastAsia="Times New Roman" w:hAnsi="Segoe UI" w:cs="Segoe UI"/>
          <w:color w:val="171717"/>
          <w:sz w:val="24"/>
          <w:szCs w:val="24"/>
          <w:lang w:eastAsia="es-ES"/>
        </w:rPr>
        <w:t>Dentro de Azure hay otras rutas del sistema. Azure creará estas rutas si se habilitan las funcionalidades siguientes:</w:t>
      </w:r>
    </w:p>
    <w:p w14:paraId="38650FBE" w14:textId="77777777" w:rsidR="003A6A35" w:rsidRPr="003A6A35" w:rsidRDefault="003A6A35" w:rsidP="003A6A35">
      <w:pPr>
        <w:numPr>
          <w:ilvl w:val="0"/>
          <w:numId w:val="94"/>
        </w:numPr>
        <w:shd w:val="clear" w:color="auto" w:fill="FFFFFF"/>
        <w:spacing w:after="0" w:line="240" w:lineRule="auto"/>
        <w:ind w:left="1290"/>
        <w:rPr>
          <w:rFonts w:ascii="Segoe UI" w:eastAsia="Times New Roman" w:hAnsi="Segoe UI" w:cs="Segoe UI"/>
          <w:color w:val="171717"/>
          <w:sz w:val="24"/>
          <w:szCs w:val="24"/>
          <w:lang w:eastAsia="es-ES"/>
        </w:rPr>
      </w:pPr>
      <w:r w:rsidRPr="003A6A35">
        <w:rPr>
          <w:rFonts w:ascii="Segoe UI" w:eastAsia="Times New Roman" w:hAnsi="Segoe UI" w:cs="Segoe UI"/>
          <w:color w:val="171717"/>
          <w:sz w:val="24"/>
          <w:szCs w:val="24"/>
          <w:lang w:eastAsia="es-ES"/>
        </w:rPr>
        <w:t>Emparejamiento de redes virtuales</w:t>
      </w:r>
    </w:p>
    <w:p w14:paraId="1819CAF6" w14:textId="77777777" w:rsidR="003A6A35" w:rsidRPr="003A6A35" w:rsidRDefault="003A6A35" w:rsidP="003A6A35">
      <w:pPr>
        <w:numPr>
          <w:ilvl w:val="0"/>
          <w:numId w:val="94"/>
        </w:numPr>
        <w:shd w:val="clear" w:color="auto" w:fill="FFFFFF"/>
        <w:spacing w:after="0" w:line="240" w:lineRule="auto"/>
        <w:ind w:left="1290"/>
        <w:rPr>
          <w:rFonts w:ascii="Segoe UI" w:eastAsia="Times New Roman" w:hAnsi="Segoe UI" w:cs="Segoe UI"/>
          <w:color w:val="171717"/>
          <w:sz w:val="24"/>
          <w:szCs w:val="24"/>
          <w:lang w:eastAsia="es-ES"/>
        </w:rPr>
      </w:pPr>
      <w:r w:rsidRPr="003A6A35">
        <w:rPr>
          <w:rFonts w:ascii="Segoe UI" w:eastAsia="Times New Roman" w:hAnsi="Segoe UI" w:cs="Segoe UI"/>
          <w:color w:val="171717"/>
          <w:sz w:val="24"/>
          <w:szCs w:val="24"/>
          <w:lang w:eastAsia="es-ES"/>
        </w:rPr>
        <w:t>Encadenamiento de servicios</w:t>
      </w:r>
    </w:p>
    <w:p w14:paraId="308BF82A" w14:textId="77777777" w:rsidR="003A6A35" w:rsidRPr="003A6A35" w:rsidRDefault="003A6A35" w:rsidP="003A6A35">
      <w:pPr>
        <w:numPr>
          <w:ilvl w:val="0"/>
          <w:numId w:val="94"/>
        </w:numPr>
        <w:shd w:val="clear" w:color="auto" w:fill="FFFFFF"/>
        <w:spacing w:after="0" w:line="240" w:lineRule="auto"/>
        <w:ind w:left="1290"/>
        <w:rPr>
          <w:rFonts w:ascii="Segoe UI" w:eastAsia="Times New Roman" w:hAnsi="Segoe UI" w:cs="Segoe UI"/>
          <w:color w:val="171717"/>
          <w:sz w:val="24"/>
          <w:szCs w:val="24"/>
          <w:lang w:eastAsia="es-ES"/>
        </w:rPr>
      </w:pPr>
      <w:r w:rsidRPr="003A6A35">
        <w:rPr>
          <w:rFonts w:ascii="Segoe UI" w:eastAsia="Times New Roman" w:hAnsi="Segoe UI" w:cs="Segoe UI"/>
          <w:color w:val="171717"/>
          <w:sz w:val="24"/>
          <w:szCs w:val="24"/>
          <w:lang w:eastAsia="es-ES"/>
        </w:rPr>
        <w:t>Puerta de enlace de red virtual</w:t>
      </w:r>
    </w:p>
    <w:p w14:paraId="04BC30F6" w14:textId="77777777" w:rsidR="003A6A35" w:rsidRPr="003A6A35" w:rsidRDefault="003A6A35" w:rsidP="003A6A35">
      <w:pPr>
        <w:numPr>
          <w:ilvl w:val="0"/>
          <w:numId w:val="94"/>
        </w:numPr>
        <w:shd w:val="clear" w:color="auto" w:fill="FFFFFF"/>
        <w:spacing w:after="0" w:line="240" w:lineRule="auto"/>
        <w:ind w:left="1290"/>
        <w:rPr>
          <w:rFonts w:ascii="Segoe UI" w:eastAsia="Times New Roman" w:hAnsi="Segoe UI" w:cs="Segoe UI"/>
          <w:color w:val="171717"/>
          <w:sz w:val="24"/>
          <w:szCs w:val="24"/>
          <w:lang w:eastAsia="es-ES"/>
        </w:rPr>
      </w:pPr>
      <w:r w:rsidRPr="003A6A35">
        <w:rPr>
          <w:rFonts w:ascii="Segoe UI" w:eastAsia="Times New Roman" w:hAnsi="Segoe UI" w:cs="Segoe UI"/>
          <w:color w:val="171717"/>
          <w:sz w:val="24"/>
          <w:szCs w:val="24"/>
          <w:lang w:eastAsia="es-ES"/>
        </w:rPr>
        <w:t>Puntos de conexión de servicio de red virtual</w:t>
      </w:r>
    </w:p>
    <w:p w14:paraId="15177FC6" w14:textId="2D03B3D9" w:rsidR="002E2EC6" w:rsidRDefault="002E2EC6" w:rsidP="005863AC">
      <w:pPr>
        <w:tabs>
          <w:tab w:val="left" w:pos="7363"/>
        </w:tabs>
        <w:rPr>
          <w:rFonts w:ascii="Segoe UI" w:hAnsi="Segoe UI" w:cs="Segoe UI"/>
          <w:color w:val="171717"/>
          <w:shd w:val="clear" w:color="auto" w:fill="FFFFFF"/>
        </w:rPr>
      </w:pPr>
    </w:p>
    <w:p w14:paraId="02175F88" w14:textId="2E377674" w:rsidR="003A6A35" w:rsidRDefault="003A6A35" w:rsidP="005863AC">
      <w:pPr>
        <w:tabs>
          <w:tab w:val="left" w:pos="7363"/>
        </w:tabs>
        <w:rPr>
          <w:rFonts w:ascii="Segoe UI" w:hAnsi="Segoe UI" w:cs="Segoe UI"/>
          <w:color w:val="171717"/>
          <w:shd w:val="clear" w:color="auto" w:fill="FFFFFF"/>
        </w:rPr>
      </w:pPr>
      <w:r w:rsidRPr="003A6A35">
        <w:rPr>
          <w:rFonts w:ascii="Segoe UI" w:hAnsi="Segoe UI" w:cs="Segoe UI"/>
          <w:b/>
          <w:bCs/>
          <w:color w:val="171717"/>
          <w:shd w:val="clear" w:color="auto" w:fill="FFFFFF"/>
        </w:rPr>
        <w:t xml:space="preserve">El emparejamiento de redes virtuales </w:t>
      </w:r>
      <w:r w:rsidRPr="003A6A35">
        <w:rPr>
          <w:rFonts w:ascii="Segoe UI" w:hAnsi="Segoe UI" w:cs="Segoe UI"/>
          <w:color w:val="171717"/>
          <w:shd w:val="clear" w:color="auto" w:fill="FFFFFF"/>
        </w:rPr>
        <w:t xml:space="preserve">y </w:t>
      </w:r>
      <w:r w:rsidRPr="003A6A35">
        <w:rPr>
          <w:rFonts w:ascii="Segoe UI" w:hAnsi="Segoe UI" w:cs="Segoe UI"/>
          <w:b/>
          <w:bCs/>
          <w:color w:val="171717"/>
          <w:shd w:val="clear" w:color="auto" w:fill="FFFFFF"/>
        </w:rPr>
        <w:t>el encadenamiento de servicios</w:t>
      </w:r>
      <w:r>
        <w:rPr>
          <w:rFonts w:ascii="Segoe UI" w:hAnsi="Segoe UI" w:cs="Segoe UI"/>
          <w:color w:val="171717"/>
          <w:shd w:val="clear" w:color="auto" w:fill="FFFFFF"/>
        </w:rPr>
        <w:t xml:space="preserve"> permiten que las redes virtuales de Azure se conecten entre sí. Con esta conexión, las máquinas virtuales se pueden comunicar entre sí dentro de la misma región o entre regiones. Esta comunicación, a su vez, crea más rutas dentro de la tabla de rutas predeterminada. El encadenamiento de servicios permite reemplazar estas rutas mediante la creación de rutas definidas por el usuario entre redes emparejadas.</w:t>
      </w:r>
    </w:p>
    <w:p w14:paraId="74857882" w14:textId="21D4934B" w:rsidR="00A520C7" w:rsidRDefault="00924C98"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 xml:space="preserve">Use una </w:t>
      </w:r>
      <w:r w:rsidRPr="00924C98">
        <w:rPr>
          <w:rFonts w:ascii="Segoe UI" w:hAnsi="Segoe UI" w:cs="Segoe UI"/>
          <w:b/>
          <w:bCs/>
          <w:color w:val="171717"/>
          <w:shd w:val="clear" w:color="auto" w:fill="FFFFFF"/>
        </w:rPr>
        <w:t>puerta de enlace de red virtual</w:t>
      </w:r>
      <w:r>
        <w:rPr>
          <w:rFonts w:ascii="Segoe UI" w:hAnsi="Segoe UI" w:cs="Segoe UI"/>
          <w:color w:val="171717"/>
          <w:shd w:val="clear" w:color="auto" w:fill="FFFFFF"/>
        </w:rPr>
        <w:t xml:space="preserve"> para enviar tráfico cifrado entre Azure y el entorno local a través de Internet, así como para enviar tráfico cifrado entre redes de Azure. Una puerta de enlace de red virtual contiene tablas de enrutamiento y servicios de puerta de enlace.</w:t>
      </w:r>
    </w:p>
    <w:p w14:paraId="221BC49D" w14:textId="0364AA6E" w:rsidR="00C56E68" w:rsidRDefault="00C56E68" w:rsidP="005863AC">
      <w:pPr>
        <w:tabs>
          <w:tab w:val="left" w:pos="7363"/>
        </w:tabs>
        <w:rPr>
          <w:rFonts w:ascii="Segoe UI" w:hAnsi="Segoe UI" w:cs="Segoe UI"/>
          <w:color w:val="171717"/>
          <w:shd w:val="clear" w:color="auto" w:fill="FFFFFF"/>
        </w:rPr>
      </w:pPr>
      <w:r w:rsidRPr="00C56E68">
        <w:rPr>
          <w:rFonts w:ascii="Segoe UI" w:hAnsi="Segoe UI" w:cs="Segoe UI"/>
          <w:b/>
          <w:bCs/>
          <w:color w:val="171717"/>
          <w:shd w:val="clear" w:color="auto" w:fill="FFFFFF"/>
        </w:rPr>
        <w:t>Los puntos de conexión</w:t>
      </w:r>
      <w:r>
        <w:rPr>
          <w:rFonts w:ascii="Segoe UI" w:hAnsi="Segoe UI" w:cs="Segoe UI"/>
          <w:color w:val="171717"/>
          <w:shd w:val="clear" w:color="auto" w:fill="FFFFFF"/>
        </w:rPr>
        <w:t xml:space="preserve"> de red virtual amplían el espacio de direcciones privadas en Azure proporcionando una conexión directa a los recursos de Azure. </w:t>
      </w:r>
      <w:proofErr w:type="gramStart"/>
      <w:r>
        <w:rPr>
          <w:rFonts w:ascii="Segoe UI" w:hAnsi="Segoe UI" w:cs="Segoe UI"/>
          <w:color w:val="171717"/>
          <w:shd w:val="clear" w:color="auto" w:fill="FFFFFF"/>
        </w:rPr>
        <w:t>Este conexión</w:t>
      </w:r>
      <w:proofErr w:type="gramEnd"/>
      <w:r>
        <w:rPr>
          <w:rFonts w:ascii="Segoe UI" w:hAnsi="Segoe UI" w:cs="Segoe UI"/>
          <w:color w:val="171717"/>
          <w:shd w:val="clear" w:color="auto" w:fill="FFFFFF"/>
        </w:rPr>
        <w:t xml:space="preserve"> restringe el flujo de tráfico: las máquinas virtuales de Azure pueden acceder a la cuenta de almacenamiento directamente desde el espacio de direcciones privadas y denegar el acceso desde una máquina virtual pública. </w:t>
      </w:r>
    </w:p>
    <w:p w14:paraId="05AD6CA6" w14:textId="40EE5315" w:rsidR="00C56E68" w:rsidRDefault="00F2738D" w:rsidP="005863AC">
      <w:pPr>
        <w:tabs>
          <w:tab w:val="left" w:pos="7363"/>
        </w:tabs>
        <w:rPr>
          <w:rFonts w:ascii="Segoe UI" w:hAnsi="Segoe UI" w:cs="Segoe UI"/>
          <w:color w:val="171717"/>
          <w:shd w:val="clear" w:color="auto" w:fill="FFFFFF"/>
        </w:rPr>
      </w:pPr>
      <w:r w:rsidRPr="00F2738D">
        <w:rPr>
          <w:rFonts w:ascii="Segoe UI" w:hAnsi="Segoe UI" w:cs="Segoe UI"/>
          <w:b/>
          <w:bCs/>
          <w:color w:val="171717"/>
          <w:shd w:val="clear" w:color="auto" w:fill="FFFFFF"/>
        </w:rPr>
        <w:lastRenderedPageBreak/>
        <w:t>Las rutas del sistema</w:t>
      </w:r>
      <w:r>
        <w:rPr>
          <w:rFonts w:ascii="Segoe UI" w:hAnsi="Segoe UI" w:cs="Segoe UI"/>
          <w:color w:val="171717"/>
          <w:shd w:val="clear" w:color="auto" w:fill="FFFFFF"/>
        </w:rPr>
        <w:t xml:space="preserve"> podrían facilitar la tarea de poner rápidamente en marcha el entorno, pero hay muchos escenarios en los que preferirá tener un control más estrecho del flujo de tráfico dentro de la red. Por ejemplo, es posible que quiera enrutar el tráfico a través de una NVA o de un firewall. Este control es posible con las rutas personalizadas.</w:t>
      </w:r>
    </w:p>
    <w:p w14:paraId="40D56405" w14:textId="3A4C4A95" w:rsidR="00F2738D" w:rsidRDefault="00320FD6" w:rsidP="005863AC">
      <w:pPr>
        <w:tabs>
          <w:tab w:val="left" w:pos="7363"/>
        </w:tabs>
        <w:rPr>
          <w:rFonts w:ascii="Segoe UI" w:hAnsi="Segoe UI" w:cs="Segoe UI"/>
          <w:color w:val="171717"/>
          <w:shd w:val="clear" w:color="auto" w:fill="FFFFFF"/>
        </w:rPr>
      </w:pPr>
      <w:r w:rsidRPr="00320FD6">
        <w:rPr>
          <w:rFonts w:ascii="Segoe UI" w:hAnsi="Segoe UI" w:cs="Segoe UI"/>
          <w:b/>
          <w:bCs/>
          <w:color w:val="171717"/>
          <w:shd w:val="clear" w:color="auto" w:fill="FFFFFF"/>
        </w:rPr>
        <w:t>Una ruta definida por el usuario</w:t>
      </w:r>
      <w:r>
        <w:rPr>
          <w:rFonts w:ascii="Segoe UI" w:hAnsi="Segoe UI" w:cs="Segoe UI"/>
          <w:color w:val="171717"/>
          <w:shd w:val="clear" w:color="auto" w:fill="FFFFFF"/>
        </w:rPr>
        <w:t xml:space="preserve"> se puede usar para reemplazar las rutas predeterminadas del sistema para que el tráfico se pueda enrutar a través de firewalls o aplicaciones virtuales de red.</w:t>
      </w:r>
    </w:p>
    <w:p w14:paraId="08356CD0" w14:textId="77777777" w:rsidR="006465C1" w:rsidRPr="006465C1" w:rsidRDefault="006465C1" w:rsidP="006465C1">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6465C1">
        <w:rPr>
          <w:rFonts w:ascii="Segoe UI" w:eastAsia="Times New Roman" w:hAnsi="Segoe UI" w:cs="Segoe UI"/>
          <w:color w:val="171717"/>
          <w:sz w:val="24"/>
          <w:szCs w:val="24"/>
          <w:lang w:eastAsia="es-ES"/>
        </w:rPr>
        <w:t>Al crear rutas definidas por el usuario, se pueden especificar estos tipos de próximo salto:</w:t>
      </w:r>
    </w:p>
    <w:p w14:paraId="049C2455" w14:textId="77777777" w:rsidR="006465C1" w:rsidRPr="006465C1" w:rsidRDefault="006465C1" w:rsidP="006465C1">
      <w:pPr>
        <w:numPr>
          <w:ilvl w:val="0"/>
          <w:numId w:val="95"/>
        </w:numPr>
        <w:shd w:val="clear" w:color="auto" w:fill="FFFFFF"/>
        <w:spacing w:after="0" w:line="240" w:lineRule="auto"/>
        <w:ind w:left="1290"/>
        <w:rPr>
          <w:rFonts w:ascii="Segoe UI" w:eastAsia="Times New Roman" w:hAnsi="Segoe UI" w:cs="Segoe UI"/>
          <w:color w:val="171717"/>
          <w:sz w:val="24"/>
          <w:szCs w:val="24"/>
          <w:lang w:eastAsia="es-ES"/>
        </w:rPr>
      </w:pPr>
      <w:r w:rsidRPr="006465C1">
        <w:rPr>
          <w:rFonts w:ascii="Segoe UI" w:eastAsia="Times New Roman" w:hAnsi="Segoe UI" w:cs="Segoe UI"/>
          <w:b/>
          <w:bCs/>
          <w:color w:val="171717"/>
          <w:sz w:val="24"/>
          <w:szCs w:val="24"/>
          <w:lang w:eastAsia="es-ES"/>
        </w:rPr>
        <w:t>Aplicación virtual</w:t>
      </w:r>
      <w:r w:rsidRPr="006465C1">
        <w:rPr>
          <w:rFonts w:ascii="Segoe UI" w:eastAsia="Times New Roman" w:hAnsi="Segoe UI" w:cs="Segoe UI"/>
          <w:color w:val="171717"/>
          <w:sz w:val="24"/>
          <w:szCs w:val="24"/>
          <w:lang w:eastAsia="es-ES"/>
        </w:rPr>
        <w:t>: suele ser un dispositivo de firewall que se usa para analizar o filtrar el tráfico que entra o sale de la red. Puede especificar la dirección IP privada de una NIC conectada a una máquina virtual para que se pueda habilitar el reenvío IP. O bien, puede proporcionar la dirección IP privada de un equilibrador de carga interno.</w:t>
      </w:r>
    </w:p>
    <w:p w14:paraId="752A9044" w14:textId="77777777" w:rsidR="006465C1" w:rsidRPr="006465C1" w:rsidRDefault="006465C1" w:rsidP="006465C1">
      <w:pPr>
        <w:numPr>
          <w:ilvl w:val="0"/>
          <w:numId w:val="95"/>
        </w:numPr>
        <w:shd w:val="clear" w:color="auto" w:fill="FFFFFF"/>
        <w:spacing w:after="0" w:line="240" w:lineRule="auto"/>
        <w:ind w:left="1290"/>
        <w:rPr>
          <w:rFonts w:ascii="Segoe UI" w:eastAsia="Times New Roman" w:hAnsi="Segoe UI" w:cs="Segoe UI"/>
          <w:color w:val="171717"/>
          <w:sz w:val="24"/>
          <w:szCs w:val="24"/>
          <w:lang w:eastAsia="es-ES"/>
        </w:rPr>
      </w:pPr>
      <w:r w:rsidRPr="006465C1">
        <w:rPr>
          <w:rFonts w:ascii="Segoe UI" w:eastAsia="Times New Roman" w:hAnsi="Segoe UI" w:cs="Segoe UI"/>
          <w:b/>
          <w:bCs/>
          <w:color w:val="171717"/>
          <w:sz w:val="24"/>
          <w:szCs w:val="24"/>
          <w:lang w:eastAsia="es-ES"/>
        </w:rPr>
        <w:t>Puerta de enlace de red virtual</w:t>
      </w:r>
      <w:r w:rsidRPr="006465C1">
        <w:rPr>
          <w:rFonts w:ascii="Segoe UI" w:eastAsia="Times New Roman" w:hAnsi="Segoe UI" w:cs="Segoe UI"/>
          <w:color w:val="171717"/>
          <w:sz w:val="24"/>
          <w:szCs w:val="24"/>
          <w:lang w:eastAsia="es-ES"/>
        </w:rPr>
        <w:t>: se usa para indicar cuándo quiere que las rutas para una dirección específica se enruten a una puerta de enlace de red virtual. La puerta de enlace de red virtual se especifica como VPN para el tipo de próximo salto.</w:t>
      </w:r>
    </w:p>
    <w:p w14:paraId="7CED742A" w14:textId="77777777" w:rsidR="006465C1" w:rsidRPr="006465C1" w:rsidRDefault="006465C1" w:rsidP="006465C1">
      <w:pPr>
        <w:numPr>
          <w:ilvl w:val="0"/>
          <w:numId w:val="95"/>
        </w:numPr>
        <w:shd w:val="clear" w:color="auto" w:fill="FFFFFF"/>
        <w:spacing w:after="0" w:line="240" w:lineRule="auto"/>
        <w:ind w:left="1290"/>
        <w:rPr>
          <w:rFonts w:ascii="Segoe UI" w:eastAsia="Times New Roman" w:hAnsi="Segoe UI" w:cs="Segoe UI"/>
          <w:color w:val="171717"/>
          <w:sz w:val="24"/>
          <w:szCs w:val="24"/>
          <w:lang w:eastAsia="es-ES"/>
        </w:rPr>
      </w:pPr>
      <w:r w:rsidRPr="006465C1">
        <w:rPr>
          <w:rFonts w:ascii="Segoe UI" w:eastAsia="Times New Roman" w:hAnsi="Segoe UI" w:cs="Segoe UI"/>
          <w:b/>
          <w:bCs/>
          <w:color w:val="171717"/>
          <w:sz w:val="24"/>
          <w:szCs w:val="24"/>
          <w:lang w:eastAsia="es-ES"/>
        </w:rPr>
        <w:t>Red virtual</w:t>
      </w:r>
      <w:r w:rsidRPr="006465C1">
        <w:rPr>
          <w:rFonts w:ascii="Segoe UI" w:eastAsia="Times New Roman" w:hAnsi="Segoe UI" w:cs="Segoe UI"/>
          <w:color w:val="171717"/>
          <w:sz w:val="24"/>
          <w:szCs w:val="24"/>
          <w:lang w:eastAsia="es-ES"/>
        </w:rPr>
        <w:t>: se usa para reemplazar la ruta predeterminada del sistema en una red virtual.</w:t>
      </w:r>
    </w:p>
    <w:p w14:paraId="3C8E6C04" w14:textId="77777777" w:rsidR="006465C1" w:rsidRPr="006465C1" w:rsidRDefault="006465C1" w:rsidP="006465C1">
      <w:pPr>
        <w:numPr>
          <w:ilvl w:val="0"/>
          <w:numId w:val="95"/>
        </w:numPr>
        <w:shd w:val="clear" w:color="auto" w:fill="FFFFFF"/>
        <w:spacing w:after="0" w:line="240" w:lineRule="auto"/>
        <w:ind w:left="1290"/>
        <w:rPr>
          <w:rFonts w:ascii="Segoe UI" w:eastAsia="Times New Roman" w:hAnsi="Segoe UI" w:cs="Segoe UI"/>
          <w:color w:val="171717"/>
          <w:sz w:val="24"/>
          <w:szCs w:val="24"/>
          <w:lang w:eastAsia="es-ES"/>
        </w:rPr>
      </w:pPr>
      <w:r w:rsidRPr="006465C1">
        <w:rPr>
          <w:rFonts w:ascii="Segoe UI" w:eastAsia="Times New Roman" w:hAnsi="Segoe UI" w:cs="Segoe UI"/>
          <w:b/>
          <w:bCs/>
          <w:color w:val="171717"/>
          <w:sz w:val="24"/>
          <w:szCs w:val="24"/>
          <w:lang w:eastAsia="es-ES"/>
        </w:rPr>
        <w:t>Internet</w:t>
      </w:r>
      <w:r w:rsidRPr="006465C1">
        <w:rPr>
          <w:rFonts w:ascii="Segoe UI" w:eastAsia="Times New Roman" w:hAnsi="Segoe UI" w:cs="Segoe UI"/>
          <w:color w:val="171717"/>
          <w:sz w:val="24"/>
          <w:szCs w:val="24"/>
          <w:lang w:eastAsia="es-ES"/>
        </w:rPr>
        <w:t>: se usa para enrutar el tráfico a un prefijo de dirección especificado que se enruta a Internet.</w:t>
      </w:r>
    </w:p>
    <w:p w14:paraId="3ED29990" w14:textId="77777777" w:rsidR="006465C1" w:rsidRPr="006465C1" w:rsidRDefault="006465C1" w:rsidP="006465C1">
      <w:pPr>
        <w:numPr>
          <w:ilvl w:val="0"/>
          <w:numId w:val="95"/>
        </w:numPr>
        <w:shd w:val="clear" w:color="auto" w:fill="FFFFFF"/>
        <w:spacing w:after="0" w:line="240" w:lineRule="auto"/>
        <w:ind w:left="1290"/>
        <w:rPr>
          <w:rFonts w:ascii="Segoe UI" w:eastAsia="Times New Roman" w:hAnsi="Segoe UI" w:cs="Segoe UI"/>
          <w:color w:val="171717"/>
          <w:sz w:val="24"/>
          <w:szCs w:val="24"/>
          <w:lang w:eastAsia="es-ES"/>
        </w:rPr>
      </w:pPr>
      <w:r w:rsidRPr="006465C1">
        <w:rPr>
          <w:rFonts w:ascii="Segoe UI" w:eastAsia="Times New Roman" w:hAnsi="Segoe UI" w:cs="Segoe UI"/>
          <w:b/>
          <w:bCs/>
          <w:color w:val="171717"/>
          <w:sz w:val="24"/>
          <w:szCs w:val="24"/>
          <w:lang w:eastAsia="es-ES"/>
        </w:rPr>
        <w:t>Ninguno</w:t>
      </w:r>
      <w:r w:rsidRPr="006465C1">
        <w:rPr>
          <w:rFonts w:ascii="Segoe UI" w:eastAsia="Times New Roman" w:hAnsi="Segoe UI" w:cs="Segoe UI"/>
          <w:color w:val="171717"/>
          <w:sz w:val="24"/>
          <w:szCs w:val="24"/>
          <w:lang w:eastAsia="es-ES"/>
        </w:rPr>
        <w:t>: se usa para quitar el tráfico enviado a un prefijo de dirección especificado.</w:t>
      </w:r>
    </w:p>
    <w:p w14:paraId="5D25E12D" w14:textId="77777777" w:rsidR="00A520C7" w:rsidRDefault="00A520C7" w:rsidP="005863AC">
      <w:pPr>
        <w:tabs>
          <w:tab w:val="left" w:pos="7363"/>
        </w:tabs>
        <w:rPr>
          <w:rFonts w:ascii="Segoe UI" w:hAnsi="Segoe UI" w:cs="Segoe UI"/>
          <w:color w:val="171717"/>
          <w:shd w:val="clear" w:color="auto" w:fill="FFFFFF"/>
        </w:rPr>
      </w:pPr>
    </w:p>
    <w:p w14:paraId="39E630AD" w14:textId="6FECFBF4" w:rsidR="006465C1" w:rsidRDefault="005214A1"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Una puerta de enlace de red en la red local puede intercambiar rutas con una puerta de enlace de red virtual en Azure mediante el Protocolo de puerta de enlace de borde (BGP).</w:t>
      </w:r>
      <w:r w:rsidRPr="005214A1">
        <w:rPr>
          <w:rFonts w:ascii="Segoe UI" w:hAnsi="Segoe UI" w:cs="Segoe UI"/>
          <w:b/>
          <w:bCs/>
          <w:color w:val="171717"/>
          <w:shd w:val="clear" w:color="auto" w:fill="FFFFFF"/>
        </w:rPr>
        <w:t xml:space="preserve"> </w:t>
      </w:r>
      <w:proofErr w:type="gramStart"/>
      <w:r w:rsidRPr="005214A1">
        <w:rPr>
          <w:rFonts w:ascii="Segoe UI" w:hAnsi="Segoe UI" w:cs="Segoe UI"/>
          <w:b/>
          <w:bCs/>
          <w:color w:val="171717"/>
          <w:shd w:val="clear" w:color="auto" w:fill="FFFFFF"/>
        </w:rPr>
        <w:t>BGP</w:t>
      </w:r>
      <w:r w:rsidR="004B15DF">
        <w:rPr>
          <w:rFonts w:ascii="Segoe UI" w:hAnsi="Segoe UI" w:cs="Segoe UI"/>
          <w:b/>
          <w:bCs/>
          <w:color w:val="171717"/>
          <w:shd w:val="clear" w:color="auto" w:fill="FFFFFF"/>
        </w:rPr>
        <w:t>(</w:t>
      </w:r>
      <w:proofErr w:type="spellStart"/>
      <w:proofErr w:type="gramEnd"/>
      <w:r w:rsidR="004B15DF">
        <w:rPr>
          <w:rFonts w:ascii="Segoe UI" w:hAnsi="Segoe UI" w:cs="Segoe UI"/>
          <w:b/>
          <w:bCs/>
          <w:color w:val="171717"/>
          <w:shd w:val="clear" w:color="auto" w:fill="FFFFFF"/>
        </w:rPr>
        <w:t>Border</w:t>
      </w:r>
      <w:proofErr w:type="spellEnd"/>
      <w:r w:rsidR="004B15DF">
        <w:rPr>
          <w:rFonts w:ascii="Segoe UI" w:hAnsi="Segoe UI" w:cs="Segoe UI"/>
          <w:b/>
          <w:bCs/>
          <w:color w:val="171717"/>
          <w:shd w:val="clear" w:color="auto" w:fill="FFFFFF"/>
        </w:rPr>
        <w:t xml:space="preserve"> Gateway </w:t>
      </w:r>
      <w:proofErr w:type="spellStart"/>
      <w:r w:rsidR="004B15DF">
        <w:rPr>
          <w:rFonts w:ascii="Segoe UI" w:hAnsi="Segoe UI" w:cs="Segoe UI"/>
          <w:b/>
          <w:bCs/>
          <w:color w:val="171717"/>
          <w:shd w:val="clear" w:color="auto" w:fill="FFFFFF"/>
        </w:rPr>
        <w:t>Protocol</w:t>
      </w:r>
      <w:proofErr w:type="spellEnd"/>
      <w:r w:rsidR="004B15DF">
        <w:rPr>
          <w:rFonts w:ascii="Segoe UI" w:hAnsi="Segoe UI" w:cs="Segoe UI"/>
          <w:b/>
          <w:bCs/>
          <w:color w:val="171717"/>
          <w:shd w:val="clear" w:color="auto" w:fill="FFFFFF"/>
        </w:rPr>
        <w:t>)</w:t>
      </w:r>
      <w:r>
        <w:rPr>
          <w:rFonts w:ascii="Segoe UI" w:hAnsi="Segoe UI" w:cs="Segoe UI"/>
          <w:color w:val="171717"/>
          <w:shd w:val="clear" w:color="auto" w:fill="FFFFFF"/>
        </w:rPr>
        <w:t xml:space="preserve"> es el protocolo de enrutamiento estándar que se usa habitualmente para el intercambio de enrutamiento e información entre dos o más redes. BGP se usa para transferir datos e información entre diferentes puertas de enlace de host en Internet o entre sistemas autónomos.</w:t>
      </w:r>
    </w:p>
    <w:p w14:paraId="6BD7E338" w14:textId="77777777" w:rsidR="00B51A77" w:rsidRDefault="00B51A77" w:rsidP="005863AC">
      <w:pPr>
        <w:tabs>
          <w:tab w:val="left" w:pos="7363"/>
        </w:tabs>
        <w:rPr>
          <w:rFonts w:ascii="Segoe UI" w:hAnsi="Segoe UI" w:cs="Segoe UI"/>
          <w:color w:val="4D5259"/>
          <w:shd w:val="clear" w:color="auto" w:fill="FFFFFF"/>
        </w:rPr>
      </w:pPr>
    </w:p>
    <w:p w14:paraId="070327C9" w14:textId="77777777" w:rsidR="00B51A77" w:rsidRDefault="00B51A77" w:rsidP="005863AC">
      <w:pPr>
        <w:tabs>
          <w:tab w:val="left" w:pos="7363"/>
        </w:tabs>
        <w:rPr>
          <w:rFonts w:ascii="Segoe UI" w:hAnsi="Segoe UI" w:cs="Segoe UI"/>
          <w:color w:val="4D5259"/>
          <w:shd w:val="clear" w:color="auto" w:fill="FFFFFF"/>
        </w:rPr>
      </w:pPr>
    </w:p>
    <w:p w14:paraId="4304E3F9" w14:textId="77777777" w:rsidR="00B51A77" w:rsidRDefault="00B51A77" w:rsidP="005863AC">
      <w:pPr>
        <w:tabs>
          <w:tab w:val="left" w:pos="7363"/>
        </w:tabs>
        <w:rPr>
          <w:rFonts w:ascii="Segoe UI" w:hAnsi="Segoe UI" w:cs="Segoe UI"/>
          <w:color w:val="4D5259"/>
          <w:shd w:val="clear" w:color="auto" w:fill="FFFFFF"/>
        </w:rPr>
      </w:pPr>
    </w:p>
    <w:p w14:paraId="05B89542" w14:textId="77777777" w:rsidR="00B51A77" w:rsidRDefault="00B51A77" w:rsidP="005863AC">
      <w:pPr>
        <w:tabs>
          <w:tab w:val="left" w:pos="7363"/>
        </w:tabs>
        <w:rPr>
          <w:rFonts w:ascii="Segoe UI" w:hAnsi="Segoe UI" w:cs="Segoe UI"/>
          <w:color w:val="4D5259"/>
          <w:shd w:val="clear" w:color="auto" w:fill="FFFFFF"/>
        </w:rPr>
      </w:pPr>
    </w:p>
    <w:p w14:paraId="65D9B6B4" w14:textId="2DAA9F93" w:rsidR="00A520C7" w:rsidRPr="00B51A77" w:rsidRDefault="00B51A77" w:rsidP="005863AC">
      <w:pPr>
        <w:tabs>
          <w:tab w:val="left" w:pos="7363"/>
        </w:tabs>
        <w:rPr>
          <w:rFonts w:ascii="Segoe UI" w:hAnsi="Segoe UI" w:cs="Segoe UI"/>
        </w:rPr>
      </w:pPr>
      <w:r w:rsidRPr="00B51A77">
        <w:rPr>
          <w:rFonts w:ascii="Segoe UI" w:hAnsi="Segoe UI" w:cs="Segoe UI"/>
          <w:color w:val="4D5259"/>
          <w:shd w:val="clear" w:color="auto" w:fill="FFFFFF"/>
        </w:rPr>
        <w:lastRenderedPageBreak/>
        <w:t xml:space="preserve">El </w:t>
      </w:r>
      <w:r w:rsidRPr="00B51A77">
        <w:rPr>
          <w:rFonts w:ascii="Segoe UI" w:hAnsi="Segoe UI" w:cs="Segoe UI"/>
          <w:b/>
          <w:bCs/>
          <w:color w:val="4D5259"/>
          <w:shd w:val="clear" w:color="auto" w:fill="FFFFFF"/>
        </w:rPr>
        <w:t>BGP</w:t>
      </w:r>
      <w:r w:rsidRPr="00B51A77">
        <w:rPr>
          <w:rFonts w:ascii="Segoe UI" w:hAnsi="Segoe UI" w:cs="Segoe UI"/>
          <w:color w:val="4D5259"/>
          <w:shd w:val="clear" w:color="auto" w:fill="FFFFFF"/>
        </w:rPr>
        <w:t xml:space="preserve"> es un protocolo de puerta de enlace exterior (EGP) que se utiliza para intercambiar información de enrutamiento entre enrutadores en diferentes sistemas autónomos (AS). La información de enrutamiento del BGP incluye la ruta completa a cada destino. El BGP utiliza la información de enrutamiento para mantener una base de datos de información de accesibilidad de red, que intercambia con otros sistemas BGP. El BGP utiliza la información de accesibilidad de la red para construir un gráfico de conectividad del AS, lo que permite al BGP eliminar bucles de enrutamiento y aplicar decisiones de política en el nivel del AS.</w:t>
      </w:r>
    </w:p>
    <w:p w14:paraId="3935A062" w14:textId="77777777" w:rsidR="00D76B73" w:rsidRPr="00D76B73" w:rsidRDefault="00D76B73" w:rsidP="00D76B73">
      <w:pPr>
        <w:pStyle w:val="NormalWeb"/>
        <w:shd w:val="clear" w:color="auto" w:fill="FFFFFF"/>
        <w:rPr>
          <w:rFonts w:ascii="Segoe UI" w:hAnsi="Segoe UI" w:cs="Segoe UI"/>
          <w:color w:val="171717"/>
          <w:sz w:val="22"/>
          <w:szCs w:val="22"/>
        </w:rPr>
      </w:pPr>
      <w:r w:rsidRPr="00D76B73">
        <w:rPr>
          <w:rFonts w:ascii="Segoe UI" w:hAnsi="Segoe UI" w:cs="Segoe UI"/>
          <w:color w:val="171717"/>
          <w:sz w:val="22"/>
          <w:szCs w:val="22"/>
        </w:rPr>
        <w:t>Si hay varias rutas disponibles en una tabla de rutas, Azure usa la ruta con la coincidencia de prefijo más larga. Por ejemplo, si un mensaje se envía a la dirección IP 10.0.0.2, pero hay dos rutas disponibles con los prefijos 10.0.0.0/16 y 10.0.0.0/24, Azure selecciona la ruta con el prefijo 10.0.0.0/24 porque es más específica.</w:t>
      </w:r>
    </w:p>
    <w:p w14:paraId="5956AC83" w14:textId="77777777" w:rsidR="00D76B73" w:rsidRDefault="00D76B73" w:rsidP="00D76B73">
      <w:pPr>
        <w:pStyle w:val="NormalWeb"/>
        <w:shd w:val="clear" w:color="auto" w:fill="FFFFFF"/>
        <w:rPr>
          <w:rFonts w:ascii="Segoe UI" w:hAnsi="Segoe UI" w:cs="Segoe UI"/>
          <w:color w:val="171717"/>
          <w:sz w:val="22"/>
          <w:szCs w:val="22"/>
        </w:rPr>
      </w:pPr>
      <w:r w:rsidRPr="00D76B73">
        <w:rPr>
          <w:rFonts w:ascii="Segoe UI" w:hAnsi="Segoe UI" w:cs="Segoe UI"/>
          <w:color w:val="171717"/>
          <w:sz w:val="22"/>
          <w:szCs w:val="22"/>
        </w:rPr>
        <w:t>Cuanto más largo sea el prefijo de ruta, más corta será la lista de direcciones IP disponibles a través de ese prefijo. Cuando se usan prefijos más largos, el algoritmo de enrutamiento puede seleccionar la dirección deseada más rápidamente.</w:t>
      </w:r>
    </w:p>
    <w:p w14:paraId="2554DE81" w14:textId="77777777" w:rsidR="00B13FF7" w:rsidRPr="00B13FF7" w:rsidRDefault="00B13FF7" w:rsidP="00B13FF7">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B13FF7">
        <w:rPr>
          <w:rFonts w:ascii="Segoe UI" w:eastAsia="Times New Roman" w:hAnsi="Segoe UI" w:cs="Segoe UI"/>
          <w:color w:val="171717"/>
          <w:sz w:val="24"/>
          <w:szCs w:val="24"/>
          <w:lang w:eastAsia="es-ES"/>
        </w:rPr>
        <w:t>Si hay varias rutas con el mismo prefijo de dirección, Azure selecciona la ruta según el tipo, con el orden de prioridad siguiente:</w:t>
      </w:r>
    </w:p>
    <w:p w14:paraId="43E8CE2F" w14:textId="77777777" w:rsidR="00B13FF7" w:rsidRPr="00B13FF7" w:rsidRDefault="00B13FF7" w:rsidP="00B13FF7">
      <w:pPr>
        <w:numPr>
          <w:ilvl w:val="0"/>
          <w:numId w:val="96"/>
        </w:numPr>
        <w:shd w:val="clear" w:color="auto" w:fill="FFFFFF"/>
        <w:spacing w:after="0" w:line="240" w:lineRule="auto"/>
        <w:ind w:left="1290"/>
        <w:rPr>
          <w:rFonts w:ascii="Segoe UI" w:eastAsia="Times New Roman" w:hAnsi="Segoe UI" w:cs="Segoe UI"/>
          <w:color w:val="171717"/>
          <w:sz w:val="24"/>
          <w:szCs w:val="24"/>
          <w:lang w:eastAsia="es-ES"/>
        </w:rPr>
      </w:pPr>
      <w:r w:rsidRPr="00B13FF7">
        <w:rPr>
          <w:rFonts w:ascii="Segoe UI" w:eastAsia="Times New Roman" w:hAnsi="Segoe UI" w:cs="Segoe UI"/>
          <w:color w:val="171717"/>
          <w:sz w:val="24"/>
          <w:szCs w:val="24"/>
          <w:lang w:eastAsia="es-ES"/>
        </w:rPr>
        <w:t>Rutas definidas por el usuario</w:t>
      </w:r>
    </w:p>
    <w:p w14:paraId="553ABA50" w14:textId="77777777" w:rsidR="00B13FF7" w:rsidRPr="00B13FF7" w:rsidRDefault="00B13FF7" w:rsidP="00B13FF7">
      <w:pPr>
        <w:numPr>
          <w:ilvl w:val="0"/>
          <w:numId w:val="96"/>
        </w:numPr>
        <w:shd w:val="clear" w:color="auto" w:fill="FFFFFF"/>
        <w:spacing w:after="0" w:line="240" w:lineRule="auto"/>
        <w:ind w:left="1290"/>
        <w:rPr>
          <w:rFonts w:ascii="Segoe UI" w:eastAsia="Times New Roman" w:hAnsi="Segoe UI" w:cs="Segoe UI"/>
          <w:color w:val="171717"/>
          <w:sz w:val="24"/>
          <w:szCs w:val="24"/>
          <w:lang w:eastAsia="es-ES"/>
        </w:rPr>
      </w:pPr>
      <w:r w:rsidRPr="00B13FF7">
        <w:rPr>
          <w:rFonts w:ascii="Segoe UI" w:eastAsia="Times New Roman" w:hAnsi="Segoe UI" w:cs="Segoe UI"/>
          <w:color w:val="171717"/>
          <w:sz w:val="24"/>
          <w:szCs w:val="24"/>
          <w:lang w:eastAsia="es-ES"/>
        </w:rPr>
        <w:t>Rutas BGP</w:t>
      </w:r>
    </w:p>
    <w:p w14:paraId="490A75B7" w14:textId="77777777" w:rsidR="00B13FF7" w:rsidRDefault="00B13FF7" w:rsidP="00B13FF7">
      <w:pPr>
        <w:numPr>
          <w:ilvl w:val="0"/>
          <w:numId w:val="96"/>
        </w:numPr>
        <w:shd w:val="clear" w:color="auto" w:fill="FFFFFF"/>
        <w:spacing w:after="0" w:line="240" w:lineRule="auto"/>
        <w:ind w:left="1290"/>
        <w:rPr>
          <w:rFonts w:ascii="Segoe UI" w:eastAsia="Times New Roman" w:hAnsi="Segoe UI" w:cs="Segoe UI"/>
          <w:color w:val="171717"/>
          <w:sz w:val="24"/>
          <w:szCs w:val="24"/>
          <w:lang w:eastAsia="es-ES"/>
        </w:rPr>
      </w:pPr>
      <w:r w:rsidRPr="00B13FF7">
        <w:rPr>
          <w:rFonts w:ascii="Segoe UI" w:eastAsia="Times New Roman" w:hAnsi="Segoe UI" w:cs="Segoe UI"/>
          <w:color w:val="171717"/>
          <w:sz w:val="24"/>
          <w:szCs w:val="24"/>
          <w:lang w:eastAsia="es-ES"/>
        </w:rPr>
        <w:t>Rutas del sistema</w:t>
      </w:r>
    </w:p>
    <w:p w14:paraId="23A19D85" w14:textId="77777777" w:rsidR="00CD3A79" w:rsidRDefault="00CD3A79" w:rsidP="00CD3A79">
      <w:pPr>
        <w:shd w:val="clear" w:color="auto" w:fill="FFFFFF"/>
        <w:spacing w:after="0" w:line="240" w:lineRule="auto"/>
        <w:ind w:left="1290"/>
        <w:rPr>
          <w:rFonts w:ascii="Segoe UI" w:eastAsia="Times New Roman" w:hAnsi="Segoe UI" w:cs="Segoe UI"/>
          <w:color w:val="171717"/>
          <w:sz w:val="24"/>
          <w:szCs w:val="24"/>
          <w:lang w:eastAsia="es-ES"/>
        </w:rPr>
      </w:pPr>
    </w:p>
    <w:p w14:paraId="408D07CF" w14:textId="77777777" w:rsidR="00CD3A79" w:rsidRPr="00B13FF7" w:rsidRDefault="00CD3A79" w:rsidP="00CD3A79">
      <w:pPr>
        <w:shd w:val="clear" w:color="auto" w:fill="FFFFFF"/>
        <w:spacing w:after="0" w:line="240" w:lineRule="auto"/>
        <w:ind w:left="1290"/>
        <w:rPr>
          <w:rFonts w:ascii="Segoe UI" w:eastAsia="Times New Roman" w:hAnsi="Segoe UI" w:cs="Segoe UI"/>
          <w:color w:val="171717"/>
          <w:sz w:val="24"/>
          <w:szCs w:val="24"/>
          <w:lang w:eastAsia="es-ES"/>
        </w:rPr>
      </w:pPr>
    </w:p>
    <w:p w14:paraId="4C9DFF1D" w14:textId="77777777" w:rsidR="00CD3A79" w:rsidRPr="00CD3A79" w:rsidRDefault="00CD3A79" w:rsidP="00CD3A79">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CD3A79">
        <w:rPr>
          <w:rFonts w:ascii="Segoe UI" w:eastAsia="Times New Roman" w:hAnsi="Segoe UI" w:cs="Segoe UI"/>
          <w:b/>
          <w:bCs/>
          <w:color w:val="171717"/>
          <w:sz w:val="24"/>
          <w:szCs w:val="24"/>
          <w:lang w:eastAsia="es-ES"/>
        </w:rPr>
        <w:t>Una aplicación virtual de red (NVA)</w:t>
      </w:r>
      <w:r w:rsidRPr="00CD3A79">
        <w:rPr>
          <w:rFonts w:ascii="Segoe UI" w:eastAsia="Times New Roman" w:hAnsi="Segoe UI" w:cs="Segoe UI"/>
          <w:color w:val="171717"/>
          <w:sz w:val="24"/>
          <w:szCs w:val="24"/>
          <w:lang w:eastAsia="es-ES"/>
        </w:rPr>
        <w:t xml:space="preserve"> es una aplicación virtual que se compone de varias capas como las siguientes:</w:t>
      </w:r>
    </w:p>
    <w:p w14:paraId="6450D48C" w14:textId="77777777" w:rsidR="00CD3A79" w:rsidRPr="00CD3A79" w:rsidRDefault="00CD3A79" w:rsidP="00CD3A79">
      <w:pPr>
        <w:numPr>
          <w:ilvl w:val="0"/>
          <w:numId w:val="97"/>
        </w:numPr>
        <w:shd w:val="clear" w:color="auto" w:fill="FFFFFF"/>
        <w:spacing w:after="0" w:line="240" w:lineRule="auto"/>
        <w:ind w:left="1290"/>
        <w:rPr>
          <w:rFonts w:ascii="Segoe UI" w:eastAsia="Times New Roman" w:hAnsi="Segoe UI" w:cs="Segoe UI"/>
          <w:color w:val="171717"/>
          <w:sz w:val="24"/>
          <w:szCs w:val="24"/>
          <w:lang w:eastAsia="es-ES"/>
        </w:rPr>
      </w:pPr>
      <w:r w:rsidRPr="00CD3A79">
        <w:rPr>
          <w:rFonts w:ascii="Segoe UI" w:eastAsia="Times New Roman" w:hAnsi="Segoe UI" w:cs="Segoe UI"/>
          <w:color w:val="171717"/>
          <w:sz w:val="24"/>
          <w:szCs w:val="24"/>
          <w:lang w:eastAsia="es-ES"/>
        </w:rPr>
        <w:t>un firewall</w:t>
      </w:r>
    </w:p>
    <w:p w14:paraId="0BF6F6F9" w14:textId="77777777" w:rsidR="00CD3A79" w:rsidRPr="00CD3A79" w:rsidRDefault="00CD3A79" w:rsidP="00CD3A79">
      <w:pPr>
        <w:numPr>
          <w:ilvl w:val="0"/>
          <w:numId w:val="97"/>
        </w:numPr>
        <w:shd w:val="clear" w:color="auto" w:fill="FFFFFF"/>
        <w:spacing w:after="0" w:line="240" w:lineRule="auto"/>
        <w:ind w:left="1290"/>
        <w:rPr>
          <w:rFonts w:ascii="Segoe UI" w:eastAsia="Times New Roman" w:hAnsi="Segoe UI" w:cs="Segoe UI"/>
          <w:color w:val="171717"/>
          <w:sz w:val="24"/>
          <w:szCs w:val="24"/>
          <w:lang w:eastAsia="es-ES"/>
        </w:rPr>
      </w:pPr>
      <w:r w:rsidRPr="00CD3A79">
        <w:rPr>
          <w:rFonts w:ascii="Segoe UI" w:eastAsia="Times New Roman" w:hAnsi="Segoe UI" w:cs="Segoe UI"/>
          <w:color w:val="171717"/>
          <w:sz w:val="24"/>
          <w:szCs w:val="24"/>
          <w:lang w:eastAsia="es-ES"/>
        </w:rPr>
        <w:t>un optimizador de WAN</w:t>
      </w:r>
    </w:p>
    <w:p w14:paraId="1C6D6874" w14:textId="77777777" w:rsidR="00CD3A79" w:rsidRPr="00CD3A79" w:rsidRDefault="00CD3A79" w:rsidP="00CD3A79">
      <w:pPr>
        <w:numPr>
          <w:ilvl w:val="0"/>
          <w:numId w:val="97"/>
        </w:numPr>
        <w:shd w:val="clear" w:color="auto" w:fill="FFFFFF"/>
        <w:spacing w:after="0" w:line="240" w:lineRule="auto"/>
        <w:ind w:left="1290"/>
        <w:rPr>
          <w:rFonts w:ascii="Segoe UI" w:eastAsia="Times New Roman" w:hAnsi="Segoe UI" w:cs="Segoe UI"/>
          <w:color w:val="171717"/>
          <w:sz w:val="24"/>
          <w:szCs w:val="24"/>
          <w:lang w:eastAsia="es-ES"/>
        </w:rPr>
      </w:pPr>
      <w:r w:rsidRPr="00CD3A79">
        <w:rPr>
          <w:rFonts w:ascii="Segoe UI" w:eastAsia="Times New Roman" w:hAnsi="Segoe UI" w:cs="Segoe UI"/>
          <w:color w:val="171717"/>
          <w:sz w:val="24"/>
          <w:szCs w:val="24"/>
          <w:lang w:eastAsia="es-ES"/>
        </w:rPr>
        <w:t>controladores de entrega de aplicaciones</w:t>
      </w:r>
    </w:p>
    <w:p w14:paraId="2C4CF43F" w14:textId="77777777" w:rsidR="00CD3A79" w:rsidRPr="00CD3A79" w:rsidRDefault="00CD3A79" w:rsidP="00CD3A79">
      <w:pPr>
        <w:numPr>
          <w:ilvl w:val="0"/>
          <w:numId w:val="97"/>
        </w:numPr>
        <w:shd w:val="clear" w:color="auto" w:fill="FFFFFF"/>
        <w:spacing w:after="0" w:line="240" w:lineRule="auto"/>
        <w:ind w:left="1290"/>
        <w:rPr>
          <w:rFonts w:ascii="Segoe UI" w:eastAsia="Times New Roman" w:hAnsi="Segoe UI" w:cs="Segoe UI"/>
          <w:color w:val="171717"/>
          <w:sz w:val="24"/>
          <w:szCs w:val="24"/>
          <w:lang w:eastAsia="es-ES"/>
        </w:rPr>
      </w:pPr>
      <w:r w:rsidRPr="00CD3A79">
        <w:rPr>
          <w:rFonts w:ascii="Segoe UI" w:eastAsia="Times New Roman" w:hAnsi="Segoe UI" w:cs="Segoe UI"/>
          <w:color w:val="171717"/>
          <w:sz w:val="24"/>
          <w:szCs w:val="24"/>
          <w:lang w:eastAsia="es-ES"/>
        </w:rPr>
        <w:t>enrutadores</w:t>
      </w:r>
    </w:p>
    <w:p w14:paraId="1F42E104" w14:textId="77777777" w:rsidR="00CD3A79" w:rsidRPr="00CD3A79" w:rsidRDefault="00CD3A79" w:rsidP="00CD3A79">
      <w:pPr>
        <w:numPr>
          <w:ilvl w:val="0"/>
          <w:numId w:val="97"/>
        </w:numPr>
        <w:shd w:val="clear" w:color="auto" w:fill="FFFFFF"/>
        <w:spacing w:after="0" w:line="240" w:lineRule="auto"/>
        <w:ind w:left="1290"/>
        <w:rPr>
          <w:rFonts w:ascii="Segoe UI" w:eastAsia="Times New Roman" w:hAnsi="Segoe UI" w:cs="Segoe UI"/>
          <w:color w:val="171717"/>
          <w:sz w:val="24"/>
          <w:szCs w:val="24"/>
          <w:lang w:eastAsia="es-ES"/>
        </w:rPr>
      </w:pPr>
      <w:r w:rsidRPr="00CD3A79">
        <w:rPr>
          <w:rFonts w:ascii="Segoe UI" w:eastAsia="Times New Roman" w:hAnsi="Segoe UI" w:cs="Segoe UI"/>
          <w:color w:val="171717"/>
          <w:sz w:val="24"/>
          <w:szCs w:val="24"/>
          <w:lang w:eastAsia="es-ES"/>
        </w:rPr>
        <w:t>equilibradores de carga</w:t>
      </w:r>
    </w:p>
    <w:p w14:paraId="63BF1EE8" w14:textId="77777777" w:rsidR="00CD3A79" w:rsidRPr="00CD3A79" w:rsidRDefault="00CD3A79" w:rsidP="00CD3A79">
      <w:pPr>
        <w:numPr>
          <w:ilvl w:val="0"/>
          <w:numId w:val="97"/>
        </w:numPr>
        <w:shd w:val="clear" w:color="auto" w:fill="FFFFFF"/>
        <w:spacing w:after="0" w:line="240" w:lineRule="auto"/>
        <w:ind w:left="1290"/>
        <w:rPr>
          <w:rFonts w:ascii="Segoe UI" w:eastAsia="Times New Roman" w:hAnsi="Segoe UI" w:cs="Segoe UI"/>
          <w:color w:val="171717"/>
          <w:sz w:val="24"/>
          <w:szCs w:val="24"/>
          <w:lang w:eastAsia="es-ES"/>
        </w:rPr>
      </w:pPr>
      <w:r w:rsidRPr="00CD3A79">
        <w:rPr>
          <w:rFonts w:ascii="Segoe UI" w:eastAsia="Times New Roman" w:hAnsi="Segoe UI" w:cs="Segoe UI"/>
          <w:color w:val="171717"/>
          <w:sz w:val="24"/>
          <w:szCs w:val="24"/>
          <w:lang w:eastAsia="es-ES"/>
        </w:rPr>
        <w:t>IDS/IPS</w:t>
      </w:r>
    </w:p>
    <w:p w14:paraId="36119CEC" w14:textId="77777777" w:rsidR="00CD3A79" w:rsidRPr="00CD3A79" w:rsidRDefault="00CD3A79" w:rsidP="00CD3A79">
      <w:pPr>
        <w:numPr>
          <w:ilvl w:val="0"/>
          <w:numId w:val="97"/>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CD3A79">
        <w:rPr>
          <w:rFonts w:ascii="Segoe UI" w:eastAsia="Times New Roman" w:hAnsi="Segoe UI" w:cs="Segoe UI"/>
          <w:color w:val="171717"/>
          <w:sz w:val="24"/>
          <w:szCs w:val="24"/>
          <w:lang w:eastAsia="es-ES"/>
        </w:rPr>
        <w:t>proxies</w:t>
      </w:r>
      <w:proofErr w:type="spellEnd"/>
    </w:p>
    <w:p w14:paraId="2E789078" w14:textId="3DBF5CE0" w:rsidR="00D76B73" w:rsidRDefault="0054196C" w:rsidP="00D76B73">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Las aplicaciones virtuales de red (NVA) son máquinas virtuales que controlan el flujo del tráfico de red mediante el control del enrutamiento. Se suelen usar para administrar el flujo de tráfico desde un entorno de red perimetral a otras redes o subredes.</w:t>
      </w:r>
    </w:p>
    <w:p w14:paraId="07F0CB8C" w14:textId="77777777" w:rsidR="00806B8A" w:rsidRDefault="00806B8A" w:rsidP="00806B8A">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4BE5BC05" w14:textId="4778FF8E" w:rsidR="00806B8A" w:rsidRPr="00806B8A" w:rsidRDefault="00806B8A" w:rsidP="00806B8A">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806B8A">
        <w:rPr>
          <w:rFonts w:ascii="Segoe UI" w:eastAsia="Times New Roman" w:hAnsi="Segoe UI" w:cs="Segoe UI"/>
          <w:color w:val="171717"/>
          <w:sz w:val="24"/>
          <w:szCs w:val="24"/>
          <w:lang w:eastAsia="es-ES"/>
        </w:rPr>
        <w:lastRenderedPageBreak/>
        <w:t>En la mayoría de los entornos, las rutas predeterminadas del sistema ya definidas por Azure son suficientes para poner en marcha los entornos. En ciertos casos, hay que crear una tabla de enrutamiento y agregar rutas personalizadas. Algunos ejemplos son:</w:t>
      </w:r>
    </w:p>
    <w:p w14:paraId="476AEBF3" w14:textId="77777777" w:rsidR="00806B8A" w:rsidRPr="00806B8A" w:rsidRDefault="00806B8A" w:rsidP="00806B8A">
      <w:pPr>
        <w:numPr>
          <w:ilvl w:val="0"/>
          <w:numId w:val="98"/>
        </w:numPr>
        <w:shd w:val="clear" w:color="auto" w:fill="FFFFFF"/>
        <w:spacing w:after="0" w:line="240" w:lineRule="auto"/>
        <w:ind w:left="1290"/>
        <w:rPr>
          <w:rFonts w:ascii="Segoe UI" w:eastAsia="Times New Roman" w:hAnsi="Segoe UI" w:cs="Segoe UI"/>
          <w:color w:val="171717"/>
          <w:sz w:val="24"/>
          <w:szCs w:val="24"/>
          <w:lang w:eastAsia="es-ES"/>
        </w:rPr>
      </w:pPr>
      <w:r w:rsidRPr="00806B8A">
        <w:rPr>
          <w:rFonts w:ascii="Segoe UI" w:eastAsia="Times New Roman" w:hAnsi="Segoe UI" w:cs="Segoe UI"/>
          <w:color w:val="171717"/>
          <w:sz w:val="24"/>
          <w:szCs w:val="24"/>
          <w:lang w:eastAsia="es-ES"/>
        </w:rPr>
        <w:t>Acceso a Internet a través de una red local con tunelización forzada</w:t>
      </w:r>
    </w:p>
    <w:p w14:paraId="6BEAA4D6" w14:textId="77777777" w:rsidR="00806B8A" w:rsidRPr="00806B8A" w:rsidRDefault="00806B8A" w:rsidP="00806B8A">
      <w:pPr>
        <w:numPr>
          <w:ilvl w:val="0"/>
          <w:numId w:val="98"/>
        </w:numPr>
        <w:shd w:val="clear" w:color="auto" w:fill="FFFFFF"/>
        <w:spacing w:after="0" w:line="240" w:lineRule="auto"/>
        <w:ind w:left="1290"/>
        <w:rPr>
          <w:rFonts w:ascii="Segoe UI" w:eastAsia="Times New Roman" w:hAnsi="Segoe UI" w:cs="Segoe UI"/>
          <w:color w:val="171717"/>
          <w:sz w:val="24"/>
          <w:szCs w:val="24"/>
          <w:lang w:eastAsia="es-ES"/>
        </w:rPr>
      </w:pPr>
      <w:r w:rsidRPr="00806B8A">
        <w:rPr>
          <w:rFonts w:ascii="Segoe UI" w:eastAsia="Times New Roman" w:hAnsi="Segoe UI" w:cs="Segoe UI"/>
          <w:color w:val="171717"/>
          <w:sz w:val="24"/>
          <w:szCs w:val="24"/>
          <w:lang w:eastAsia="es-ES"/>
        </w:rPr>
        <w:t>Uso de aplicaciones virtuales para controlar el flujo de tráfico</w:t>
      </w:r>
    </w:p>
    <w:p w14:paraId="2B905B76" w14:textId="77777777" w:rsidR="00D575D1" w:rsidRPr="00D575D1" w:rsidRDefault="00D575D1" w:rsidP="00D575D1">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D575D1">
        <w:rPr>
          <w:rFonts w:ascii="Segoe UI" w:eastAsia="Times New Roman" w:hAnsi="Segoe UI" w:cs="Segoe UI"/>
          <w:b/>
          <w:bCs/>
          <w:color w:val="171717"/>
          <w:sz w:val="24"/>
          <w:szCs w:val="24"/>
          <w:lang w:eastAsia="es-ES"/>
        </w:rPr>
        <w:t xml:space="preserve">Azure Load </w:t>
      </w:r>
      <w:proofErr w:type="spellStart"/>
      <w:r w:rsidRPr="00D575D1">
        <w:rPr>
          <w:rFonts w:ascii="Segoe UI" w:eastAsia="Times New Roman" w:hAnsi="Segoe UI" w:cs="Segoe UI"/>
          <w:b/>
          <w:bCs/>
          <w:color w:val="171717"/>
          <w:sz w:val="24"/>
          <w:szCs w:val="24"/>
          <w:lang w:eastAsia="es-ES"/>
        </w:rPr>
        <w:t>Balancer</w:t>
      </w:r>
      <w:proofErr w:type="spellEnd"/>
      <w:r w:rsidRPr="00D575D1">
        <w:rPr>
          <w:rFonts w:ascii="Segoe UI" w:eastAsia="Times New Roman" w:hAnsi="Segoe UI" w:cs="Segoe UI"/>
          <w:color w:val="171717"/>
          <w:sz w:val="24"/>
          <w:szCs w:val="24"/>
          <w:lang w:eastAsia="es-ES"/>
        </w:rPr>
        <w:t xml:space="preserve"> es un servicio que se puede usar para distribuir el tráfico entre varias máquinas virtuales. Use Load </w:t>
      </w:r>
      <w:proofErr w:type="spellStart"/>
      <w:r w:rsidRPr="00D575D1">
        <w:rPr>
          <w:rFonts w:ascii="Segoe UI" w:eastAsia="Times New Roman" w:hAnsi="Segoe UI" w:cs="Segoe UI"/>
          <w:color w:val="171717"/>
          <w:sz w:val="24"/>
          <w:szCs w:val="24"/>
          <w:lang w:eastAsia="es-ES"/>
        </w:rPr>
        <w:t>Balancer</w:t>
      </w:r>
      <w:proofErr w:type="spellEnd"/>
      <w:r w:rsidRPr="00D575D1">
        <w:rPr>
          <w:rFonts w:ascii="Segoe UI" w:eastAsia="Times New Roman" w:hAnsi="Segoe UI" w:cs="Segoe UI"/>
          <w:color w:val="171717"/>
          <w:sz w:val="24"/>
          <w:szCs w:val="24"/>
          <w:lang w:eastAsia="es-ES"/>
        </w:rPr>
        <w:t xml:space="preserve"> para escalar las aplicaciones y crear alta disponibilidad para las máquinas virtuales y los servicios. </w:t>
      </w:r>
      <w:r w:rsidRPr="00D575D1">
        <w:rPr>
          <w:rFonts w:ascii="Segoe UI" w:eastAsia="Times New Roman" w:hAnsi="Segoe UI" w:cs="Segoe UI"/>
          <w:b/>
          <w:bCs/>
          <w:color w:val="171717"/>
          <w:sz w:val="24"/>
          <w:szCs w:val="24"/>
          <w:lang w:eastAsia="es-ES"/>
        </w:rPr>
        <w:t xml:space="preserve">El equilibrador de carga </w:t>
      </w:r>
      <w:r w:rsidRPr="00D575D1">
        <w:rPr>
          <w:rFonts w:ascii="Segoe UI" w:eastAsia="Times New Roman" w:hAnsi="Segoe UI" w:cs="Segoe UI"/>
          <w:color w:val="171717"/>
          <w:sz w:val="24"/>
          <w:szCs w:val="24"/>
          <w:lang w:eastAsia="es-ES"/>
        </w:rPr>
        <w:t xml:space="preserve">usa un algoritmo de distribución basado en hash. De forma predeterminada, se usa un </w:t>
      </w:r>
      <w:r w:rsidRPr="00D575D1">
        <w:rPr>
          <w:rFonts w:ascii="Segoe UI" w:eastAsia="Times New Roman" w:hAnsi="Segoe UI" w:cs="Segoe UI"/>
          <w:b/>
          <w:bCs/>
          <w:color w:val="171717"/>
          <w:sz w:val="24"/>
          <w:szCs w:val="24"/>
          <w:lang w:eastAsia="es-ES"/>
        </w:rPr>
        <w:t>hash 5-tupla</w:t>
      </w:r>
      <w:r w:rsidRPr="00D575D1">
        <w:rPr>
          <w:rFonts w:ascii="Segoe UI" w:eastAsia="Times New Roman" w:hAnsi="Segoe UI" w:cs="Segoe UI"/>
          <w:color w:val="171717"/>
          <w:sz w:val="24"/>
          <w:szCs w:val="24"/>
          <w:lang w:eastAsia="es-ES"/>
        </w:rPr>
        <w:t xml:space="preserve"> para asignar el tráfico a los servidores disponibles. El hash se compone de los elementos siguientes:</w:t>
      </w:r>
    </w:p>
    <w:p w14:paraId="5C119468" w14:textId="77777777" w:rsidR="00D575D1" w:rsidRPr="00D575D1" w:rsidRDefault="00D575D1" w:rsidP="00D575D1">
      <w:pPr>
        <w:numPr>
          <w:ilvl w:val="0"/>
          <w:numId w:val="99"/>
        </w:numPr>
        <w:shd w:val="clear" w:color="auto" w:fill="FFFFFF"/>
        <w:spacing w:after="0" w:line="240" w:lineRule="auto"/>
        <w:ind w:left="1290"/>
        <w:rPr>
          <w:rFonts w:ascii="Segoe UI" w:eastAsia="Times New Roman" w:hAnsi="Segoe UI" w:cs="Segoe UI"/>
          <w:color w:val="171717"/>
          <w:sz w:val="24"/>
          <w:szCs w:val="24"/>
          <w:lang w:eastAsia="es-ES"/>
        </w:rPr>
      </w:pPr>
      <w:r w:rsidRPr="00D575D1">
        <w:rPr>
          <w:rFonts w:ascii="Segoe UI" w:eastAsia="Times New Roman" w:hAnsi="Segoe UI" w:cs="Segoe UI"/>
          <w:b/>
          <w:bCs/>
          <w:color w:val="171717"/>
          <w:sz w:val="24"/>
          <w:szCs w:val="24"/>
          <w:lang w:eastAsia="es-ES"/>
        </w:rPr>
        <w:t>IP de origen</w:t>
      </w:r>
      <w:r w:rsidRPr="00D575D1">
        <w:rPr>
          <w:rFonts w:ascii="Segoe UI" w:eastAsia="Times New Roman" w:hAnsi="Segoe UI" w:cs="Segoe UI"/>
          <w:color w:val="171717"/>
          <w:sz w:val="24"/>
          <w:szCs w:val="24"/>
          <w:lang w:eastAsia="es-ES"/>
        </w:rPr>
        <w:t>: dirección IP del cliente que realiza la solicitud.</w:t>
      </w:r>
    </w:p>
    <w:p w14:paraId="2977521E" w14:textId="77777777" w:rsidR="00D575D1" w:rsidRPr="00D575D1" w:rsidRDefault="00D575D1" w:rsidP="00D575D1">
      <w:pPr>
        <w:numPr>
          <w:ilvl w:val="0"/>
          <w:numId w:val="99"/>
        </w:numPr>
        <w:shd w:val="clear" w:color="auto" w:fill="FFFFFF"/>
        <w:spacing w:after="0" w:line="240" w:lineRule="auto"/>
        <w:ind w:left="1290"/>
        <w:rPr>
          <w:rFonts w:ascii="Segoe UI" w:eastAsia="Times New Roman" w:hAnsi="Segoe UI" w:cs="Segoe UI"/>
          <w:color w:val="171717"/>
          <w:sz w:val="24"/>
          <w:szCs w:val="24"/>
          <w:lang w:eastAsia="es-ES"/>
        </w:rPr>
      </w:pPr>
      <w:r w:rsidRPr="00D575D1">
        <w:rPr>
          <w:rFonts w:ascii="Segoe UI" w:eastAsia="Times New Roman" w:hAnsi="Segoe UI" w:cs="Segoe UI"/>
          <w:b/>
          <w:bCs/>
          <w:color w:val="171717"/>
          <w:sz w:val="24"/>
          <w:szCs w:val="24"/>
          <w:lang w:eastAsia="es-ES"/>
        </w:rPr>
        <w:t>Puerto de origen</w:t>
      </w:r>
      <w:r w:rsidRPr="00D575D1">
        <w:rPr>
          <w:rFonts w:ascii="Segoe UI" w:eastAsia="Times New Roman" w:hAnsi="Segoe UI" w:cs="Segoe UI"/>
          <w:color w:val="171717"/>
          <w:sz w:val="24"/>
          <w:szCs w:val="24"/>
          <w:lang w:eastAsia="es-ES"/>
        </w:rPr>
        <w:t>: puerto del cliente que realiza la solicitud.</w:t>
      </w:r>
    </w:p>
    <w:p w14:paraId="619617CC" w14:textId="77777777" w:rsidR="00D575D1" w:rsidRPr="00D575D1" w:rsidRDefault="00D575D1" w:rsidP="00D575D1">
      <w:pPr>
        <w:numPr>
          <w:ilvl w:val="0"/>
          <w:numId w:val="99"/>
        </w:numPr>
        <w:shd w:val="clear" w:color="auto" w:fill="FFFFFF"/>
        <w:spacing w:after="0" w:line="240" w:lineRule="auto"/>
        <w:ind w:left="1290"/>
        <w:rPr>
          <w:rFonts w:ascii="Segoe UI" w:eastAsia="Times New Roman" w:hAnsi="Segoe UI" w:cs="Segoe UI"/>
          <w:color w:val="171717"/>
          <w:sz w:val="24"/>
          <w:szCs w:val="24"/>
          <w:lang w:eastAsia="es-ES"/>
        </w:rPr>
      </w:pPr>
      <w:r w:rsidRPr="00D575D1">
        <w:rPr>
          <w:rFonts w:ascii="Segoe UI" w:eastAsia="Times New Roman" w:hAnsi="Segoe UI" w:cs="Segoe UI"/>
          <w:b/>
          <w:bCs/>
          <w:color w:val="171717"/>
          <w:sz w:val="24"/>
          <w:szCs w:val="24"/>
          <w:lang w:eastAsia="es-ES"/>
        </w:rPr>
        <w:t>IP de destino</w:t>
      </w:r>
      <w:r w:rsidRPr="00D575D1">
        <w:rPr>
          <w:rFonts w:ascii="Segoe UI" w:eastAsia="Times New Roman" w:hAnsi="Segoe UI" w:cs="Segoe UI"/>
          <w:color w:val="171717"/>
          <w:sz w:val="24"/>
          <w:szCs w:val="24"/>
          <w:lang w:eastAsia="es-ES"/>
        </w:rPr>
        <w:t>: IP de destino de la solicitud.</w:t>
      </w:r>
    </w:p>
    <w:p w14:paraId="561BD136" w14:textId="77777777" w:rsidR="00D575D1" w:rsidRPr="00D575D1" w:rsidRDefault="00D575D1" w:rsidP="00D575D1">
      <w:pPr>
        <w:numPr>
          <w:ilvl w:val="0"/>
          <w:numId w:val="99"/>
        </w:numPr>
        <w:shd w:val="clear" w:color="auto" w:fill="FFFFFF"/>
        <w:spacing w:after="0" w:line="240" w:lineRule="auto"/>
        <w:ind w:left="1290"/>
        <w:rPr>
          <w:rFonts w:ascii="Segoe UI" w:eastAsia="Times New Roman" w:hAnsi="Segoe UI" w:cs="Segoe UI"/>
          <w:color w:val="171717"/>
          <w:sz w:val="24"/>
          <w:szCs w:val="24"/>
          <w:lang w:eastAsia="es-ES"/>
        </w:rPr>
      </w:pPr>
      <w:r w:rsidRPr="00D575D1">
        <w:rPr>
          <w:rFonts w:ascii="Segoe UI" w:eastAsia="Times New Roman" w:hAnsi="Segoe UI" w:cs="Segoe UI"/>
          <w:b/>
          <w:bCs/>
          <w:color w:val="171717"/>
          <w:sz w:val="24"/>
          <w:szCs w:val="24"/>
          <w:lang w:eastAsia="es-ES"/>
        </w:rPr>
        <w:t>Puerto de destino</w:t>
      </w:r>
      <w:r w:rsidRPr="00D575D1">
        <w:rPr>
          <w:rFonts w:ascii="Segoe UI" w:eastAsia="Times New Roman" w:hAnsi="Segoe UI" w:cs="Segoe UI"/>
          <w:color w:val="171717"/>
          <w:sz w:val="24"/>
          <w:szCs w:val="24"/>
          <w:lang w:eastAsia="es-ES"/>
        </w:rPr>
        <w:t>: puerto de destino de la solicitud.</w:t>
      </w:r>
    </w:p>
    <w:p w14:paraId="0435F83C" w14:textId="77777777" w:rsidR="00D575D1" w:rsidRDefault="00D575D1" w:rsidP="00D575D1">
      <w:pPr>
        <w:numPr>
          <w:ilvl w:val="0"/>
          <w:numId w:val="99"/>
        </w:numPr>
        <w:shd w:val="clear" w:color="auto" w:fill="FFFFFF"/>
        <w:spacing w:after="0" w:line="240" w:lineRule="auto"/>
        <w:ind w:left="1290"/>
        <w:rPr>
          <w:rFonts w:ascii="Segoe UI" w:eastAsia="Times New Roman" w:hAnsi="Segoe UI" w:cs="Segoe UI"/>
          <w:color w:val="171717"/>
          <w:sz w:val="24"/>
          <w:szCs w:val="24"/>
          <w:lang w:eastAsia="es-ES"/>
        </w:rPr>
      </w:pPr>
      <w:r w:rsidRPr="00D575D1">
        <w:rPr>
          <w:rFonts w:ascii="Segoe UI" w:eastAsia="Times New Roman" w:hAnsi="Segoe UI" w:cs="Segoe UI"/>
          <w:b/>
          <w:bCs/>
          <w:color w:val="171717"/>
          <w:sz w:val="24"/>
          <w:szCs w:val="24"/>
          <w:lang w:eastAsia="es-ES"/>
        </w:rPr>
        <w:t>Tipo de protocolo</w:t>
      </w:r>
      <w:r w:rsidRPr="00D575D1">
        <w:rPr>
          <w:rFonts w:ascii="Segoe UI" w:eastAsia="Times New Roman" w:hAnsi="Segoe UI" w:cs="Segoe UI"/>
          <w:color w:val="171717"/>
          <w:sz w:val="24"/>
          <w:szCs w:val="24"/>
          <w:lang w:eastAsia="es-ES"/>
        </w:rPr>
        <w:t>: el tipo de protocolo especificado, TCP o UDP</w:t>
      </w:r>
    </w:p>
    <w:p w14:paraId="76ADBF18" w14:textId="1E3B7CD8" w:rsidR="00E42117" w:rsidRDefault="00E42117" w:rsidP="00E42117">
      <w:pPr>
        <w:pStyle w:val="NormalWeb"/>
        <w:shd w:val="clear" w:color="auto" w:fill="FFFFFF"/>
        <w:rPr>
          <w:rFonts w:ascii="Segoe UI" w:hAnsi="Segoe UI" w:cs="Segoe UI"/>
          <w:color w:val="171717"/>
        </w:rPr>
      </w:pPr>
      <w:r>
        <w:rPr>
          <w:rFonts w:ascii="Segoe UI" w:hAnsi="Segoe UI" w:cs="Segoe UI"/>
          <w:color w:val="171717"/>
        </w:rPr>
        <w:t xml:space="preserve">Con Load </w:t>
      </w:r>
      <w:proofErr w:type="spellStart"/>
      <w:r>
        <w:rPr>
          <w:rFonts w:ascii="Segoe UI" w:hAnsi="Segoe UI" w:cs="Segoe UI"/>
          <w:color w:val="171717"/>
        </w:rPr>
        <w:t>Balancer</w:t>
      </w:r>
      <w:proofErr w:type="spellEnd"/>
      <w:r>
        <w:rPr>
          <w:rFonts w:ascii="Segoe UI" w:hAnsi="Segoe UI" w:cs="Segoe UI"/>
          <w:color w:val="171717"/>
        </w:rPr>
        <w:t>, puede usar conjuntos de disponibilidad y zonas de disponibilidad para garantizar que las máquinas virtuales estén siempre disponibles:</w:t>
      </w:r>
    </w:p>
    <w:p w14:paraId="568D7E97" w14:textId="4FD4A355" w:rsidR="00A2211A" w:rsidRDefault="00A2211A" w:rsidP="00E42117">
      <w:pPr>
        <w:pStyle w:val="NormalWeb"/>
        <w:shd w:val="clear" w:color="auto" w:fill="FFFFFF"/>
        <w:rPr>
          <w:rFonts w:ascii="Segoe UI" w:hAnsi="Segoe UI" w:cs="Segoe UI"/>
          <w:color w:val="171717"/>
        </w:rPr>
      </w:pPr>
      <w:r>
        <w:rPr>
          <w:noProof/>
        </w:rPr>
        <w:drawing>
          <wp:inline distT="0" distB="0" distL="0" distR="0" wp14:anchorId="2B8ACB3F" wp14:editId="457C0097">
            <wp:extent cx="5400040" cy="1298575"/>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0"/>
                    <a:stretch>
                      <a:fillRect/>
                    </a:stretch>
                  </pic:blipFill>
                  <pic:spPr>
                    <a:xfrm>
                      <a:off x="0" y="0"/>
                      <a:ext cx="5400040" cy="1298575"/>
                    </a:xfrm>
                    <a:prstGeom prst="rect">
                      <a:avLst/>
                    </a:prstGeom>
                  </pic:spPr>
                </pic:pic>
              </a:graphicData>
            </a:graphic>
          </wp:inline>
        </w:drawing>
      </w:r>
    </w:p>
    <w:p w14:paraId="7FBFBE0D" w14:textId="7E783243" w:rsidR="00A2211A" w:rsidRDefault="00EC7A83" w:rsidP="00E42117">
      <w:pPr>
        <w:pStyle w:val="NormalWeb"/>
        <w:shd w:val="clear" w:color="auto" w:fill="FFFFFF"/>
        <w:rPr>
          <w:rFonts w:ascii="Segoe UI" w:hAnsi="Segoe UI" w:cs="Segoe UI"/>
          <w:color w:val="171717"/>
          <w:shd w:val="clear" w:color="auto" w:fill="FFFFFF"/>
        </w:rPr>
      </w:pPr>
      <w:r w:rsidRPr="00EC7A83">
        <w:rPr>
          <w:rFonts w:ascii="Segoe UI" w:hAnsi="Segoe UI" w:cs="Segoe UI"/>
          <w:b/>
          <w:bCs/>
          <w:color w:val="171717"/>
          <w:shd w:val="clear" w:color="auto" w:fill="FFFFFF"/>
        </w:rPr>
        <w:t>Un conjunto de disponibilidad</w:t>
      </w:r>
      <w:r>
        <w:rPr>
          <w:rFonts w:ascii="Segoe UI" w:hAnsi="Segoe UI" w:cs="Segoe UI"/>
          <w:color w:val="171717"/>
          <w:shd w:val="clear" w:color="auto" w:fill="FFFFFF"/>
        </w:rPr>
        <w:t xml:space="preserve"> es una agrupación lógica que se usa para aislar los recursos de máquina virtual entre sí cuando se implementan. Azure garantiza que las máquinas virtuales colocadas en un conjunto de disponibilidad se ejecuten en varios servidores físicos, grupos de proceso, unidades de almacenamiento y conmutadores de red.</w:t>
      </w:r>
      <w:r w:rsidR="00B7746A" w:rsidRPr="00B7746A">
        <w:rPr>
          <w:rFonts w:ascii="Segoe UI" w:hAnsi="Segoe UI" w:cs="Segoe UI"/>
          <w:color w:val="171717"/>
          <w:shd w:val="clear" w:color="auto" w:fill="FFFFFF"/>
        </w:rPr>
        <w:t xml:space="preserve"> </w:t>
      </w:r>
      <w:r w:rsidR="00B7746A">
        <w:rPr>
          <w:rFonts w:ascii="Segoe UI" w:hAnsi="Segoe UI" w:cs="Segoe UI"/>
          <w:color w:val="171717"/>
          <w:shd w:val="clear" w:color="auto" w:fill="FFFFFF"/>
        </w:rPr>
        <w:t>Los conjuntos de disponibilidad son esenciales para la creación de soluciones en la nube confiables.</w:t>
      </w:r>
    </w:p>
    <w:p w14:paraId="70A4EECA" w14:textId="77777777" w:rsidR="00B06B93" w:rsidRDefault="00936A7A" w:rsidP="00B06B93">
      <w:pPr>
        <w:pStyle w:val="NormalWeb"/>
        <w:shd w:val="clear" w:color="auto" w:fill="FFFFFF"/>
        <w:rPr>
          <w:rFonts w:ascii="Segoe UI" w:hAnsi="Segoe UI" w:cs="Segoe UI"/>
          <w:color w:val="171717"/>
          <w:shd w:val="clear" w:color="auto" w:fill="FFFFFF"/>
        </w:rPr>
      </w:pPr>
      <w:r w:rsidRPr="00936A7A">
        <w:rPr>
          <w:rFonts w:ascii="Segoe UI" w:hAnsi="Segoe UI" w:cs="Segoe UI"/>
          <w:b/>
          <w:bCs/>
          <w:color w:val="171717"/>
          <w:shd w:val="clear" w:color="auto" w:fill="FFFFFF"/>
        </w:rPr>
        <w:t>Una zona de disponibilidad</w:t>
      </w:r>
      <w:r>
        <w:rPr>
          <w:rFonts w:ascii="Segoe UI" w:hAnsi="Segoe UI" w:cs="Segoe UI"/>
          <w:color w:val="171717"/>
          <w:shd w:val="clear" w:color="auto" w:fill="FFFFFF"/>
        </w:rPr>
        <w:t xml:space="preserve"> ofrece grupos de uno o varios centros de datos con alimentación, refrigeración y redes independientes. Las máquinas virtuales de una zona de disponibilidad se colocan en otras ubicaciones físicas dentro de la misma región</w:t>
      </w:r>
      <w:r w:rsidR="00B06B93">
        <w:rPr>
          <w:rFonts w:ascii="Segoe UI" w:hAnsi="Segoe UI" w:cs="Segoe UI"/>
          <w:color w:val="171717"/>
          <w:shd w:val="clear" w:color="auto" w:fill="FFFFFF"/>
        </w:rPr>
        <w:t>.</w:t>
      </w:r>
    </w:p>
    <w:p w14:paraId="1CE25B6A" w14:textId="35935808" w:rsidR="00B06B93" w:rsidRPr="00B06B93" w:rsidRDefault="00B06B93" w:rsidP="00B06B93">
      <w:pPr>
        <w:pStyle w:val="NormalWeb"/>
        <w:shd w:val="clear" w:color="auto" w:fill="FFFFFF"/>
        <w:rPr>
          <w:rFonts w:ascii="Segoe UI" w:hAnsi="Segoe UI" w:cs="Segoe UI"/>
          <w:color w:val="171717"/>
        </w:rPr>
      </w:pPr>
      <w:r w:rsidRPr="00B06B93">
        <w:rPr>
          <w:rFonts w:ascii="Segoe UI" w:hAnsi="Segoe UI" w:cs="Segoe UI"/>
          <w:color w:val="171717"/>
        </w:rPr>
        <w:lastRenderedPageBreak/>
        <w:t xml:space="preserve">Al crear un equilibrador de carga en Azure, hay dos productos disponibles: equilibradores de </w:t>
      </w:r>
      <w:r w:rsidRPr="00B06B93">
        <w:rPr>
          <w:rFonts w:ascii="Segoe UI" w:hAnsi="Segoe UI" w:cs="Segoe UI"/>
          <w:b/>
          <w:bCs/>
          <w:color w:val="171717"/>
        </w:rPr>
        <w:t>carga básicos</w:t>
      </w:r>
      <w:r w:rsidRPr="00B06B93">
        <w:rPr>
          <w:rFonts w:ascii="Segoe UI" w:hAnsi="Segoe UI" w:cs="Segoe UI"/>
          <w:color w:val="171717"/>
        </w:rPr>
        <w:t xml:space="preserve"> y equilibradores de </w:t>
      </w:r>
      <w:r w:rsidRPr="00B06B93">
        <w:rPr>
          <w:rFonts w:ascii="Segoe UI" w:hAnsi="Segoe UI" w:cs="Segoe UI"/>
          <w:b/>
          <w:bCs/>
          <w:color w:val="171717"/>
        </w:rPr>
        <w:t>carga estándar</w:t>
      </w:r>
      <w:r w:rsidRPr="00B06B93">
        <w:rPr>
          <w:rFonts w:ascii="Segoe UI" w:hAnsi="Segoe UI" w:cs="Segoe UI"/>
          <w:color w:val="171717"/>
        </w:rPr>
        <w:t>.</w:t>
      </w:r>
    </w:p>
    <w:p w14:paraId="32D9BE3C" w14:textId="77777777" w:rsidR="00B06B93" w:rsidRPr="00B06B93" w:rsidRDefault="00B06B93" w:rsidP="00B06B93">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r w:rsidRPr="00B06B93">
        <w:rPr>
          <w:rFonts w:ascii="Segoe UI" w:eastAsia="Times New Roman" w:hAnsi="Segoe UI" w:cs="Segoe UI"/>
          <w:b/>
          <w:bCs/>
          <w:color w:val="171717"/>
          <w:sz w:val="24"/>
          <w:szCs w:val="24"/>
          <w:lang w:eastAsia="es-ES"/>
        </w:rPr>
        <w:t>Los equilibradores de carga básicos permiten realizar lo siguiente:</w:t>
      </w:r>
    </w:p>
    <w:p w14:paraId="6663DDA2" w14:textId="77777777" w:rsidR="00B06B93" w:rsidRPr="00B06B93" w:rsidRDefault="00B06B93" w:rsidP="00B06B93">
      <w:pPr>
        <w:numPr>
          <w:ilvl w:val="0"/>
          <w:numId w:val="100"/>
        </w:numPr>
        <w:shd w:val="clear" w:color="auto" w:fill="FFFFFF"/>
        <w:spacing w:after="0" w:line="240" w:lineRule="auto"/>
        <w:ind w:left="1290"/>
        <w:rPr>
          <w:rFonts w:ascii="Segoe UI" w:eastAsia="Times New Roman" w:hAnsi="Segoe UI" w:cs="Segoe UI"/>
          <w:color w:val="171717"/>
          <w:sz w:val="24"/>
          <w:szCs w:val="24"/>
          <w:lang w:eastAsia="es-ES"/>
        </w:rPr>
      </w:pPr>
      <w:r w:rsidRPr="00B06B93">
        <w:rPr>
          <w:rFonts w:ascii="Segoe UI" w:eastAsia="Times New Roman" w:hAnsi="Segoe UI" w:cs="Segoe UI"/>
          <w:color w:val="171717"/>
          <w:sz w:val="24"/>
          <w:szCs w:val="24"/>
          <w:lang w:eastAsia="es-ES"/>
        </w:rPr>
        <w:t>Reenvío de puertos</w:t>
      </w:r>
    </w:p>
    <w:p w14:paraId="203A87E4" w14:textId="77777777" w:rsidR="00B06B93" w:rsidRPr="00B06B93" w:rsidRDefault="00B06B93" w:rsidP="00B06B93">
      <w:pPr>
        <w:numPr>
          <w:ilvl w:val="0"/>
          <w:numId w:val="100"/>
        </w:numPr>
        <w:shd w:val="clear" w:color="auto" w:fill="FFFFFF"/>
        <w:spacing w:after="0" w:line="240" w:lineRule="auto"/>
        <w:ind w:left="1290"/>
        <w:rPr>
          <w:rFonts w:ascii="Segoe UI" w:eastAsia="Times New Roman" w:hAnsi="Segoe UI" w:cs="Segoe UI"/>
          <w:color w:val="171717"/>
          <w:sz w:val="24"/>
          <w:szCs w:val="24"/>
          <w:lang w:eastAsia="es-ES"/>
        </w:rPr>
      </w:pPr>
      <w:r w:rsidRPr="00B06B93">
        <w:rPr>
          <w:rFonts w:ascii="Segoe UI" w:eastAsia="Times New Roman" w:hAnsi="Segoe UI" w:cs="Segoe UI"/>
          <w:color w:val="171717"/>
          <w:sz w:val="24"/>
          <w:szCs w:val="24"/>
          <w:lang w:eastAsia="es-ES"/>
        </w:rPr>
        <w:t>Reconfiguración automática</w:t>
      </w:r>
    </w:p>
    <w:p w14:paraId="007BE8DC" w14:textId="77777777" w:rsidR="00B06B93" w:rsidRPr="00B06B93" w:rsidRDefault="00B06B93" w:rsidP="00B06B93">
      <w:pPr>
        <w:numPr>
          <w:ilvl w:val="0"/>
          <w:numId w:val="100"/>
        </w:numPr>
        <w:shd w:val="clear" w:color="auto" w:fill="FFFFFF"/>
        <w:spacing w:after="0" w:line="240" w:lineRule="auto"/>
        <w:ind w:left="1290"/>
        <w:rPr>
          <w:rFonts w:ascii="Segoe UI" w:eastAsia="Times New Roman" w:hAnsi="Segoe UI" w:cs="Segoe UI"/>
          <w:color w:val="171717"/>
          <w:sz w:val="24"/>
          <w:szCs w:val="24"/>
          <w:lang w:eastAsia="es-ES"/>
        </w:rPr>
      </w:pPr>
      <w:r w:rsidRPr="00B06B93">
        <w:rPr>
          <w:rFonts w:ascii="Segoe UI" w:eastAsia="Times New Roman" w:hAnsi="Segoe UI" w:cs="Segoe UI"/>
          <w:color w:val="171717"/>
          <w:sz w:val="24"/>
          <w:szCs w:val="24"/>
          <w:lang w:eastAsia="es-ES"/>
        </w:rPr>
        <w:t>Sondeos de estado</w:t>
      </w:r>
    </w:p>
    <w:p w14:paraId="2CA0E7C9" w14:textId="77777777" w:rsidR="00B06B93" w:rsidRPr="00B06B93" w:rsidRDefault="00B06B93" w:rsidP="00B06B93">
      <w:pPr>
        <w:numPr>
          <w:ilvl w:val="0"/>
          <w:numId w:val="100"/>
        </w:numPr>
        <w:shd w:val="clear" w:color="auto" w:fill="FFFFFF"/>
        <w:spacing w:after="0" w:line="240" w:lineRule="auto"/>
        <w:ind w:left="1290"/>
        <w:rPr>
          <w:rFonts w:ascii="Segoe UI" w:eastAsia="Times New Roman" w:hAnsi="Segoe UI" w:cs="Segoe UI"/>
          <w:color w:val="171717"/>
          <w:sz w:val="24"/>
          <w:szCs w:val="24"/>
          <w:lang w:eastAsia="es-ES"/>
        </w:rPr>
      </w:pPr>
      <w:r w:rsidRPr="00B06B93">
        <w:rPr>
          <w:rFonts w:ascii="Segoe UI" w:eastAsia="Times New Roman" w:hAnsi="Segoe UI" w:cs="Segoe UI"/>
          <w:color w:val="171717"/>
          <w:sz w:val="24"/>
          <w:szCs w:val="24"/>
          <w:lang w:eastAsia="es-ES"/>
        </w:rPr>
        <w:t>Conexiones de salida a través de la traducción de direcciones de red de origen (SNAT)</w:t>
      </w:r>
    </w:p>
    <w:p w14:paraId="33E8D5C6" w14:textId="77777777" w:rsidR="00B06B93" w:rsidRDefault="00B06B93" w:rsidP="00B06B93">
      <w:pPr>
        <w:numPr>
          <w:ilvl w:val="0"/>
          <w:numId w:val="100"/>
        </w:numPr>
        <w:shd w:val="clear" w:color="auto" w:fill="FFFFFF"/>
        <w:spacing w:after="0" w:line="240" w:lineRule="auto"/>
        <w:ind w:left="1290"/>
        <w:rPr>
          <w:rFonts w:ascii="Segoe UI" w:eastAsia="Times New Roman" w:hAnsi="Segoe UI" w:cs="Segoe UI"/>
          <w:color w:val="171717"/>
          <w:sz w:val="24"/>
          <w:szCs w:val="24"/>
          <w:lang w:eastAsia="es-ES"/>
        </w:rPr>
      </w:pPr>
      <w:r w:rsidRPr="00B06B93">
        <w:rPr>
          <w:rFonts w:ascii="Segoe UI" w:eastAsia="Times New Roman" w:hAnsi="Segoe UI" w:cs="Segoe UI"/>
          <w:color w:val="171717"/>
          <w:sz w:val="24"/>
          <w:szCs w:val="24"/>
          <w:lang w:eastAsia="es-ES"/>
        </w:rPr>
        <w:t xml:space="preserve">Diagnóstico a través de Azure Log </w:t>
      </w:r>
      <w:proofErr w:type="spellStart"/>
      <w:r w:rsidRPr="00B06B93">
        <w:rPr>
          <w:rFonts w:ascii="Segoe UI" w:eastAsia="Times New Roman" w:hAnsi="Segoe UI" w:cs="Segoe UI"/>
          <w:color w:val="171717"/>
          <w:sz w:val="24"/>
          <w:szCs w:val="24"/>
          <w:lang w:eastAsia="es-ES"/>
        </w:rPr>
        <w:t>Analytics</w:t>
      </w:r>
      <w:proofErr w:type="spellEnd"/>
      <w:r w:rsidRPr="00B06B93">
        <w:rPr>
          <w:rFonts w:ascii="Segoe UI" w:eastAsia="Times New Roman" w:hAnsi="Segoe UI" w:cs="Segoe UI"/>
          <w:color w:val="171717"/>
          <w:sz w:val="24"/>
          <w:szCs w:val="24"/>
          <w:lang w:eastAsia="es-ES"/>
        </w:rPr>
        <w:t xml:space="preserve"> para equilibradores de carga de acceso público</w:t>
      </w:r>
    </w:p>
    <w:p w14:paraId="2AD017F3" w14:textId="77777777" w:rsidR="00B06B93" w:rsidRDefault="00B06B93" w:rsidP="00B06B93">
      <w:pPr>
        <w:shd w:val="clear" w:color="auto" w:fill="FFFFFF"/>
        <w:spacing w:after="0" w:line="240" w:lineRule="auto"/>
        <w:rPr>
          <w:rFonts w:ascii="Segoe UI" w:eastAsia="Times New Roman" w:hAnsi="Segoe UI" w:cs="Segoe UI"/>
          <w:color w:val="171717"/>
          <w:sz w:val="24"/>
          <w:szCs w:val="24"/>
          <w:lang w:eastAsia="es-ES"/>
        </w:rPr>
      </w:pPr>
    </w:p>
    <w:p w14:paraId="164C2D37" w14:textId="77777777" w:rsidR="00151A06" w:rsidRPr="00151A06" w:rsidRDefault="00151A06" w:rsidP="00151A06">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s-ES"/>
        </w:rPr>
      </w:pPr>
      <w:r w:rsidRPr="00151A06">
        <w:rPr>
          <w:rFonts w:ascii="Segoe UI" w:eastAsia="Times New Roman" w:hAnsi="Segoe UI" w:cs="Segoe UI"/>
          <w:b/>
          <w:bCs/>
          <w:color w:val="171717"/>
          <w:sz w:val="24"/>
          <w:szCs w:val="24"/>
          <w:lang w:eastAsia="es-ES"/>
        </w:rPr>
        <w:t>Los equilibradores de carga estándar admiten todas las características de los equilibradores de carga básicos. También permiten:</w:t>
      </w:r>
    </w:p>
    <w:p w14:paraId="036F4C55" w14:textId="77777777" w:rsidR="00151A06" w:rsidRPr="00151A06" w:rsidRDefault="00151A06" w:rsidP="00151A06">
      <w:pPr>
        <w:numPr>
          <w:ilvl w:val="0"/>
          <w:numId w:val="101"/>
        </w:numPr>
        <w:shd w:val="clear" w:color="auto" w:fill="FFFFFF"/>
        <w:spacing w:after="0" w:line="240" w:lineRule="auto"/>
        <w:ind w:left="1290"/>
        <w:rPr>
          <w:rFonts w:ascii="Segoe UI" w:eastAsia="Times New Roman" w:hAnsi="Segoe UI" w:cs="Segoe UI"/>
          <w:color w:val="171717"/>
          <w:sz w:val="24"/>
          <w:szCs w:val="24"/>
          <w:lang w:eastAsia="es-ES"/>
        </w:rPr>
      </w:pPr>
      <w:r w:rsidRPr="00151A06">
        <w:rPr>
          <w:rFonts w:ascii="Segoe UI" w:eastAsia="Times New Roman" w:hAnsi="Segoe UI" w:cs="Segoe UI"/>
          <w:color w:val="171717"/>
          <w:sz w:val="24"/>
          <w:szCs w:val="24"/>
          <w:lang w:eastAsia="es-ES"/>
        </w:rPr>
        <w:t>Sondeos de estado HTTPS</w:t>
      </w:r>
    </w:p>
    <w:p w14:paraId="5FD018F1" w14:textId="77777777" w:rsidR="00151A06" w:rsidRPr="00151A06" w:rsidRDefault="00151A06" w:rsidP="00151A06">
      <w:pPr>
        <w:numPr>
          <w:ilvl w:val="0"/>
          <w:numId w:val="101"/>
        </w:numPr>
        <w:shd w:val="clear" w:color="auto" w:fill="FFFFFF"/>
        <w:spacing w:after="0" w:line="240" w:lineRule="auto"/>
        <w:ind w:left="1290"/>
        <w:rPr>
          <w:rFonts w:ascii="Segoe UI" w:eastAsia="Times New Roman" w:hAnsi="Segoe UI" w:cs="Segoe UI"/>
          <w:color w:val="171717"/>
          <w:sz w:val="24"/>
          <w:szCs w:val="24"/>
          <w:lang w:eastAsia="es-ES"/>
        </w:rPr>
      </w:pPr>
      <w:r w:rsidRPr="00151A06">
        <w:rPr>
          <w:rFonts w:ascii="Segoe UI" w:eastAsia="Times New Roman" w:hAnsi="Segoe UI" w:cs="Segoe UI"/>
          <w:color w:val="171717"/>
          <w:sz w:val="24"/>
          <w:szCs w:val="24"/>
          <w:lang w:eastAsia="es-ES"/>
        </w:rPr>
        <w:t>Zonas de disponibilidad</w:t>
      </w:r>
    </w:p>
    <w:p w14:paraId="4D59BB01" w14:textId="77777777" w:rsidR="00151A06" w:rsidRPr="00151A06" w:rsidRDefault="00151A06" w:rsidP="00151A06">
      <w:pPr>
        <w:numPr>
          <w:ilvl w:val="0"/>
          <w:numId w:val="101"/>
        </w:numPr>
        <w:shd w:val="clear" w:color="auto" w:fill="FFFFFF"/>
        <w:spacing w:after="0" w:line="240" w:lineRule="auto"/>
        <w:ind w:left="1290"/>
        <w:rPr>
          <w:rFonts w:ascii="Segoe UI" w:eastAsia="Times New Roman" w:hAnsi="Segoe UI" w:cs="Segoe UI"/>
          <w:color w:val="171717"/>
          <w:sz w:val="24"/>
          <w:szCs w:val="24"/>
          <w:lang w:eastAsia="es-ES"/>
        </w:rPr>
      </w:pPr>
      <w:r w:rsidRPr="00151A06">
        <w:rPr>
          <w:rFonts w:ascii="Segoe UI" w:eastAsia="Times New Roman" w:hAnsi="Segoe UI" w:cs="Segoe UI"/>
          <w:color w:val="171717"/>
          <w:sz w:val="24"/>
          <w:szCs w:val="24"/>
          <w:lang w:eastAsia="es-ES"/>
        </w:rPr>
        <w:t>Diagnóstico a través de Azure Monitor, para métricas multidimensionales</w:t>
      </w:r>
    </w:p>
    <w:p w14:paraId="0667ECF5" w14:textId="77777777" w:rsidR="00151A06" w:rsidRPr="00151A06" w:rsidRDefault="00151A06" w:rsidP="00151A06">
      <w:pPr>
        <w:numPr>
          <w:ilvl w:val="0"/>
          <w:numId w:val="101"/>
        </w:numPr>
        <w:shd w:val="clear" w:color="auto" w:fill="FFFFFF"/>
        <w:spacing w:after="0" w:line="240" w:lineRule="auto"/>
        <w:ind w:left="1290"/>
        <w:rPr>
          <w:rFonts w:ascii="Segoe UI" w:eastAsia="Times New Roman" w:hAnsi="Segoe UI" w:cs="Segoe UI"/>
          <w:color w:val="171717"/>
          <w:sz w:val="24"/>
          <w:szCs w:val="24"/>
          <w:lang w:eastAsia="es-ES"/>
        </w:rPr>
      </w:pPr>
      <w:r w:rsidRPr="00151A06">
        <w:rPr>
          <w:rFonts w:ascii="Segoe UI" w:eastAsia="Times New Roman" w:hAnsi="Segoe UI" w:cs="Segoe UI"/>
          <w:color w:val="171717"/>
          <w:sz w:val="24"/>
          <w:szCs w:val="24"/>
          <w:lang w:eastAsia="es-ES"/>
        </w:rPr>
        <w:t>Puertos de alta disponibilidad</w:t>
      </w:r>
    </w:p>
    <w:p w14:paraId="5BFA3371" w14:textId="77777777" w:rsidR="00151A06" w:rsidRPr="00151A06" w:rsidRDefault="00151A06" w:rsidP="00151A06">
      <w:pPr>
        <w:numPr>
          <w:ilvl w:val="0"/>
          <w:numId w:val="101"/>
        </w:numPr>
        <w:shd w:val="clear" w:color="auto" w:fill="FFFFFF"/>
        <w:spacing w:after="0" w:line="240" w:lineRule="auto"/>
        <w:ind w:left="1290"/>
        <w:rPr>
          <w:rFonts w:ascii="Segoe UI" w:eastAsia="Times New Roman" w:hAnsi="Segoe UI" w:cs="Segoe UI"/>
          <w:color w:val="171717"/>
          <w:sz w:val="24"/>
          <w:szCs w:val="24"/>
          <w:lang w:eastAsia="es-ES"/>
        </w:rPr>
      </w:pPr>
      <w:r w:rsidRPr="00151A06">
        <w:rPr>
          <w:rFonts w:ascii="Segoe UI" w:eastAsia="Times New Roman" w:hAnsi="Segoe UI" w:cs="Segoe UI"/>
          <w:color w:val="171717"/>
          <w:sz w:val="24"/>
          <w:szCs w:val="24"/>
          <w:lang w:eastAsia="es-ES"/>
        </w:rPr>
        <w:t>Reglas de salida</w:t>
      </w:r>
    </w:p>
    <w:p w14:paraId="289457FC" w14:textId="77777777" w:rsidR="00151A06" w:rsidRDefault="00151A06" w:rsidP="00151A06">
      <w:pPr>
        <w:numPr>
          <w:ilvl w:val="0"/>
          <w:numId w:val="101"/>
        </w:numPr>
        <w:shd w:val="clear" w:color="auto" w:fill="FFFFFF"/>
        <w:spacing w:after="0" w:line="240" w:lineRule="auto"/>
        <w:ind w:left="1290"/>
        <w:rPr>
          <w:rFonts w:ascii="Segoe UI" w:eastAsia="Times New Roman" w:hAnsi="Segoe UI" w:cs="Segoe UI"/>
          <w:color w:val="171717"/>
          <w:sz w:val="24"/>
          <w:szCs w:val="24"/>
          <w:lang w:eastAsia="es-ES"/>
        </w:rPr>
      </w:pPr>
      <w:r w:rsidRPr="00151A06">
        <w:rPr>
          <w:rFonts w:ascii="Segoe UI" w:eastAsia="Times New Roman" w:hAnsi="Segoe UI" w:cs="Segoe UI"/>
          <w:color w:val="171717"/>
          <w:sz w:val="24"/>
          <w:szCs w:val="24"/>
          <w:lang w:eastAsia="es-ES"/>
        </w:rPr>
        <w:t>Acuerdo de Nivel de Servicio (SLA) garantizado (99,99 % para dos o más máquinas virtuales)</w:t>
      </w:r>
    </w:p>
    <w:p w14:paraId="4C2A1850" w14:textId="77777777" w:rsidR="00151A06" w:rsidRDefault="00151A06" w:rsidP="00151A06">
      <w:pPr>
        <w:shd w:val="clear" w:color="auto" w:fill="FFFFFF"/>
        <w:spacing w:after="0" w:line="240" w:lineRule="auto"/>
        <w:rPr>
          <w:rFonts w:ascii="Segoe UI" w:eastAsia="Times New Roman" w:hAnsi="Segoe UI" w:cs="Segoe UI"/>
          <w:color w:val="171717"/>
          <w:sz w:val="24"/>
          <w:szCs w:val="24"/>
          <w:lang w:eastAsia="es-ES"/>
        </w:rPr>
      </w:pPr>
    </w:p>
    <w:p w14:paraId="4CA9167A" w14:textId="77777777" w:rsidR="00151A06" w:rsidRDefault="00151A06" w:rsidP="00151A06">
      <w:pPr>
        <w:shd w:val="clear" w:color="auto" w:fill="FFFFFF"/>
        <w:spacing w:after="0" w:line="240" w:lineRule="auto"/>
        <w:rPr>
          <w:rFonts w:ascii="Segoe UI" w:eastAsia="Times New Roman" w:hAnsi="Segoe UI" w:cs="Segoe UI"/>
          <w:color w:val="171717"/>
          <w:sz w:val="24"/>
          <w:szCs w:val="24"/>
          <w:lang w:eastAsia="es-ES"/>
        </w:rPr>
      </w:pPr>
    </w:p>
    <w:p w14:paraId="28BE569F" w14:textId="04729DB1" w:rsidR="00151A06" w:rsidRDefault="008E3986" w:rsidP="00151A06">
      <w:pPr>
        <w:shd w:val="clear" w:color="auto" w:fill="FFFFFF"/>
        <w:spacing w:after="0" w:line="240" w:lineRule="auto"/>
        <w:rPr>
          <w:rFonts w:ascii="Segoe UI" w:hAnsi="Segoe UI" w:cs="Segoe UI"/>
          <w:color w:val="171717"/>
          <w:shd w:val="clear" w:color="auto" w:fill="FFFFFF"/>
        </w:rPr>
      </w:pPr>
      <w:r w:rsidRPr="008E3986">
        <w:rPr>
          <w:rFonts w:ascii="Segoe UI" w:hAnsi="Segoe UI" w:cs="Segoe UI"/>
          <w:b/>
          <w:bCs/>
          <w:color w:val="171717"/>
          <w:shd w:val="clear" w:color="auto" w:fill="FFFFFF"/>
        </w:rPr>
        <w:t xml:space="preserve">Un equilibrador de carga externo </w:t>
      </w:r>
      <w:r>
        <w:rPr>
          <w:rFonts w:ascii="Segoe UI" w:hAnsi="Segoe UI" w:cs="Segoe UI"/>
          <w:color w:val="171717"/>
          <w:shd w:val="clear" w:color="auto" w:fill="FFFFFF"/>
        </w:rPr>
        <w:t>funciona distribuyendo el tráfico de cliente entre varias máquinas virtuales y permite el tráfico desde Internet. Es posible que el tráfico proceda de exploradores, aplicaciones móviles u otros orígenes.</w:t>
      </w:r>
    </w:p>
    <w:p w14:paraId="6CBDFD39" w14:textId="77777777" w:rsidR="008E3986" w:rsidRDefault="008E3986" w:rsidP="00151A06">
      <w:pPr>
        <w:shd w:val="clear" w:color="auto" w:fill="FFFFFF"/>
        <w:spacing w:after="0" w:line="240" w:lineRule="auto"/>
        <w:rPr>
          <w:rFonts w:ascii="Segoe UI" w:hAnsi="Segoe UI" w:cs="Segoe UI"/>
          <w:color w:val="171717"/>
          <w:shd w:val="clear" w:color="auto" w:fill="FFFFFF"/>
        </w:rPr>
      </w:pPr>
    </w:p>
    <w:p w14:paraId="08DBACC7" w14:textId="05701A9E" w:rsidR="008E3986" w:rsidRDefault="002960A6" w:rsidP="00151A06">
      <w:pPr>
        <w:shd w:val="clear" w:color="auto" w:fill="FFFFFF"/>
        <w:spacing w:after="0" w:line="240" w:lineRule="auto"/>
        <w:rPr>
          <w:rFonts w:ascii="Segoe UI" w:hAnsi="Segoe UI" w:cs="Segoe UI"/>
          <w:color w:val="171717"/>
          <w:shd w:val="clear" w:color="auto" w:fill="FFFFFF"/>
        </w:rPr>
      </w:pPr>
      <w:r w:rsidRPr="002960A6">
        <w:rPr>
          <w:rFonts w:ascii="Segoe UI" w:hAnsi="Segoe UI" w:cs="Segoe UI"/>
          <w:b/>
          <w:bCs/>
          <w:color w:val="171717"/>
          <w:shd w:val="clear" w:color="auto" w:fill="FFFFFF"/>
        </w:rPr>
        <w:t xml:space="preserve">Un equilibrador de carga interno </w:t>
      </w:r>
      <w:r>
        <w:rPr>
          <w:rFonts w:ascii="Segoe UI" w:hAnsi="Segoe UI" w:cs="Segoe UI"/>
          <w:color w:val="171717"/>
          <w:shd w:val="clear" w:color="auto" w:fill="FFFFFF"/>
        </w:rPr>
        <w:t xml:space="preserve">distribuye una carga desde los recursos internos de Azure a otros recursos de Azure. Por ejemplo, si tiene servidores web </w:t>
      </w:r>
      <w:proofErr w:type="spellStart"/>
      <w:r>
        <w:rPr>
          <w:rFonts w:ascii="Segoe UI" w:hAnsi="Segoe UI" w:cs="Segoe UI"/>
          <w:color w:val="171717"/>
          <w:shd w:val="clear" w:color="auto" w:fill="FFFFFF"/>
        </w:rPr>
        <w:t>front-end</w:t>
      </w:r>
      <w:proofErr w:type="spellEnd"/>
      <w:r>
        <w:rPr>
          <w:rFonts w:ascii="Segoe UI" w:hAnsi="Segoe UI" w:cs="Segoe UI"/>
          <w:color w:val="171717"/>
          <w:shd w:val="clear" w:color="auto" w:fill="FFFFFF"/>
        </w:rPr>
        <w:t xml:space="preserve"> en los que se tiene que llamar a la lógica de negocios hospedada en varios servidores de nivel intermedio, puede distribuir esa carga de manera uniforme mediante un equilibrador de carga interno.</w:t>
      </w:r>
    </w:p>
    <w:p w14:paraId="51038F49" w14:textId="77777777" w:rsidR="002960A6" w:rsidRDefault="002960A6" w:rsidP="00151A06">
      <w:pPr>
        <w:shd w:val="clear" w:color="auto" w:fill="FFFFFF"/>
        <w:spacing w:after="0" w:line="240" w:lineRule="auto"/>
        <w:rPr>
          <w:rFonts w:ascii="Segoe UI" w:hAnsi="Segoe UI" w:cs="Segoe UI"/>
          <w:color w:val="171717"/>
          <w:shd w:val="clear" w:color="auto" w:fill="FFFFFF"/>
        </w:rPr>
      </w:pPr>
    </w:p>
    <w:p w14:paraId="67FC8563" w14:textId="2404225C" w:rsidR="002960A6" w:rsidRPr="00151A06" w:rsidRDefault="004757FC" w:rsidP="00151A06">
      <w:pPr>
        <w:shd w:val="clear" w:color="auto" w:fill="FFFFFF"/>
        <w:spacing w:after="0" w:line="240" w:lineRule="auto"/>
        <w:rPr>
          <w:rFonts w:ascii="Segoe UI" w:eastAsia="Times New Roman" w:hAnsi="Segoe UI" w:cs="Segoe UI"/>
          <w:color w:val="171717"/>
          <w:sz w:val="24"/>
          <w:szCs w:val="24"/>
          <w:lang w:eastAsia="es-ES"/>
        </w:rPr>
      </w:pPr>
      <w:r w:rsidRPr="004757FC">
        <w:rPr>
          <w:rFonts w:ascii="Segoe UI" w:hAnsi="Segoe UI" w:cs="Segoe UI"/>
          <w:b/>
          <w:bCs/>
          <w:color w:val="171717"/>
          <w:shd w:val="clear" w:color="auto" w:fill="FFFFFF"/>
        </w:rPr>
        <w:t xml:space="preserve">Un equilibrador de carga </w:t>
      </w:r>
      <w:r>
        <w:rPr>
          <w:rFonts w:ascii="Segoe UI" w:hAnsi="Segoe UI" w:cs="Segoe UI"/>
          <w:color w:val="171717"/>
          <w:shd w:val="clear" w:color="auto" w:fill="FFFFFF"/>
        </w:rPr>
        <w:t>público asigna la dirección IP pública y el número de puerto del tráfico de entrada a la dirección IP privada y el número de puerto de una máquina virtual del grupo de back-</w:t>
      </w:r>
      <w:proofErr w:type="spellStart"/>
      <w:r>
        <w:rPr>
          <w:rFonts w:ascii="Segoe UI" w:hAnsi="Segoe UI" w:cs="Segoe UI"/>
          <w:color w:val="171717"/>
          <w:shd w:val="clear" w:color="auto" w:fill="FFFFFF"/>
        </w:rPr>
        <w:t>end</w:t>
      </w:r>
      <w:proofErr w:type="spellEnd"/>
      <w:r>
        <w:rPr>
          <w:rFonts w:ascii="Segoe UI" w:hAnsi="Segoe UI" w:cs="Segoe UI"/>
          <w:color w:val="171717"/>
          <w:shd w:val="clear" w:color="auto" w:fill="FFFFFF"/>
        </w:rPr>
        <w:t>. Las respuestas se devuelven después al cliente. Al aplicar reglas de equilibrio de carga, se distribuyen tipos específicos de tráfico en varios servicios o máquinas virtuales.</w:t>
      </w:r>
    </w:p>
    <w:p w14:paraId="33860969" w14:textId="77777777" w:rsidR="00B06B93" w:rsidRPr="00B06B93" w:rsidRDefault="00B06B93" w:rsidP="00B06B93">
      <w:pPr>
        <w:shd w:val="clear" w:color="auto" w:fill="FFFFFF"/>
        <w:spacing w:after="0" w:line="240" w:lineRule="auto"/>
        <w:rPr>
          <w:rFonts w:ascii="Segoe UI" w:eastAsia="Times New Roman" w:hAnsi="Segoe UI" w:cs="Segoe UI"/>
          <w:color w:val="171717"/>
          <w:sz w:val="24"/>
          <w:szCs w:val="24"/>
          <w:lang w:eastAsia="es-ES"/>
        </w:rPr>
      </w:pPr>
    </w:p>
    <w:p w14:paraId="26BB035D" w14:textId="77777777" w:rsidR="00E94B8D" w:rsidRDefault="00E94B8D" w:rsidP="00E94B8D">
      <w:pPr>
        <w:pStyle w:val="NormalWeb"/>
        <w:shd w:val="clear" w:color="auto" w:fill="FFFFFF"/>
        <w:rPr>
          <w:rFonts w:ascii="Segoe UI" w:hAnsi="Segoe UI" w:cs="Segoe UI"/>
          <w:color w:val="171717"/>
        </w:rPr>
      </w:pPr>
      <w:r w:rsidRPr="00E94B8D">
        <w:rPr>
          <w:rFonts w:ascii="Segoe UI" w:hAnsi="Segoe UI" w:cs="Segoe UI"/>
          <w:b/>
          <w:bCs/>
          <w:color w:val="171717"/>
        </w:rPr>
        <w:lastRenderedPageBreak/>
        <w:t xml:space="preserve"> Azure Load </w:t>
      </w:r>
      <w:proofErr w:type="spellStart"/>
      <w:r w:rsidRPr="00E94B8D">
        <w:rPr>
          <w:rFonts w:ascii="Segoe UI" w:hAnsi="Segoe UI" w:cs="Segoe UI"/>
          <w:b/>
          <w:bCs/>
          <w:color w:val="171717"/>
        </w:rPr>
        <w:t>Balancer</w:t>
      </w:r>
      <w:proofErr w:type="spellEnd"/>
      <w:r>
        <w:rPr>
          <w:rFonts w:ascii="Segoe UI" w:hAnsi="Segoe UI" w:cs="Segoe UI"/>
          <w:color w:val="171717"/>
        </w:rPr>
        <w:t xml:space="preserve"> distribuye el tráfico de red equitativamente entre varias instancias de máquina virtual. Los modos de distribución siguientes también son posibles si se requiere otro comportamiento:</w:t>
      </w:r>
    </w:p>
    <w:p w14:paraId="4C817AC5" w14:textId="527567CB" w:rsidR="00CC3518" w:rsidRDefault="00E94B8D" w:rsidP="00CC3518">
      <w:pPr>
        <w:pStyle w:val="NormalWeb"/>
        <w:numPr>
          <w:ilvl w:val="0"/>
          <w:numId w:val="102"/>
        </w:numPr>
        <w:shd w:val="clear" w:color="auto" w:fill="FFFFFF"/>
        <w:ind w:left="1290"/>
        <w:rPr>
          <w:rFonts w:ascii="Segoe UI" w:hAnsi="Segoe UI" w:cs="Segoe UI"/>
          <w:color w:val="171717"/>
        </w:rPr>
      </w:pPr>
      <w:r>
        <w:rPr>
          <w:rStyle w:val="Textoennegrita"/>
          <w:rFonts w:ascii="Segoe UI" w:hAnsi="Segoe UI" w:cs="Segoe UI"/>
          <w:color w:val="171717"/>
        </w:rPr>
        <w:t>Hash de cinco tuplas</w:t>
      </w:r>
      <w:r>
        <w:rPr>
          <w:rFonts w:ascii="Segoe UI" w:hAnsi="Segoe UI" w:cs="Segoe UI"/>
          <w:color w:val="171717"/>
        </w:rPr>
        <w:t xml:space="preserve">. El modo de distribución predeterminado de Load </w:t>
      </w:r>
      <w:proofErr w:type="spellStart"/>
      <w:r>
        <w:rPr>
          <w:rFonts w:ascii="Segoe UI" w:hAnsi="Segoe UI" w:cs="Segoe UI"/>
          <w:color w:val="171717"/>
        </w:rPr>
        <w:t>Balancer</w:t>
      </w:r>
      <w:proofErr w:type="spellEnd"/>
      <w:r>
        <w:rPr>
          <w:rFonts w:ascii="Segoe UI" w:hAnsi="Segoe UI" w:cs="Segoe UI"/>
          <w:color w:val="171717"/>
        </w:rPr>
        <w:t xml:space="preserve"> es un hash de cinco tuplas. La tupla se compone de la IP de origen, el puerto de origen, la IP de destino, el puerto de destino y el tipo de protocolo. Como el puerto de origen se incluye en el hash y cambia para cada sesión, es posible que los clientes se dirijan a una máquina virtual diferente en cada sesión.</w:t>
      </w:r>
    </w:p>
    <w:p w14:paraId="2E4BCE62" w14:textId="77777777" w:rsidR="00CC3518" w:rsidRPr="00CC3518" w:rsidRDefault="00CC3518" w:rsidP="00CC3518">
      <w:pPr>
        <w:pStyle w:val="NormalWeb"/>
        <w:shd w:val="clear" w:color="auto" w:fill="FFFFFF"/>
        <w:ind w:left="1290"/>
        <w:rPr>
          <w:rFonts w:ascii="Segoe UI" w:hAnsi="Segoe UI" w:cs="Segoe UI"/>
          <w:color w:val="171717"/>
        </w:rPr>
      </w:pPr>
    </w:p>
    <w:p w14:paraId="2E63E32A" w14:textId="161EB20F" w:rsidR="0054196C" w:rsidRPr="00CC3518" w:rsidRDefault="00CC3518" w:rsidP="00D76B73">
      <w:pPr>
        <w:pStyle w:val="NormalWeb"/>
        <w:numPr>
          <w:ilvl w:val="0"/>
          <w:numId w:val="102"/>
        </w:numPr>
        <w:shd w:val="clear" w:color="auto" w:fill="FFFFFF"/>
        <w:ind w:left="1290"/>
        <w:rPr>
          <w:rFonts w:ascii="Segoe UI" w:hAnsi="Segoe UI" w:cs="Segoe UI"/>
          <w:color w:val="171717"/>
        </w:rPr>
      </w:pPr>
      <w:r w:rsidRPr="00CC3518">
        <w:rPr>
          <w:rStyle w:val="Textoennegrita"/>
          <w:rFonts w:ascii="Segoe UI" w:eastAsiaTheme="majorEastAsia" w:hAnsi="Segoe UI" w:cs="Segoe UI"/>
          <w:color w:val="171717"/>
          <w:shd w:val="clear" w:color="auto" w:fill="FFFFFF"/>
        </w:rPr>
        <w:t>Afinidad de IP de origen</w:t>
      </w:r>
      <w:r w:rsidRPr="00CC3518">
        <w:rPr>
          <w:rFonts w:ascii="Segoe UI" w:hAnsi="Segoe UI" w:cs="Segoe UI"/>
          <w:color w:val="171717"/>
          <w:shd w:val="clear" w:color="auto" w:fill="FFFFFF"/>
        </w:rPr>
        <w:t>. Este modo de distribución también se conoce como </w:t>
      </w:r>
      <w:r w:rsidRPr="006209FD">
        <w:rPr>
          <w:rStyle w:val="nfasis"/>
          <w:rFonts w:ascii="Segoe UI" w:hAnsi="Segoe UI" w:cs="Segoe UI"/>
          <w:b/>
          <w:bCs/>
          <w:color w:val="171717"/>
          <w:shd w:val="clear" w:color="auto" w:fill="FFFFFF"/>
        </w:rPr>
        <w:t>afinidad de sesión</w:t>
      </w:r>
      <w:r w:rsidRPr="00CC3518">
        <w:rPr>
          <w:rFonts w:ascii="Segoe UI" w:hAnsi="Segoe UI" w:cs="Segoe UI"/>
          <w:color w:val="171717"/>
          <w:shd w:val="clear" w:color="auto" w:fill="FFFFFF"/>
        </w:rPr>
        <w:t> o </w:t>
      </w:r>
      <w:r w:rsidRPr="006209FD">
        <w:rPr>
          <w:rStyle w:val="nfasis"/>
          <w:rFonts w:ascii="Segoe UI" w:hAnsi="Segoe UI" w:cs="Segoe UI"/>
          <w:b/>
          <w:bCs/>
          <w:color w:val="171717"/>
          <w:shd w:val="clear" w:color="auto" w:fill="FFFFFF"/>
        </w:rPr>
        <w:t>afinidad de IP del cliente</w:t>
      </w:r>
      <w:r w:rsidRPr="00CC3518">
        <w:rPr>
          <w:rFonts w:ascii="Segoe UI" w:hAnsi="Segoe UI" w:cs="Segoe UI"/>
          <w:color w:val="171717"/>
          <w:shd w:val="clear" w:color="auto" w:fill="FFFFFF"/>
        </w:rPr>
        <w:t>. Para asignar el tráfico a los servidores disponibles, el modo de afinidad de dirección IP de origen usa un hash de dos tuplas (de la dirección IP de origen y la de destino), o bien uno de tres tuplas (de la dirección IP de origen, la de destino y el tipo de protocolo). El hash garantiza que las solicitudes de un cliente determinado se envían siempre a la misma máquina virtual detrás del equilibrador de carga.</w:t>
      </w:r>
    </w:p>
    <w:p w14:paraId="70360333" w14:textId="77777777" w:rsidR="00B350F5" w:rsidRPr="00D76B73" w:rsidRDefault="00B350F5" w:rsidP="00D76B73">
      <w:pPr>
        <w:pStyle w:val="NormalWeb"/>
        <w:shd w:val="clear" w:color="auto" w:fill="FFFFFF"/>
        <w:rPr>
          <w:rFonts w:ascii="Segoe UI" w:hAnsi="Segoe UI" w:cs="Segoe UI"/>
          <w:color w:val="171717"/>
          <w:sz w:val="22"/>
          <w:szCs w:val="22"/>
        </w:rPr>
      </w:pPr>
    </w:p>
    <w:p w14:paraId="7EFA083E" w14:textId="77777777" w:rsidR="00D05EC2" w:rsidRPr="00D05EC2" w:rsidRDefault="00D05EC2" w:rsidP="00D05EC2">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D05EC2">
        <w:rPr>
          <w:rFonts w:ascii="Segoe UI" w:eastAsia="Times New Roman" w:hAnsi="Segoe UI" w:cs="Segoe UI"/>
          <w:color w:val="171717"/>
          <w:sz w:val="24"/>
          <w:szCs w:val="24"/>
          <w:lang w:eastAsia="es-ES"/>
        </w:rPr>
        <w:t>Puede configurar un equilibrador de carga interno prácticamente de la misma manera que un equilibrador de carga externo, pero con estas diferencias:</w:t>
      </w:r>
    </w:p>
    <w:p w14:paraId="591B2FBA" w14:textId="77777777" w:rsidR="00D05EC2" w:rsidRPr="00D05EC2" w:rsidRDefault="00D05EC2" w:rsidP="00D05EC2">
      <w:pPr>
        <w:numPr>
          <w:ilvl w:val="0"/>
          <w:numId w:val="103"/>
        </w:numPr>
        <w:shd w:val="clear" w:color="auto" w:fill="FFFFFF"/>
        <w:spacing w:after="0" w:line="240" w:lineRule="auto"/>
        <w:ind w:left="1290"/>
        <w:rPr>
          <w:rFonts w:ascii="Segoe UI" w:eastAsia="Times New Roman" w:hAnsi="Segoe UI" w:cs="Segoe UI"/>
          <w:color w:val="171717"/>
          <w:sz w:val="24"/>
          <w:szCs w:val="24"/>
          <w:lang w:eastAsia="es-ES"/>
        </w:rPr>
      </w:pPr>
      <w:r w:rsidRPr="00D05EC2">
        <w:rPr>
          <w:rFonts w:ascii="Segoe UI" w:eastAsia="Times New Roman" w:hAnsi="Segoe UI" w:cs="Segoe UI"/>
          <w:color w:val="171717"/>
          <w:sz w:val="24"/>
          <w:szCs w:val="24"/>
          <w:lang w:eastAsia="es-ES"/>
        </w:rPr>
        <w:t>Al crear el equilibrador de carga, seleccione </w:t>
      </w:r>
      <w:r w:rsidRPr="00D05EC2">
        <w:rPr>
          <w:rFonts w:ascii="Segoe UI" w:eastAsia="Times New Roman" w:hAnsi="Segoe UI" w:cs="Segoe UI"/>
          <w:b/>
          <w:bCs/>
          <w:color w:val="171717"/>
          <w:sz w:val="24"/>
          <w:szCs w:val="24"/>
          <w:lang w:eastAsia="es-ES"/>
        </w:rPr>
        <w:t>Interno</w:t>
      </w:r>
      <w:r w:rsidRPr="00D05EC2">
        <w:rPr>
          <w:rFonts w:ascii="Segoe UI" w:eastAsia="Times New Roman" w:hAnsi="Segoe UI" w:cs="Segoe UI"/>
          <w:color w:val="171717"/>
          <w:sz w:val="24"/>
          <w:szCs w:val="24"/>
          <w:lang w:eastAsia="es-ES"/>
        </w:rPr>
        <w:t> para </w:t>
      </w:r>
      <w:r w:rsidRPr="00D05EC2">
        <w:rPr>
          <w:rFonts w:ascii="Segoe UI" w:eastAsia="Times New Roman" w:hAnsi="Segoe UI" w:cs="Segoe UI"/>
          <w:b/>
          <w:bCs/>
          <w:color w:val="171717"/>
          <w:sz w:val="24"/>
          <w:szCs w:val="24"/>
          <w:lang w:eastAsia="es-ES"/>
        </w:rPr>
        <w:t>Tipo</w:t>
      </w:r>
      <w:r w:rsidRPr="00D05EC2">
        <w:rPr>
          <w:rFonts w:ascii="Segoe UI" w:eastAsia="Times New Roman" w:hAnsi="Segoe UI" w:cs="Segoe UI"/>
          <w:color w:val="171717"/>
          <w:sz w:val="24"/>
          <w:szCs w:val="24"/>
          <w:lang w:eastAsia="es-ES"/>
        </w:rPr>
        <w:t xml:space="preserve">. Cuando se elige esta opción, la dirección IP de </w:t>
      </w:r>
      <w:proofErr w:type="spellStart"/>
      <w:r w:rsidRPr="00D05EC2">
        <w:rPr>
          <w:rFonts w:ascii="Segoe UI" w:eastAsia="Times New Roman" w:hAnsi="Segoe UI" w:cs="Segoe UI"/>
          <w:color w:val="171717"/>
          <w:sz w:val="24"/>
          <w:szCs w:val="24"/>
          <w:lang w:eastAsia="es-ES"/>
        </w:rPr>
        <w:t>front-end</w:t>
      </w:r>
      <w:proofErr w:type="spellEnd"/>
      <w:r w:rsidRPr="00D05EC2">
        <w:rPr>
          <w:rFonts w:ascii="Segoe UI" w:eastAsia="Times New Roman" w:hAnsi="Segoe UI" w:cs="Segoe UI"/>
          <w:color w:val="171717"/>
          <w:sz w:val="24"/>
          <w:szCs w:val="24"/>
          <w:lang w:eastAsia="es-ES"/>
        </w:rPr>
        <w:t xml:space="preserve"> del equilibrador de carga no se expone a Internet.</w:t>
      </w:r>
    </w:p>
    <w:p w14:paraId="0302E07F" w14:textId="77777777" w:rsidR="00D05EC2" w:rsidRPr="00D05EC2" w:rsidRDefault="00D05EC2" w:rsidP="00D05EC2">
      <w:pPr>
        <w:numPr>
          <w:ilvl w:val="0"/>
          <w:numId w:val="103"/>
        </w:numPr>
        <w:shd w:val="clear" w:color="auto" w:fill="FFFFFF"/>
        <w:spacing w:after="0" w:line="240" w:lineRule="auto"/>
        <w:ind w:left="1290"/>
        <w:rPr>
          <w:rFonts w:ascii="Segoe UI" w:eastAsia="Times New Roman" w:hAnsi="Segoe UI" w:cs="Segoe UI"/>
          <w:color w:val="171717"/>
          <w:sz w:val="24"/>
          <w:szCs w:val="24"/>
          <w:lang w:eastAsia="es-ES"/>
        </w:rPr>
      </w:pPr>
      <w:r w:rsidRPr="00D05EC2">
        <w:rPr>
          <w:rFonts w:ascii="Segoe UI" w:eastAsia="Times New Roman" w:hAnsi="Segoe UI" w:cs="Segoe UI"/>
          <w:color w:val="171717"/>
          <w:sz w:val="24"/>
          <w:szCs w:val="24"/>
          <w:lang w:eastAsia="es-ES"/>
        </w:rPr>
        <w:t xml:space="preserve">Asigne una dirección IP privada al </w:t>
      </w:r>
      <w:proofErr w:type="spellStart"/>
      <w:r w:rsidRPr="00D05EC2">
        <w:rPr>
          <w:rFonts w:ascii="Segoe UI" w:eastAsia="Times New Roman" w:hAnsi="Segoe UI" w:cs="Segoe UI"/>
          <w:color w:val="171717"/>
          <w:sz w:val="24"/>
          <w:szCs w:val="24"/>
          <w:lang w:eastAsia="es-ES"/>
        </w:rPr>
        <w:t>front-end</w:t>
      </w:r>
      <w:proofErr w:type="spellEnd"/>
      <w:r w:rsidRPr="00D05EC2">
        <w:rPr>
          <w:rFonts w:ascii="Segoe UI" w:eastAsia="Times New Roman" w:hAnsi="Segoe UI" w:cs="Segoe UI"/>
          <w:color w:val="171717"/>
          <w:sz w:val="24"/>
          <w:szCs w:val="24"/>
          <w:lang w:eastAsia="es-ES"/>
        </w:rPr>
        <w:t xml:space="preserve"> del equilibrador de carga en lugar de una dirección IP pública.</w:t>
      </w:r>
    </w:p>
    <w:p w14:paraId="206B0729" w14:textId="77777777" w:rsidR="00D05EC2" w:rsidRPr="00D05EC2" w:rsidRDefault="00D05EC2" w:rsidP="00D05EC2">
      <w:pPr>
        <w:numPr>
          <w:ilvl w:val="0"/>
          <w:numId w:val="103"/>
        </w:numPr>
        <w:shd w:val="clear" w:color="auto" w:fill="FFFFFF"/>
        <w:spacing w:after="0" w:line="240" w:lineRule="auto"/>
        <w:ind w:left="1290"/>
        <w:rPr>
          <w:rFonts w:ascii="Segoe UI" w:eastAsia="Times New Roman" w:hAnsi="Segoe UI" w:cs="Segoe UI"/>
          <w:color w:val="171717"/>
          <w:sz w:val="24"/>
          <w:szCs w:val="24"/>
          <w:lang w:eastAsia="es-ES"/>
        </w:rPr>
      </w:pPr>
      <w:r w:rsidRPr="00D05EC2">
        <w:rPr>
          <w:rFonts w:ascii="Segoe UI" w:eastAsia="Times New Roman" w:hAnsi="Segoe UI" w:cs="Segoe UI"/>
          <w:color w:val="171717"/>
          <w:sz w:val="24"/>
          <w:szCs w:val="24"/>
          <w:lang w:eastAsia="es-ES"/>
        </w:rPr>
        <w:t>Coloque el equilibrador de carga en la red virtual protegida que contiene las máquinas virtuales que quiere que controlen las solicitudes.</w:t>
      </w:r>
    </w:p>
    <w:p w14:paraId="63CA4114" w14:textId="77777777" w:rsidR="00A520C7" w:rsidRDefault="00A520C7" w:rsidP="005863AC">
      <w:pPr>
        <w:tabs>
          <w:tab w:val="left" w:pos="7363"/>
        </w:tabs>
        <w:rPr>
          <w:rFonts w:ascii="Segoe UI" w:hAnsi="Segoe UI" w:cs="Segoe UI"/>
        </w:rPr>
      </w:pPr>
    </w:p>
    <w:p w14:paraId="35CDB967" w14:textId="77777777" w:rsidR="00287E17" w:rsidRDefault="00287E17" w:rsidP="005863AC">
      <w:pPr>
        <w:tabs>
          <w:tab w:val="left" w:pos="7363"/>
        </w:tabs>
        <w:rPr>
          <w:rFonts w:ascii="Segoe UI" w:hAnsi="Segoe UI" w:cs="Segoe UI"/>
        </w:rPr>
      </w:pPr>
    </w:p>
    <w:p w14:paraId="4B0FC106" w14:textId="77777777" w:rsidR="00287E17" w:rsidRDefault="00287E17" w:rsidP="005863AC">
      <w:pPr>
        <w:tabs>
          <w:tab w:val="left" w:pos="7363"/>
        </w:tabs>
        <w:rPr>
          <w:rFonts w:ascii="Segoe UI" w:hAnsi="Segoe UI" w:cs="Segoe UI"/>
        </w:rPr>
      </w:pPr>
    </w:p>
    <w:p w14:paraId="0998B84B" w14:textId="77777777" w:rsidR="00287E17" w:rsidRDefault="00287E17" w:rsidP="005863AC">
      <w:pPr>
        <w:tabs>
          <w:tab w:val="left" w:pos="7363"/>
        </w:tabs>
        <w:rPr>
          <w:rFonts w:ascii="Segoe UI" w:hAnsi="Segoe UI" w:cs="Segoe UI"/>
        </w:rPr>
      </w:pPr>
    </w:p>
    <w:p w14:paraId="1229C826" w14:textId="77777777" w:rsidR="00287E17" w:rsidRDefault="00287E17" w:rsidP="005863AC">
      <w:pPr>
        <w:tabs>
          <w:tab w:val="left" w:pos="7363"/>
        </w:tabs>
        <w:rPr>
          <w:rFonts w:ascii="Segoe UI" w:hAnsi="Segoe UI" w:cs="Segoe UI"/>
        </w:rPr>
      </w:pPr>
    </w:p>
    <w:p w14:paraId="7FA4B00A" w14:textId="77777777" w:rsidR="00287E17" w:rsidRDefault="00287E17" w:rsidP="005863AC">
      <w:pPr>
        <w:tabs>
          <w:tab w:val="left" w:pos="7363"/>
        </w:tabs>
        <w:rPr>
          <w:rFonts w:ascii="Segoe UI" w:hAnsi="Segoe UI" w:cs="Segoe UI"/>
        </w:rPr>
      </w:pPr>
    </w:p>
    <w:p w14:paraId="1F4A6ECC" w14:textId="77777777" w:rsidR="00E166FB" w:rsidRPr="00E166FB" w:rsidRDefault="00E166FB" w:rsidP="00E166FB">
      <w:pPr>
        <w:pStyle w:val="Ttulo1"/>
        <w:shd w:val="clear" w:color="auto" w:fill="FFFFFF"/>
        <w:spacing w:before="0"/>
        <w:rPr>
          <w:rFonts w:ascii="Segoe UI" w:hAnsi="Segoe UI" w:cs="Segoe UI"/>
          <w:b/>
          <w:bCs/>
          <w:color w:val="171717"/>
        </w:rPr>
      </w:pPr>
      <w:r w:rsidRPr="00E166FB">
        <w:rPr>
          <w:rFonts w:ascii="Segoe UI" w:hAnsi="Segoe UI" w:cs="Segoe UI"/>
          <w:b/>
          <w:bCs/>
          <w:color w:val="171717"/>
        </w:rPr>
        <w:lastRenderedPageBreak/>
        <w:t>Supervisión y copia de seguridad de recursos de Azure</w:t>
      </w:r>
    </w:p>
    <w:p w14:paraId="349D55A9" w14:textId="77777777" w:rsidR="00287E17" w:rsidRDefault="00287E17" w:rsidP="005863AC">
      <w:pPr>
        <w:tabs>
          <w:tab w:val="left" w:pos="7363"/>
        </w:tabs>
        <w:rPr>
          <w:rFonts w:ascii="Segoe UI" w:hAnsi="Segoe UI" w:cs="Segoe UI"/>
        </w:rPr>
      </w:pPr>
    </w:p>
    <w:p w14:paraId="2E64D459" w14:textId="67CDB54A" w:rsidR="00104BFB" w:rsidRDefault="00104BFB" w:rsidP="005863AC">
      <w:pPr>
        <w:tabs>
          <w:tab w:val="left" w:pos="7363"/>
        </w:tabs>
        <w:rPr>
          <w:rFonts w:ascii="Segoe UI" w:hAnsi="Segoe UI" w:cs="Segoe UI"/>
          <w:color w:val="171717"/>
          <w:shd w:val="clear" w:color="auto" w:fill="FFFFFF"/>
        </w:rPr>
      </w:pPr>
      <w:r>
        <w:rPr>
          <w:rStyle w:val="Textoennegrita"/>
          <w:rFonts w:ascii="Segoe UI" w:hAnsi="Segoe UI" w:cs="Segoe UI"/>
          <w:color w:val="171717"/>
          <w:shd w:val="clear" w:color="auto" w:fill="FFFFFF"/>
        </w:rPr>
        <w:t xml:space="preserve">Azure </w:t>
      </w:r>
      <w:proofErr w:type="spellStart"/>
      <w:r>
        <w:rPr>
          <w:rStyle w:val="Textoennegrita"/>
          <w:rFonts w:ascii="Segoe UI" w:hAnsi="Segoe UI" w:cs="Segoe UI"/>
          <w:color w:val="171717"/>
          <w:shd w:val="clear" w:color="auto" w:fill="FFFFFF"/>
        </w:rPr>
        <w:t>Backup</w:t>
      </w:r>
      <w:proofErr w:type="spellEnd"/>
      <w:r>
        <w:rPr>
          <w:rFonts w:ascii="Segoe UI" w:hAnsi="Segoe UI" w:cs="Segoe UI"/>
          <w:color w:val="171717"/>
          <w:shd w:val="clear" w:color="auto" w:fill="FFFFFF"/>
        </w:rPr>
        <w:t> es el servicio de Azure que puede usar para hacer una copia de seguridad de los datos (protegerlos) y restaurarlos en Microsoft Cloud. Reemplaza su solución de copia de seguridad local o remota existente por una solución confiable, segura y rentable basada en la nube.</w:t>
      </w:r>
    </w:p>
    <w:p w14:paraId="14DD1F31" w14:textId="77777777" w:rsidR="008009B5" w:rsidRPr="008009B5" w:rsidRDefault="008009B5" w:rsidP="008009B5">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8009B5">
        <w:rPr>
          <w:rFonts w:ascii="Segoe UI" w:eastAsia="Times New Roman" w:hAnsi="Segoe UI" w:cs="Segoe UI"/>
          <w:color w:val="171717"/>
          <w:sz w:val="24"/>
          <w:szCs w:val="24"/>
          <w:lang w:eastAsia="es-ES"/>
        </w:rPr>
        <w:t xml:space="preserve"> Azure </w:t>
      </w:r>
      <w:proofErr w:type="spellStart"/>
      <w:r w:rsidRPr="008009B5">
        <w:rPr>
          <w:rFonts w:ascii="Segoe UI" w:eastAsia="Times New Roman" w:hAnsi="Segoe UI" w:cs="Segoe UI"/>
          <w:color w:val="171717"/>
          <w:sz w:val="24"/>
          <w:szCs w:val="24"/>
          <w:lang w:eastAsia="es-ES"/>
        </w:rPr>
        <w:t>Backup</w:t>
      </w:r>
      <w:proofErr w:type="spellEnd"/>
      <w:r w:rsidRPr="008009B5">
        <w:rPr>
          <w:rFonts w:ascii="Segoe UI" w:eastAsia="Times New Roman" w:hAnsi="Segoe UI" w:cs="Segoe UI"/>
          <w:color w:val="171717"/>
          <w:sz w:val="24"/>
          <w:szCs w:val="24"/>
          <w:lang w:eastAsia="es-ES"/>
        </w:rPr>
        <w:t xml:space="preserve"> ofrece dos tipos de replicación para mantener la alta disponibilidad de los datos o del almacenamiento.</w:t>
      </w:r>
    </w:p>
    <w:p w14:paraId="020266D9" w14:textId="77777777" w:rsidR="008009B5" w:rsidRPr="008009B5" w:rsidRDefault="008009B5" w:rsidP="008009B5">
      <w:pPr>
        <w:numPr>
          <w:ilvl w:val="0"/>
          <w:numId w:val="104"/>
        </w:numPr>
        <w:shd w:val="clear" w:color="auto" w:fill="FFFFFF"/>
        <w:spacing w:after="0" w:line="240" w:lineRule="auto"/>
        <w:ind w:left="1020"/>
        <w:rPr>
          <w:rFonts w:ascii="Segoe UI" w:eastAsia="Times New Roman" w:hAnsi="Segoe UI" w:cs="Segoe UI"/>
          <w:color w:val="171717"/>
          <w:sz w:val="24"/>
          <w:szCs w:val="24"/>
          <w:lang w:eastAsia="es-ES"/>
        </w:rPr>
      </w:pPr>
      <w:r w:rsidRPr="008009B5">
        <w:rPr>
          <w:rFonts w:ascii="Segoe UI" w:eastAsia="Times New Roman" w:hAnsi="Segoe UI" w:cs="Segoe UI"/>
          <w:b/>
          <w:bCs/>
          <w:color w:val="171717"/>
          <w:sz w:val="24"/>
          <w:szCs w:val="24"/>
          <w:lang w:eastAsia="es-ES"/>
        </w:rPr>
        <w:t>El almacenamiento con redundancia local (LRS)</w:t>
      </w:r>
      <w:r w:rsidRPr="008009B5">
        <w:rPr>
          <w:rFonts w:ascii="Segoe UI" w:eastAsia="Times New Roman" w:hAnsi="Segoe UI" w:cs="Segoe UI"/>
          <w:color w:val="171717"/>
          <w:sz w:val="24"/>
          <w:szCs w:val="24"/>
          <w:lang w:eastAsia="es-ES"/>
        </w:rPr>
        <w:t xml:space="preserve"> replica los datos tres veces (crea tres copias de los datos) en una unidad de escalado de almacenamiento de un centro de datos. Todas las copias de los datos se encuentran en la misma región. LRS es una opción de bajo costo para proteger los datos contra errores de hardware local.</w:t>
      </w:r>
    </w:p>
    <w:p w14:paraId="31304513" w14:textId="77777777" w:rsidR="008009B5" w:rsidRPr="008009B5" w:rsidRDefault="008009B5" w:rsidP="008009B5">
      <w:pPr>
        <w:numPr>
          <w:ilvl w:val="0"/>
          <w:numId w:val="105"/>
        </w:numPr>
        <w:shd w:val="clear" w:color="auto" w:fill="FFFFFF"/>
        <w:spacing w:after="0" w:line="240" w:lineRule="auto"/>
        <w:ind w:left="1020"/>
        <w:rPr>
          <w:rFonts w:ascii="Segoe UI" w:eastAsia="Times New Roman" w:hAnsi="Segoe UI" w:cs="Segoe UI"/>
          <w:color w:val="171717"/>
          <w:sz w:val="24"/>
          <w:szCs w:val="24"/>
          <w:lang w:eastAsia="es-ES"/>
        </w:rPr>
      </w:pPr>
      <w:r w:rsidRPr="008009B5">
        <w:rPr>
          <w:rFonts w:ascii="Segoe UI" w:eastAsia="Times New Roman" w:hAnsi="Segoe UI" w:cs="Segoe UI"/>
          <w:b/>
          <w:bCs/>
          <w:color w:val="171717"/>
          <w:sz w:val="24"/>
          <w:szCs w:val="24"/>
          <w:lang w:eastAsia="es-ES"/>
        </w:rPr>
        <w:t>El almacenamiento con redundancia geográfica (GRS)</w:t>
      </w:r>
      <w:r w:rsidRPr="008009B5">
        <w:rPr>
          <w:rFonts w:ascii="Segoe UI" w:eastAsia="Times New Roman" w:hAnsi="Segoe UI" w:cs="Segoe UI"/>
          <w:color w:val="171717"/>
          <w:sz w:val="24"/>
          <w:szCs w:val="24"/>
          <w:lang w:eastAsia="es-ES"/>
        </w:rPr>
        <w:t xml:space="preserve"> es el valor predeterminado y la opción de replicación recomienda. GRS replica los datos en una región secundaria (a cientos de kilómetros de la ubicación principal de los datos de origen). GRS cuesta más que LRS, pero proporciona un mayor nivel de durabilidad de los datos, incluso si hay una interrupción regional.</w:t>
      </w:r>
    </w:p>
    <w:p w14:paraId="240944F8" w14:textId="77777777" w:rsidR="00104BFB" w:rsidRDefault="00104BFB" w:rsidP="005863AC">
      <w:pPr>
        <w:tabs>
          <w:tab w:val="left" w:pos="7363"/>
        </w:tabs>
        <w:rPr>
          <w:rFonts w:ascii="Segoe UI" w:hAnsi="Segoe UI" w:cs="Segoe UI"/>
        </w:rPr>
      </w:pPr>
    </w:p>
    <w:p w14:paraId="02A07FDB" w14:textId="0CF3DB8E" w:rsidR="00287E17" w:rsidRDefault="00807E2C"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 xml:space="preserve">Azure </w:t>
      </w:r>
      <w:proofErr w:type="spellStart"/>
      <w:r>
        <w:rPr>
          <w:rFonts w:ascii="Segoe UI" w:hAnsi="Segoe UI" w:cs="Segoe UI"/>
          <w:color w:val="171717"/>
          <w:shd w:val="clear" w:color="auto" w:fill="FFFFFF"/>
        </w:rPr>
        <w:t>Backup</w:t>
      </w:r>
      <w:proofErr w:type="spellEnd"/>
      <w:r>
        <w:rPr>
          <w:rFonts w:ascii="Segoe UI" w:hAnsi="Segoe UI" w:cs="Segoe UI"/>
          <w:color w:val="171717"/>
          <w:shd w:val="clear" w:color="auto" w:fill="FFFFFF"/>
        </w:rPr>
        <w:t xml:space="preserve"> tiene un límite de 9999 puntos de recuperación por instancia protegida.</w:t>
      </w:r>
    </w:p>
    <w:p w14:paraId="096F5C62" w14:textId="416E45B3" w:rsidR="00807E2C" w:rsidRDefault="00F1594C" w:rsidP="005863AC">
      <w:pPr>
        <w:tabs>
          <w:tab w:val="left" w:pos="7363"/>
        </w:tabs>
        <w:rPr>
          <w:rFonts w:ascii="Segoe UI" w:hAnsi="Segoe UI" w:cs="Segoe UI"/>
          <w:color w:val="171717"/>
          <w:shd w:val="clear" w:color="auto" w:fill="FFFFFF"/>
        </w:rPr>
      </w:pPr>
      <w:r w:rsidRPr="00F1594C">
        <w:rPr>
          <w:rFonts w:ascii="Segoe UI" w:hAnsi="Segoe UI" w:cs="Segoe UI"/>
          <w:b/>
          <w:bCs/>
          <w:color w:val="171717"/>
          <w:shd w:val="clear" w:color="auto" w:fill="FFFFFF"/>
        </w:rPr>
        <w:t xml:space="preserve">El Centro de copias de seguridad </w:t>
      </w:r>
      <w:r>
        <w:rPr>
          <w:rFonts w:ascii="Segoe UI" w:hAnsi="Segoe UI" w:cs="Segoe UI"/>
          <w:color w:val="171717"/>
          <w:shd w:val="clear" w:color="auto" w:fill="FFFFFF"/>
        </w:rPr>
        <w:t>proporciona una experiencia única de administración unificada en Azure para que las empresas controlen, supervisen, operen y analicen las copias de seguridad a gran escala. Como tal, es coherente con las experiencias de administración nativas de Azure.</w:t>
      </w:r>
    </w:p>
    <w:p w14:paraId="729C232C" w14:textId="77777777" w:rsidR="00A96A5B" w:rsidRPr="00A96A5B" w:rsidRDefault="00A96A5B" w:rsidP="00A96A5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96A5B">
        <w:rPr>
          <w:rFonts w:ascii="Segoe UI" w:eastAsia="Times New Roman" w:hAnsi="Segoe UI" w:cs="Segoe UI"/>
          <w:color w:val="171717"/>
          <w:sz w:val="24"/>
          <w:szCs w:val="24"/>
          <w:lang w:eastAsia="es-ES"/>
        </w:rPr>
        <w:t>Entre algunas de las ventajas principales del Centro de copias de seguridad se incluyen:</w:t>
      </w:r>
    </w:p>
    <w:p w14:paraId="6AFE3556" w14:textId="77777777" w:rsidR="00A96A5B" w:rsidRPr="00A96A5B" w:rsidRDefault="00A96A5B" w:rsidP="00A96A5B">
      <w:pPr>
        <w:numPr>
          <w:ilvl w:val="0"/>
          <w:numId w:val="106"/>
        </w:numPr>
        <w:shd w:val="clear" w:color="auto" w:fill="FFFFFF"/>
        <w:spacing w:after="0" w:line="240" w:lineRule="auto"/>
        <w:ind w:left="1290"/>
        <w:rPr>
          <w:rFonts w:ascii="Segoe UI" w:eastAsia="Times New Roman" w:hAnsi="Segoe UI" w:cs="Segoe UI"/>
          <w:color w:val="171717"/>
          <w:sz w:val="24"/>
          <w:szCs w:val="24"/>
          <w:lang w:eastAsia="es-ES"/>
        </w:rPr>
      </w:pPr>
      <w:r w:rsidRPr="00A96A5B">
        <w:rPr>
          <w:rFonts w:ascii="Segoe UI" w:eastAsia="Times New Roman" w:hAnsi="Segoe UI" w:cs="Segoe UI"/>
          <w:b/>
          <w:bCs/>
          <w:color w:val="171717"/>
          <w:sz w:val="24"/>
          <w:szCs w:val="24"/>
          <w:lang w:eastAsia="es-ES"/>
        </w:rPr>
        <w:t>Panel único para administrar copias de seguridad</w:t>
      </w:r>
      <w:r w:rsidRPr="00A96A5B">
        <w:rPr>
          <w:rFonts w:ascii="Segoe UI" w:eastAsia="Times New Roman" w:hAnsi="Segoe UI" w:cs="Segoe UI"/>
          <w:color w:val="171717"/>
          <w:sz w:val="24"/>
          <w:szCs w:val="24"/>
          <w:lang w:eastAsia="es-ES"/>
        </w:rPr>
        <w:t>. El Centro de copias de seguridad está diseñado para funcionar bien en entornos de Azure grandes y distribuidos. Puede usar el Centro de copias de seguridad para administrar de forma eficaz las copias de seguridad que abarcan varios tipos de cargas de trabajo, almacenes, suscripciones, regiones e inquilinos.</w:t>
      </w:r>
    </w:p>
    <w:p w14:paraId="355102E1" w14:textId="77777777" w:rsidR="00A96A5B" w:rsidRPr="00A96A5B" w:rsidRDefault="00A96A5B" w:rsidP="00A96A5B">
      <w:pPr>
        <w:numPr>
          <w:ilvl w:val="0"/>
          <w:numId w:val="106"/>
        </w:numPr>
        <w:shd w:val="clear" w:color="auto" w:fill="FFFFFF"/>
        <w:spacing w:after="0" w:line="240" w:lineRule="auto"/>
        <w:ind w:left="1290"/>
        <w:rPr>
          <w:rFonts w:ascii="Segoe UI" w:eastAsia="Times New Roman" w:hAnsi="Segoe UI" w:cs="Segoe UI"/>
          <w:color w:val="171717"/>
          <w:sz w:val="24"/>
          <w:szCs w:val="24"/>
          <w:lang w:eastAsia="es-ES"/>
        </w:rPr>
      </w:pPr>
      <w:r w:rsidRPr="00A96A5B">
        <w:rPr>
          <w:rFonts w:ascii="Segoe UI" w:eastAsia="Times New Roman" w:hAnsi="Segoe UI" w:cs="Segoe UI"/>
          <w:b/>
          <w:bCs/>
          <w:color w:val="171717"/>
          <w:sz w:val="24"/>
          <w:szCs w:val="24"/>
          <w:lang w:eastAsia="es-ES"/>
        </w:rPr>
        <w:t>Administración centrada en orígenes de datos</w:t>
      </w:r>
      <w:r w:rsidRPr="00A96A5B">
        <w:rPr>
          <w:rFonts w:ascii="Segoe UI" w:eastAsia="Times New Roman" w:hAnsi="Segoe UI" w:cs="Segoe UI"/>
          <w:color w:val="171717"/>
          <w:sz w:val="24"/>
          <w:szCs w:val="24"/>
          <w:lang w:eastAsia="es-ES"/>
        </w:rPr>
        <w:t xml:space="preserve">. El Centro de copias de seguridad proporciona vistas y filtros que se centran en los orígenes de datos de los que se realiza la copia de seguridad. Orígenes de datos como máquinas virtuales y bases de datos. Esta característica permite que un propietario de recursos o un </w:t>
      </w:r>
      <w:r w:rsidRPr="00A96A5B">
        <w:rPr>
          <w:rFonts w:ascii="Segoe UI" w:eastAsia="Times New Roman" w:hAnsi="Segoe UI" w:cs="Segoe UI"/>
          <w:color w:val="171717"/>
          <w:sz w:val="24"/>
          <w:szCs w:val="24"/>
          <w:lang w:eastAsia="es-ES"/>
        </w:rPr>
        <w:lastRenderedPageBreak/>
        <w:t>administrador de copia de seguridad administren elementos de copia de seguridad en distintos almacenes. El administrador también puede filtrar las vistas por propiedades específicas del origen de datos. Estas propiedades incluyen la suscripción al origen de datos, así como el grupo de recursos y las etiquetas de este origen de datos.</w:t>
      </w:r>
    </w:p>
    <w:p w14:paraId="7FE83518" w14:textId="77777777" w:rsidR="00A96A5B" w:rsidRPr="00A96A5B" w:rsidRDefault="00A96A5B" w:rsidP="00A96A5B">
      <w:pPr>
        <w:numPr>
          <w:ilvl w:val="0"/>
          <w:numId w:val="106"/>
        </w:numPr>
        <w:shd w:val="clear" w:color="auto" w:fill="FFFFFF"/>
        <w:spacing w:after="0" w:line="240" w:lineRule="auto"/>
        <w:ind w:left="1290"/>
        <w:rPr>
          <w:rFonts w:ascii="Segoe UI" w:eastAsia="Times New Roman" w:hAnsi="Segoe UI" w:cs="Segoe UI"/>
          <w:color w:val="171717"/>
          <w:sz w:val="24"/>
          <w:szCs w:val="24"/>
          <w:lang w:eastAsia="es-ES"/>
        </w:rPr>
      </w:pPr>
      <w:r w:rsidRPr="00A96A5B">
        <w:rPr>
          <w:rFonts w:ascii="Segoe UI" w:eastAsia="Times New Roman" w:hAnsi="Segoe UI" w:cs="Segoe UI"/>
          <w:b/>
          <w:bCs/>
          <w:color w:val="171717"/>
          <w:sz w:val="24"/>
          <w:szCs w:val="24"/>
          <w:lang w:eastAsia="es-ES"/>
        </w:rPr>
        <w:t>Experiencias conectadas</w:t>
      </w:r>
      <w:r w:rsidRPr="00A96A5B">
        <w:rPr>
          <w:rFonts w:ascii="Segoe UI" w:eastAsia="Times New Roman" w:hAnsi="Segoe UI" w:cs="Segoe UI"/>
          <w:color w:val="171717"/>
          <w:sz w:val="24"/>
          <w:szCs w:val="24"/>
          <w:lang w:eastAsia="es-ES"/>
        </w:rPr>
        <w:t xml:space="preserve">. El Centro de copias de seguridad proporciona integraciones nativas a los servicios de Azure existentes que permiten la administración a gran escala. Por ejemplo, el Centro de copias de seguridad usa la experiencia de Azure </w:t>
      </w:r>
      <w:proofErr w:type="spellStart"/>
      <w:r w:rsidRPr="00A96A5B">
        <w:rPr>
          <w:rFonts w:ascii="Segoe UI" w:eastAsia="Times New Roman" w:hAnsi="Segoe UI" w:cs="Segoe UI"/>
          <w:color w:val="171717"/>
          <w:sz w:val="24"/>
          <w:szCs w:val="24"/>
          <w:lang w:eastAsia="es-ES"/>
        </w:rPr>
        <w:t>Policy</w:t>
      </w:r>
      <w:proofErr w:type="spellEnd"/>
      <w:r w:rsidRPr="00A96A5B">
        <w:rPr>
          <w:rFonts w:ascii="Segoe UI" w:eastAsia="Times New Roman" w:hAnsi="Segoe UI" w:cs="Segoe UI"/>
          <w:color w:val="171717"/>
          <w:sz w:val="24"/>
          <w:szCs w:val="24"/>
          <w:lang w:eastAsia="es-ES"/>
        </w:rPr>
        <w:t xml:space="preserve"> para ayudarle a controlar las copias de seguridad. Usa los libros de Azure y los registros de Azure Monitor para ayudarle a ver informes detallados sobre las copias de seguridad. Por lo tanto, no es necesario conocer los nuevos principios para usar las diversas características que ofrece el Centro de copias de seguridad. También puede detectar recursos de la comunidad desde el Centro de copias de seguridad.</w:t>
      </w:r>
    </w:p>
    <w:p w14:paraId="2D2BDBBC" w14:textId="77777777" w:rsidR="00F1594C" w:rsidRDefault="00F1594C" w:rsidP="005863AC">
      <w:pPr>
        <w:tabs>
          <w:tab w:val="left" w:pos="7363"/>
        </w:tabs>
        <w:rPr>
          <w:rFonts w:ascii="Segoe UI" w:hAnsi="Segoe UI" w:cs="Segoe UI"/>
          <w:color w:val="171717"/>
          <w:shd w:val="clear" w:color="auto" w:fill="FFFFFF"/>
        </w:rPr>
      </w:pPr>
    </w:p>
    <w:p w14:paraId="2A94A1A3" w14:textId="0D0F770F" w:rsidR="00A96A5B" w:rsidRDefault="004069BC"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El </w:t>
      </w:r>
      <w:r>
        <w:rPr>
          <w:rStyle w:val="Textoennegrita"/>
          <w:rFonts w:ascii="Segoe UI" w:hAnsi="Segoe UI" w:cs="Segoe UI"/>
          <w:color w:val="171717"/>
          <w:shd w:val="clear" w:color="auto" w:fill="FFFFFF"/>
        </w:rPr>
        <w:t xml:space="preserve">almacén de </w:t>
      </w:r>
      <w:proofErr w:type="spellStart"/>
      <w:r>
        <w:rPr>
          <w:rStyle w:val="Textoennegrita"/>
          <w:rFonts w:ascii="Segoe UI" w:hAnsi="Segoe UI" w:cs="Segoe UI"/>
          <w:color w:val="171717"/>
          <w:shd w:val="clear" w:color="auto" w:fill="FFFFFF"/>
        </w:rPr>
        <w:t>Recovery</w:t>
      </w:r>
      <w:proofErr w:type="spellEnd"/>
      <w:r>
        <w:rPr>
          <w:rStyle w:val="Textoennegrita"/>
          <w:rFonts w:ascii="Segoe UI" w:hAnsi="Segoe UI" w:cs="Segoe UI"/>
          <w:color w:val="171717"/>
          <w:shd w:val="clear" w:color="auto" w:fill="FFFFFF"/>
        </w:rPr>
        <w:t xml:space="preserve"> </w:t>
      </w:r>
      <w:proofErr w:type="spellStart"/>
      <w:r>
        <w:rPr>
          <w:rStyle w:val="Textoennegrita"/>
          <w:rFonts w:ascii="Segoe UI" w:hAnsi="Segoe UI" w:cs="Segoe UI"/>
          <w:color w:val="171717"/>
          <w:shd w:val="clear" w:color="auto" w:fill="FFFFFF"/>
        </w:rPr>
        <w:t>Services</w:t>
      </w:r>
      <w:proofErr w:type="spellEnd"/>
      <w:r>
        <w:rPr>
          <w:rFonts w:ascii="Segoe UI" w:hAnsi="Segoe UI" w:cs="Segoe UI"/>
          <w:color w:val="171717"/>
          <w:shd w:val="clear" w:color="auto" w:fill="FFFFFF"/>
        </w:rPr>
        <w:t> es una entidad de almacenamiento de Azure que aloja datos.</w:t>
      </w:r>
      <w:r w:rsidR="00A41403" w:rsidRPr="00A41403">
        <w:rPr>
          <w:rFonts w:ascii="Segoe UI" w:hAnsi="Segoe UI" w:cs="Segoe UI"/>
          <w:color w:val="171717"/>
          <w:shd w:val="clear" w:color="auto" w:fill="FFFFFF"/>
        </w:rPr>
        <w:t xml:space="preserve"> </w:t>
      </w:r>
      <w:r w:rsidR="00A41403">
        <w:rPr>
          <w:rFonts w:ascii="Segoe UI" w:hAnsi="Segoe UI" w:cs="Segoe UI"/>
          <w:color w:val="171717"/>
          <w:shd w:val="clear" w:color="auto" w:fill="FFFFFF"/>
        </w:rPr>
        <w:t xml:space="preserve">Los almacenes de </w:t>
      </w:r>
      <w:proofErr w:type="spellStart"/>
      <w:r w:rsidR="00A41403">
        <w:rPr>
          <w:rFonts w:ascii="Segoe UI" w:hAnsi="Segoe UI" w:cs="Segoe UI"/>
          <w:color w:val="171717"/>
          <w:shd w:val="clear" w:color="auto" w:fill="FFFFFF"/>
        </w:rPr>
        <w:t>Recovery</w:t>
      </w:r>
      <w:proofErr w:type="spellEnd"/>
      <w:r w:rsidR="00A41403">
        <w:rPr>
          <w:rFonts w:ascii="Segoe UI" w:hAnsi="Segoe UI" w:cs="Segoe UI"/>
          <w:color w:val="171717"/>
          <w:shd w:val="clear" w:color="auto" w:fill="FFFFFF"/>
        </w:rPr>
        <w:t xml:space="preserve"> </w:t>
      </w:r>
      <w:proofErr w:type="spellStart"/>
      <w:r w:rsidR="00A41403">
        <w:rPr>
          <w:rFonts w:ascii="Segoe UI" w:hAnsi="Segoe UI" w:cs="Segoe UI"/>
          <w:color w:val="171717"/>
          <w:shd w:val="clear" w:color="auto" w:fill="FFFFFF"/>
        </w:rPr>
        <w:t>Services</w:t>
      </w:r>
      <w:proofErr w:type="spellEnd"/>
      <w:r w:rsidR="00A41403">
        <w:rPr>
          <w:rFonts w:ascii="Segoe UI" w:hAnsi="Segoe UI" w:cs="Segoe UI"/>
          <w:color w:val="171717"/>
          <w:shd w:val="clear" w:color="auto" w:fill="FFFFFF"/>
        </w:rPr>
        <w:t xml:space="preserve"> almacenan datos de copia de seguridad de varios servicios de Azure, como máquinas virtuales de IaaS (Linux o Windows), y bases de datos de Azure SQL. Los almacenes de </w:t>
      </w:r>
      <w:proofErr w:type="spellStart"/>
      <w:r w:rsidR="00A41403">
        <w:rPr>
          <w:rFonts w:ascii="Segoe UI" w:hAnsi="Segoe UI" w:cs="Segoe UI"/>
          <w:color w:val="171717"/>
          <w:shd w:val="clear" w:color="auto" w:fill="FFFFFF"/>
        </w:rPr>
        <w:t>Recovery</w:t>
      </w:r>
      <w:proofErr w:type="spellEnd"/>
      <w:r w:rsidR="00A41403">
        <w:rPr>
          <w:rFonts w:ascii="Segoe UI" w:hAnsi="Segoe UI" w:cs="Segoe UI"/>
          <w:color w:val="171717"/>
          <w:shd w:val="clear" w:color="auto" w:fill="FFFFFF"/>
        </w:rPr>
        <w:t xml:space="preserve"> </w:t>
      </w:r>
      <w:proofErr w:type="spellStart"/>
      <w:r w:rsidR="00A41403">
        <w:rPr>
          <w:rFonts w:ascii="Segoe UI" w:hAnsi="Segoe UI" w:cs="Segoe UI"/>
          <w:color w:val="171717"/>
          <w:shd w:val="clear" w:color="auto" w:fill="FFFFFF"/>
        </w:rPr>
        <w:t>Services</w:t>
      </w:r>
      <w:proofErr w:type="spellEnd"/>
      <w:r w:rsidR="00A41403">
        <w:rPr>
          <w:rFonts w:ascii="Segoe UI" w:hAnsi="Segoe UI" w:cs="Segoe UI"/>
          <w:color w:val="171717"/>
          <w:shd w:val="clear" w:color="auto" w:fill="FFFFFF"/>
        </w:rPr>
        <w:t xml:space="preserve"> admiten </w:t>
      </w:r>
      <w:proofErr w:type="spellStart"/>
      <w:r w:rsidR="00A41403">
        <w:rPr>
          <w:rFonts w:ascii="Segoe UI" w:hAnsi="Segoe UI" w:cs="Segoe UI"/>
          <w:color w:val="171717"/>
          <w:shd w:val="clear" w:color="auto" w:fill="FFFFFF"/>
        </w:rPr>
        <w:t>System</w:t>
      </w:r>
      <w:proofErr w:type="spellEnd"/>
      <w:r w:rsidR="00A41403">
        <w:rPr>
          <w:rFonts w:ascii="Segoe UI" w:hAnsi="Segoe UI" w:cs="Segoe UI"/>
          <w:color w:val="171717"/>
          <w:shd w:val="clear" w:color="auto" w:fill="FFFFFF"/>
        </w:rPr>
        <w:t xml:space="preserve"> Center DPM, Windows Server y Azure </w:t>
      </w:r>
      <w:proofErr w:type="spellStart"/>
      <w:r w:rsidR="00A41403">
        <w:rPr>
          <w:rFonts w:ascii="Segoe UI" w:hAnsi="Segoe UI" w:cs="Segoe UI"/>
          <w:color w:val="171717"/>
          <w:shd w:val="clear" w:color="auto" w:fill="FFFFFF"/>
        </w:rPr>
        <w:t>Backup</w:t>
      </w:r>
      <w:proofErr w:type="spellEnd"/>
      <w:r w:rsidR="00A41403">
        <w:rPr>
          <w:rFonts w:ascii="Segoe UI" w:hAnsi="Segoe UI" w:cs="Segoe UI"/>
          <w:color w:val="171717"/>
          <w:shd w:val="clear" w:color="auto" w:fill="FFFFFF"/>
        </w:rPr>
        <w:t xml:space="preserve"> Server, entre otros.</w:t>
      </w:r>
    </w:p>
    <w:p w14:paraId="1894789A" w14:textId="4F99E38E" w:rsidR="00A41403" w:rsidRDefault="00202BA7" w:rsidP="005863AC">
      <w:pPr>
        <w:tabs>
          <w:tab w:val="left" w:pos="7363"/>
        </w:tabs>
        <w:rPr>
          <w:rFonts w:ascii="Segoe UI" w:hAnsi="Segoe UI" w:cs="Segoe UI"/>
          <w:color w:val="171717"/>
          <w:shd w:val="clear" w:color="auto" w:fill="FFFFFF"/>
        </w:rPr>
      </w:pPr>
      <w:r w:rsidRPr="00202BA7">
        <w:rPr>
          <w:rFonts w:ascii="Segoe UI" w:hAnsi="Segoe UI" w:cs="Segoe UI"/>
          <w:color w:val="171717"/>
          <w:shd w:val="clear" w:color="auto" w:fill="FFFFFF"/>
        </w:rPr>
        <w:t xml:space="preserve">Dentro de una suscripción de Azure, puede crear hasta 25 almacenes de </w:t>
      </w:r>
      <w:proofErr w:type="spellStart"/>
      <w:r w:rsidRPr="00202BA7">
        <w:rPr>
          <w:rFonts w:ascii="Segoe UI" w:hAnsi="Segoe UI" w:cs="Segoe UI"/>
          <w:color w:val="171717"/>
          <w:shd w:val="clear" w:color="auto" w:fill="FFFFFF"/>
        </w:rPr>
        <w:t>Recovery</w:t>
      </w:r>
      <w:proofErr w:type="spellEnd"/>
      <w:r w:rsidRPr="00202BA7">
        <w:rPr>
          <w:rFonts w:ascii="Segoe UI" w:hAnsi="Segoe UI" w:cs="Segoe UI"/>
          <w:color w:val="171717"/>
          <w:shd w:val="clear" w:color="auto" w:fill="FFFFFF"/>
        </w:rPr>
        <w:t xml:space="preserve"> </w:t>
      </w:r>
      <w:proofErr w:type="spellStart"/>
      <w:r w:rsidRPr="00202BA7">
        <w:rPr>
          <w:rFonts w:ascii="Segoe UI" w:hAnsi="Segoe UI" w:cs="Segoe UI"/>
          <w:color w:val="171717"/>
          <w:shd w:val="clear" w:color="auto" w:fill="FFFFFF"/>
        </w:rPr>
        <w:t>Services</w:t>
      </w:r>
      <w:proofErr w:type="spellEnd"/>
      <w:r w:rsidRPr="00202BA7">
        <w:rPr>
          <w:rFonts w:ascii="Segoe UI" w:hAnsi="Segoe UI" w:cs="Segoe UI"/>
          <w:color w:val="171717"/>
          <w:shd w:val="clear" w:color="auto" w:fill="FFFFFF"/>
        </w:rPr>
        <w:t xml:space="preserve"> por región.</w:t>
      </w:r>
    </w:p>
    <w:p w14:paraId="02714CA7" w14:textId="77777777" w:rsidR="00202BA7" w:rsidRDefault="00202BA7" w:rsidP="005863AC">
      <w:pPr>
        <w:tabs>
          <w:tab w:val="left" w:pos="7363"/>
        </w:tabs>
        <w:rPr>
          <w:rFonts w:ascii="Segoe UI" w:hAnsi="Segoe UI" w:cs="Segoe UI"/>
          <w:color w:val="171717"/>
          <w:shd w:val="clear" w:color="auto" w:fill="FFFFFF"/>
        </w:rPr>
      </w:pPr>
    </w:p>
    <w:p w14:paraId="01581162" w14:textId="3383AFA7" w:rsidR="000C7705" w:rsidRDefault="000C7705"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 xml:space="preserve">Azure </w:t>
      </w:r>
      <w:proofErr w:type="spellStart"/>
      <w:r>
        <w:rPr>
          <w:rFonts w:ascii="Segoe UI" w:hAnsi="Segoe UI" w:cs="Segoe UI"/>
          <w:color w:val="171717"/>
          <w:shd w:val="clear" w:color="auto" w:fill="FFFFFF"/>
        </w:rPr>
        <w:t>Backup</w:t>
      </w:r>
      <w:proofErr w:type="spellEnd"/>
      <w:r>
        <w:rPr>
          <w:rFonts w:ascii="Segoe UI" w:hAnsi="Segoe UI" w:cs="Segoe UI"/>
          <w:color w:val="171717"/>
          <w:shd w:val="clear" w:color="auto" w:fill="FFFFFF"/>
        </w:rPr>
        <w:t xml:space="preserve"> para archivos y carpetas se basa en el agente </w:t>
      </w:r>
      <w:r w:rsidRPr="003A3806">
        <w:rPr>
          <w:rFonts w:ascii="Segoe UI" w:hAnsi="Segoe UI" w:cs="Segoe UI"/>
          <w:b/>
          <w:bCs/>
          <w:color w:val="171717"/>
          <w:shd w:val="clear" w:color="auto" w:fill="FFFFFF"/>
        </w:rPr>
        <w:t xml:space="preserve">de Microsoft Azure </w:t>
      </w:r>
      <w:proofErr w:type="spellStart"/>
      <w:r w:rsidRPr="003A3806">
        <w:rPr>
          <w:rFonts w:ascii="Segoe UI" w:hAnsi="Segoe UI" w:cs="Segoe UI"/>
          <w:b/>
          <w:bCs/>
          <w:color w:val="171717"/>
          <w:shd w:val="clear" w:color="auto" w:fill="FFFFFF"/>
        </w:rPr>
        <w:t>Recovery</w:t>
      </w:r>
      <w:proofErr w:type="spellEnd"/>
      <w:r w:rsidRPr="003A3806">
        <w:rPr>
          <w:rFonts w:ascii="Segoe UI" w:hAnsi="Segoe UI" w:cs="Segoe UI"/>
          <w:b/>
          <w:bCs/>
          <w:color w:val="171717"/>
          <w:shd w:val="clear" w:color="auto" w:fill="FFFFFF"/>
        </w:rPr>
        <w:t xml:space="preserve"> </w:t>
      </w:r>
      <w:proofErr w:type="spellStart"/>
      <w:r w:rsidRPr="003A3806">
        <w:rPr>
          <w:rFonts w:ascii="Segoe UI" w:hAnsi="Segoe UI" w:cs="Segoe UI"/>
          <w:b/>
          <w:bCs/>
          <w:color w:val="171717"/>
          <w:shd w:val="clear" w:color="auto" w:fill="FFFFFF"/>
        </w:rPr>
        <w:t>Services</w:t>
      </w:r>
      <w:proofErr w:type="spellEnd"/>
      <w:r w:rsidRPr="003A3806">
        <w:rPr>
          <w:rFonts w:ascii="Segoe UI" w:hAnsi="Segoe UI" w:cs="Segoe UI"/>
          <w:b/>
          <w:bCs/>
          <w:color w:val="171717"/>
          <w:shd w:val="clear" w:color="auto" w:fill="FFFFFF"/>
        </w:rPr>
        <w:t xml:space="preserve"> (MARS)</w:t>
      </w:r>
      <w:r>
        <w:rPr>
          <w:rFonts w:ascii="Segoe UI" w:hAnsi="Segoe UI" w:cs="Segoe UI"/>
          <w:color w:val="171717"/>
          <w:shd w:val="clear" w:color="auto" w:fill="FFFFFF"/>
        </w:rPr>
        <w:t xml:space="preserve"> que se va a instalar en el cliente o servidor de Windows.</w:t>
      </w:r>
    </w:p>
    <w:p w14:paraId="09C920D0" w14:textId="77777777" w:rsidR="003A3806" w:rsidRPr="003A3806" w:rsidRDefault="003A3806" w:rsidP="003A380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3A3806">
        <w:rPr>
          <w:rFonts w:ascii="Segoe UI" w:eastAsia="Times New Roman" w:hAnsi="Segoe UI" w:cs="Segoe UI"/>
          <w:color w:val="171717"/>
          <w:sz w:val="24"/>
          <w:szCs w:val="24"/>
          <w:lang w:eastAsia="es-ES"/>
        </w:rPr>
        <w:t>El agente de</w:t>
      </w:r>
      <w:r w:rsidRPr="003A3806">
        <w:rPr>
          <w:rFonts w:ascii="Segoe UI" w:eastAsia="Times New Roman" w:hAnsi="Segoe UI" w:cs="Segoe UI"/>
          <w:b/>
          <w:bCs/>
          <w:color w:val="171717"/>
          <w:sz w:val="24"/>
          <w:szCs w:val="24"/>
          <w:lang w:eastAsia="es-ES"/>
        </w:rPr>
        <w:t xml:space="preserve"> MARS </w:t>
      </w:r>
      <w:r w:rsidRPr="003A3806">
        <w:rPr>
          <w:rFonts w:ascii="Segoe UI" w:eastAsia="Times New Roman" w:hAnsi="Segoe UI" w:cs="Segoe UI"/>
          <w:color w:val="171717"/>
          <w:sz w:val="24"/>
          <w:szCs w:val="24"/>
          <w:lang w:eastAsia="es-ES"/>
        </w:rPr>
        <w:t>es un agente completo que tiene muchas características.</w:t>
      </w:r>
    </w:p>
    <w:p w14:paraId="03FC74DA" w14:textId="77777777" w:rsidR="003A3806" w:rsidRPr="003A3806" w:rsidRDefault="003A3806" w:rsidP="003A3806">
      <w:pPr>
        <w:numPr>
          <w:ilvl w:val="0"/>
          <w:numId w:val="107"/>
        </w:numPr>
        <w:shd w:val="clear" w:color="auto" w:fill="FFFFFF"/>
        <w:spacing w:after="0" w:line="240" w:lineRule="auto"/>
        <w:ind w:left="1290"/>
        <w:rPr>
          <w:rFonts w:ascii="Segoe UI" w:eastAsia="Times New Roman" w:hAnsi="Segoe UI" w:cs="Segoe UI"/>
          <w:color w:val="171717"/>
          <w:sz w:val="24"/>
          <w:szCs w:val="24"/>
          <w:lang w:eastAsia="es-ES"/>
        </w:rPr>
      </w:pPr>
      <w:r w:rsidRPr="003A3806">
        <w:rPr>
          <w:rFonts w:ascii="Segoe UI" w:eastAsia="Times New Roman" w:hAnsi="Segoe UI" w:cs="Segoe UI"/>
          <w:color w:val="171717"/>
          <w:sz w:val="24"/>
          <w:szCs w:val="24"/>
          <w:lang w:eastAsia="es-ES"/>
        </w:rPr>
        <w:t>Copia de seguridad de archivos y carpetas en el sistema operativo Windows físico o virtual (las máquinas virtuales pueden estar en el entorno local o en Azure).</w:t>
      </w:r>
    </w:p>
    <w:p w14:paraId="071B85E6" w14:textId="77777777" w:rsidR="003A3806" w:rsidRPr="003A3806" w:rsidRDefault="003A3806" w:rsidP="003A3806">
      <w:pPr>
        <w:numPr>
          <w:ilvl w:val="0"/>
          <w:numId w:val="107"/>
        </w:numPr>
        <w:shd w:val="clear" w:color="auto" w:fill="FFFFFF"/>
        <w:spacing w:after="0" w:line="240" w:lineRule="auto"/>
        <w:ind w:left="1290"/>
        <w:rPr>
          <w:rFonts w:ascii="Segoe UI" w:eastAsia="Times New Roman" w:hAnsi="Segoe UI" w:cs="Segoe UI"/>
          <w:color w:val="171717"/>
          <w:sz w:val="24"/>
          <w:szCs w:val="24"/>
          <w:lang w:eastAsia="es-ES"/>
        </w:rPr>
      </w:pPr>
      <w:r w:rsidRPr="003A3806">
        <w:rPr>
          <w:rFonts w:ascii="Segoe UI" w:eastAsia="Times New Roman" w:hAnsi="Segoe UI" w:cs="Segoe UI"/>
          <w:color w:val="171717"/>
          <w:sz w:val="24"/>
          <w:szCs w:val="24"/>
          <w:lang w:eastAsia="es-ES"/>
        </w:rPr>
        <w:t>No se necesita ningún servidor de copia de seguridad independiente.</w:t>
      </w:r>
    </w:p>
    <w:p w14:paraId="45EC6C98" w14:textId="77777777" w:rsidR="003A3806" w:rsidRPr="003A3806" w:rsidRDefault="003A3806" w:rsidP="003A3806">
      <w:pPr>
        <w:numPr>
          <w:ilvl w:val="0"/>
          <w:numId w:val="107"/>
        </w:numPr>
        <w:shd w:val="clear" w:color="auto" w:fill="FFFFFF"/>
        <w:spacing w:after="0" w:line="240" w:lineRule="auto"/>
        <w:ind w:left="1290"/>
        <w:rPr>
          <w:rFonts w:ascii="Segoe UI" w:eastAsia="Times New Roman" w:hAnsi="Segoe UI" w:cs="Segoe UI"/>
          <w:color w:val="171717"/>
          <w:sz w:val="24"/>
          <w:szCs w:val="24"/>
          <w:lang w:eastAsia="es-ES"/>
        </w:rPr>
      </w:pPr>
      <w:r w:rsidRPr="003A3806">
        <w:rPr>
          <w:rFonts w:ascii="Segoe UI" w:eastAsia="Times New Roman" w:hAnsi="Segoe UI" w:cs="Segoe UI"/>
          <w:color w:val="171717"/>
          <w:sz w:val="24"/>
          <w:szCs w:val="24"/>
          <w:lang w:eastAsia="es-ES"/>
        </w:rPr>
        <w:t>No es compatible con la aplicación; restauración solo a nivel de archivo, carpeta y volumen.</w:t>
      </w:r>
    </w:p>
    <w:p w14:paraId="1A0EEB39" w14:textId="77777777" w:rsidR="003A3806" w:rsidRPr="003A3806" w:rsidRDefault="003A3806" w:rsidP="003A3806">
      <w:pPr>
        <w:numPr>
          <w:ilvl w:val="0"/>
          <w:numId w:val="107"/>
        </w:numPr>
        <w:shd w:val="clear" w:color="auto" w:fill="FFFFFF"/>
        <w:spacing w:after="0" w:line="240" w:lineRule="auto"/>
        <w:ind w:left="1290"/>
        <w:rPr>
          <w:rFonts w:ascii="Segoe UI" w:eastAsia="Times New Roman" w:hAnsi="Segoe UI" w:cs="Segoe UI"/>
          <w:color w:val="171717"/>
          <w:sz w:val="24"/>
          <w:szCs w:val="24"/>
          <w:lang w:eastAsia="es-ES"/>
        </w:rPr>
      </w:pPr>
      <w:r w:rsidRPr="003A3806">
        <w:rPr>
          <w:rFonts w:ascii="Segoe UI" w:eastAsia="Times New Roman" w:hAnsi="Segoe UI" w:cs="Segoe UI"/>
          <w:color w:val="171717"/>
          <w:sz w:val="24"/>
          <w:szCs w:val="24"/>
          <w:lang w:eastAsia="es-ES"/>
        </w:rPr>
        <w:t>Copia de seguridad y restauración de contenido.</w:t>
      </w:r>
    </w:p>
    <w:p w14:paraId="2636F9D4" w14:textId="77777777" w:rsidR="003A3806" w:rsidRDefault="003A3806" w:rsidP="005863AC">
      <w:pPr>
        <w:tabs>
          <w:tab w:val="left" w:pos="7363"/>
        </w:tabs>
        <w:rPr>
          <w:rFonts w:ascii="Segoe UI" w:hAnsi="Segoe UI" w:cs="Segoe UI"/>
          <w:color w:val="171717"/>
          <w:shd w:val="clear" w:color="auto" w:fill="FFFFFF"/>
        </w:rPr>
      </w:pPr>
    </w:p>
    <w:p w14:paraId="1F9865A8" w14:textId="1B6838C1" w:rsidR="000D2EE4" w:rsidRDefault="000D2EE4"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lastRenderedPageBreak/>
        <w:t xml:space="preserve">La copia de seguridad de recursos compartidos de archivos de Azure es una solución de copia de seguridad nativa basada en la nube que protege los datos en la nube. Azure </w:t>
      </w:r>
      <w:proofErr w:type="spellStart"/>
      <w:r>
        <w:rPr>
          <w:rFonts w:ascii="Segoe UI" w:hAnsi="Segoe UI" w:cs="Segoe UI"/>
          <w:color w:val="171717"/>
          <w:shd w:val="clear" w:color="auto" w:fill="FFFFFF"/>
        </w:rPr>
        <w:t>Backup</w:t>
      </w:r>
      <w:proofErr w:type="spellEnd"/>
      <w:r>
        <w:rPr>
          <w:rFonts w:ascii="Segoe UI" w:hAnsi="Segoe UI" w:cs="Segoe UI"/>
          <w:color w:val="171717"/>
          <w:shd w:val="clear" w:color="auto" w:fill="FFFFFF"/>
        </w:rPr>
        <w:t xml:space="preserve"> elimina la sobrecarga de mantenimiento adicional implicada en las soluciones de copia de seguridad locales.</w:t>
      </w:r>
    </w:p>
    <w:p w14:paraId="2E2CF544" w14:textId="77777777" w:rsidR="000D2EE4" w:rsidRDefault="000D2EE4" w:rsidP="005863AC">
      <w:pPr>
        <w:tabs>
          <w:tab w:val="left" w:pos="7363"/>
        </w:tabs>
        <w:rPr>
          <w:rFonts w:ascii="Segoe UI" w:hAnsi="Segoe UI" w:cs="Segoe UI"/>
          <w:color w:val="171717"/>
          <w:shd w:val="clear" w:color="auto" w:fill="FFFFFF"/>
        </w:rPr>
      </w:pPr>
    </w:p>
    <w:p w14:paraId="6D5D8A2D" w14:textId="3562966D" w:rsidR="003A3806" w:rsidRDefault="00760E5D" w:rsidP="005863AC">
      <w:pPr>
        <w:tabs>
          <w:tab w:val="left" w:pos="7363"/>
        </w:tabs>
        <w:rPr>
          <w:rFonts w:ascii="Segoe UI" w:hAnsi="Segoe UI" w:cs="Segoe UI"/>
          <w:color w:val="171717"/>
          <w:shd w:val="clear" w:color="auto" w:fill="FFFFFF"/>
        </w:rPr>
      </w:pPr>
      <w:r w:rsidRPr="00760E5D">
        <w:rPr>
          <w:rFonts w:ascii="Segoe UI" w:hAnsi="Segoe UI" w:cs="Segoe UI"/>
          <w:b/>
          <w:bCs/>
          <w:color w:val="171717"/>
          <w:shd w:val="clear" w:color="auto" w:fill="FFFFFF"/>
        </w:rPr>
        <w:t xml:space="preserve">Azure </w:t>
      </w:r>
      <w:proofErr w:type="spellStart"/>
      <w:r w:rsidRPr="00760E5D">
        <w:rPr>
          <w:rFonts w:ascii="Segoe UI" w:hAnsi="Segoe UI" w:cs="Segoe UI"/>
          <w:b/>
          <w:bCs/>
          <w:color w:val="171717"/>
          <w:shd w:val="clear" w:color="auto" w:fill="FFFFFF"/>
        </w:rPr>
        <w:t>Backup</w:t>
      </w:r>
      <w:proofErr w:type="spellEnd"/>
      <w:r w:rsidRPr="00760E5D">
        <w:rPr>
          <w:rFonts w:ascii="Segoe UI" w:hAnsi="Segoe UI" w:cs="Segoe UI"/>
          <w:b/>
          <w:bCs/>
          <w:color w:val="171717"/>
          <w:shd w:val="clear" w:color="auto" w:fill="FFFFFF"/>
        </w:rPr>
        <w:t>.</w:t>
      </w:r>
      <w:r>
        <w:rPr>
          <w:rFonts w:ascii="Segoe UI" w:hAnsi="Segoe UI" w:cs="Segoe UI"/>
          <w:color w:val="171717"/>
          <w:shd w:val="clear" w:color="auto" w:fill="FFFFFF"/>
        </w:rPr>
        <w:t xml:space="preserve"> Para realizar copias de seguridad de máquinas virtuales de Azure que ejecutan cargas de trabajo de producción, use Azure </w:t>
      </w:r>
      <w:proofErr w:type="spellStart"/>
      <w:r>
        <w:rPr>
          <w:rFonts w:ascii="Segoe UI" w:hAnsi="Segoe UI" w:cs="Segoe UI"/>
          <w:color w:val="171717"/>
          <w:shd w:val="clear" w:color="auto" w:fill="FFFFFF"/>
        </w:rPr>
        <w:t>Backup</w:t>
      </w:r>
      <w:proofErr w:type="spellEnd"/>
      <w:r>
        <w:rPr>
          <w:rFonts w:ascii="Segoe UI" w:hAnsi="Segoe UI" w:cs="Segoe UI"/>
          <w:color w:val="171717"/>
          <w:shd w:val="clear" w:color="auto" w:fill="FFFFFF"/>
        </w:rPr>
        <w:t xml:space="preserve">. Azure </w:t>
      </w:r>
      <w:proofErr w:type="spellStart"/>
      <w:r>
        <w:rPr>
          <w:rFonts w:ascii="Segoe UI" w:hAnsi="Segoe UI" w:cs="Segoe UI"/>
          <w:color w:val="171717"/>
          <w:shd w:val="clear" w:color="auto" w:fill="FFFFFF"/>
        </w:rPr>
        <w:t>Backup</w:t>
      </w:r>
      <w:proofErr w:type="spellEnd"/>
      <w:r>
        <w:rPr>
          <w:rFonts w:ascii="Segoe UI" w:hAnsi="Segoe UI" w:cs="Segoe UI"/>
          <w:color w:val="171717"/>
          <w:shd w:val="clear" w:color="auto" w:fill="FFFFFF"/>
        </w:rPr>
        <w:t xml:space="preserve"> admite las copias de seguridad coherentes con la aplicación para máquinas virtuales Windows y Linux. Azure </w:t>
      </w:r>
      <w:proofErr w:type="spellStart"/>
      <w:r>
        <w:rPr>
          <w:rFonts w:ascii="Segoe UI" w:hAnsi="Segoe UI" w:cs="Segoe UI"/>
          <w:color w:val="171717"/>
          <w:shd w:val="clear" w:color="auto" w:fill="FFFFFF"/>
        </w:rPr>
        <w:t>Backup</w:t>
      </w:r>
      <w:proofErr w:type="spellEnd"/>
      <w:r>
        <w:rPr>
          <w:rFonts w:ascii="Segoe UI" w:hAnsi="Segoe UI" w:cs="Segoe UI"/>
          <w:color w:val="171717"/>
          <w:shd w:val="clear" w:color="auto" w:fill="FFFFFF"/>
        </w:rPr>
        <w:t xml:space="preserve"> crea puntos de recuperación que se almacenan en almacenes de recuperación con redundancia geográfica. Cuando se realiza una restauración desde un punto de recuperación, se puede restaurar toda una máquina virtual o solo determinados archivos.</w:t>
      </w:r>
    </w:p>
    <w:p w14:paraId="1F81AA5B" w14:textId="2F3D13E4" w:rsidR="003A7453" w:rsidRDefault="003A7453" w:rsidP="005863AC">
      <w:pPr>
        <w:tabs>
          <w:tab w:val="left" w:pos="7363"/>
        </w:tabs>
        <w:rPr>
          <w:rFonts w:ascii="Segoe UI" w:hAnsi="Segoe UI" w:cs="Segoe UI"/>
          <w:color w:val="171717"/>
          <w:shd w:val="clear" w:color="auto" w:fill="FFFFFF"/>
        </w:rPr>
      </w:pPr>
      <w:r w:rsidRPr="003A7453">
        <w:rPr>
          <w:rFonts w:ascii="Segoe UI" w:hAnsi="Segoe UI" w:cs="Segoe UI"/>
          <w:b/>
          <w:bCs/>
          <w:color w:val="171717"/>
          <w:shd w:val="clear" w:color="auto" w:fill="FFFFFF"/>
        </w:rPr>
        <w:t xml:space="preserve">Azure Site </w:t>
      </w:r>
      <w:proofErr w:type="spellStart"/>
      <w:r w:rsidRPr="003A7453">
        <w:rPr>
          <w:rFonts w:ascii="Segoe UI" w:hAnsi="Segoe UI" w:cs="Segoe UI"/>
          <w:b/>
          <w:bCs/>
          <w:color w:val="171717"/>
          <w:shd w:val="clear" w:color="auto" w:fill="FFFFFF"/>
        </w:rPr>
        <w:t>Recovery</w:t>
      </w:r>
      <w:proofErr w:type="spellEnd"/>
      <w:r w:rsidRPr="003A7453">
        <w:rPr>
          <w:rFonts w:ascii="Segoe UI" w:hAnsi="Segoe UI" w:cs="Segoe UI"/>
          <w:b/>
          <w:bCs/>
          <w:color w:val="171717"/>
          <w:shd w:val="clear" w:color="auto" w:fill="FFFFFF"/>
        </w:rPr>
        <w:t>.</w:t>
      </w:r>
      <w:r>
        <w:rPr>
          <w:rFonts w:ascii="Segoe UI" w:hAnsi="Segoe UI" w:cs="Segoe UI"/>
          <w:color w:val="171717"/>
          <w:shd w:val="clear" w:color="auto" w:fill="FFFFFF"/>
        </w:rPr>
        <w:t xml:space="preserve"> Azure Site </w:t>
      </w:r>
      <w:proofErr w:type="spellStart"/>
      <w:r>
        <w:rPr>
          <w:rFonts w:ascii="Segoe UI" w:hAnsi="Segoe UI" w:cs="Segoe UI"/>
          <w:color w:val="171717"/>
          <w:shd w:val="clear" w:color="auto" w:fill="FFFFFF"/>
        </w:rPr>
        <w:t>Recovery</w:t>
      </w:r>
      <w:proofErr w:type="spellEnd"/>
      <w:r>
        <w:rPr>
          <w:rFonts w:ascii="Segoe UI" w:hAnsi="Segoe UI" w:cs="Segoe UI"/>
          <w:color w:val="171717"/>
          <w:shd w:val="clear" w:color="auto" w:fill="FFFFFF"/>
        </w:rPr>
        <w:t xml:space="preserve"> protege las máquinas virtuales ante desastres graves en los que toda una región experimente una interrupción debido a un desastre natural importante o a una interrupción del servicio generalizada. Puede configurar Azure Site </w:t>
      </w:r>
      <w:proofErr w:type="spellStart"/>
      <w:r>
        <w:rPr>
          <w:rFonts w:ascii="Segoe UI" w:hAnsi="Segoe UI" w:cs="Segoe UI"/>
          <w:color w:val="171717"/>
          <w:shd w:val="clear" w:color="auto" w:fill="FFFFFF"/>
        </w:rPr>
        <w:t>Recovery</w:t>
      </w:r>
      <w:proofErr w:type="spellEnd"/>
      <w:r>
        <w:rPr>
          <w:rFonts w:ascii="Segoe UI" w:hAnsi="Segoe UI" w:cs="Segoe UI"/>
          <w:color w:val="171717"/>
          <w:shd w:val="clear" w:color="auto" w:fill="FFFFFF"/>
        </w:rPr>
        <w:t xml:space="preserve"> para las VM de modo que pueda recuperar la aplicación con un solo clic en cuestión de minutos. Puede replicar en la región de Azure que elija.</w:t>
      </w:r>
    </w:p>
    <w:p w14:paraId="7D961872" w14:textId="36133AEF" w:rsidR="003A7453" w:rsidRDefault="004203A3" w:rsidP="005863AC">
      <w:pPr>
        <w:tabs>
          <w:tab w:val="left" w:pos="7363"/>
        </w:tabs>
        <w:rPr>
          <w:rFonts w:ascii="Segoe UI" w:hAnsi="Segoe UI" w:cs="Segoe UI"/>
          <w:color w:val="171717"/>
          <w:shd w:val="clear" w:color="auto" w:fill="FFFFFF"/>
        </w:rPr>
      </w:pPr>
      <w:r w:rsidRPr="004203A3">
        <w:rPr>
          <w:rFonts w:ascii="Segoe UI" w:hAnsi="Segoe UI" w:cs="Segoe UI"/>
          <w:b/>
          <w:bCs/>
          <w:color w:val="171717"/>
          <w:shd w:val="clear" w:color="auto" w:fill="FFFFFF"/>
        </w:rPr>
        <w:t xml:space="preserve">Instantáneas de disco administrado. </w:t>
      </w:r>
      <w:r w:rsidR="00396B07">
        <w:rPr>
          <w:rFonts w:ascii="Segoe UI" w:hAnsi="Segoe UI" w:cs="Segoe UI"/>
          <w:color w:val="171717"/>
          <w:shd w:val="clear" w:color="auto" w:fill="FFFFFF"/>
        </w:rPr>
        <w:t xml:space="preserve">En entornos de desarrollo y prueba, las instantáneas proporcionan una opción rápida y sencilla para realizar copias de seguridad de máquinas virtuales que usan </w:t>
      </w:r>
      <w:proofErr w:type="spellStart"/>
      <w:r w:rsidR="00396B07">
        <w:rPr>
          <w:rFonts w:ascii="Segoe UI" w:hAnsi="Segoe UI" w:cs="Segoe UI"/>
          <w:color w:val="171717"/>
          <w:shd w:val="clear" w:color="auto" w:fill="FFFFFF"/>
        </w:rPr>
        <w:t>Managed</w:t>
      </w:r>
      <w:proofErr w:type="spellEnd"/>
      <w:r w:rsidR="00396B07">
        <w:rPr>
          <w:rFonts w:ascii="Segoe UI" w:hAnsi="Segoe UI" w:cs="Segoe UI"/>
          <w:color w:val="171717"/>
          <w:shd w:val="clear" w:color="auto" w:fill="FFFFFF"/>
        </w:rPr>
        <w:t xml:space="preserve"> Disks. Una instantánea de disco administrado es una copia completa de solo lectura de un disco administrado que, de forma predeterminada, se almacena como disco administrado estándar. Con las instantáneas, puede realizar una copia de seguridad de sus discos administrados en cualquier momento.</w:t>
      </w:r>
    </w:p>
    <w:p w14:paraId="236634C0" w14:textId="1011C7F7" w:rsidR="00396B07" w:rsidRDefault="005557AD" w:rsidP="005863AC">
      <w:pPr>
        <w:tabs>
          <w:tab w:val="left" w:pos="7363"/>
        </w:tabs>
        <w:rPr>
          <w:rFonts w:ascii="Segoe UI" w:hAnsi="Segoe UI" w:cs="Segoe UI"/>
          <w:color w:val="171717"/>
          <w:shd w:val="clear" w:color="auto" w:fill="FFFFFF"/>
        </w:rPr>
      </w:pPr>
      <w:r w:rsidRPr="005557AD">
        <w:rPr>
          <w:rFonts w:ascii="Segoe UI" w:hAnsi="Segoe UI" w:cs="Segoe UI"/>
          <w:b/>
          <w:bCs/>
          <w:color w:val="171717"/>
          <w:shd w:val="clear" w:color="auto" w:fill="FFFFFF"/>
        </w:rPr>
        <w:t>Imágenes.</w:t>
      </w:r>
      <w:r>
        <w:rPr>
          <w:rFonts w:ascii="Segoe UI" w:hAnsi="Segoe UI" w:cs="Segoe UI"/>
          <w:color w:val="171717"/>
          <w:shd w:val="clear" w:color="auto" w:fill="FFFFFF"/>
        </w:rPr>
        <w:t xml:space="preserve"> Los discos administrados también admiten la creación de una imagen personalizada administrada. Puede crear una imagen desde un disco duro virtual personalizado en una cuenta de almacenamiento, o bien directamente desde una máquina virtual generalizada (con </w:t>
      </w:r>
      <w:proofErr w:type="spellStart"/>
      <w:r>
        <w:rPr>
          <w:rFonts w:ascii="Segoe UI" w:hAnsi="Segoe UI" w:cs="Segoe UI"/>
          <w:color w:val="171717"/>
          <w:shd w:val="clear" w:color="auto" w:fill="FFFFFF"/>
        </w:rPr>
        <w:t>Sysprep</w:t>
      </w:r>
      <w:proofErr w:type="spellEnd"/>
      <w:r>
        <w:rPr>
          <w:rFonts w:ascii="Segoe UI" w:hAnsi="Segoe UI" w:cs="Segoe UI"/>
          <w:color w:val="171717"/>
          <w:shd w:val="clear" w:color="auto" w:fill="FFFFFF"/>
        </w:rPr>
        <w:t>). Este proceso captura una imagen única. Esta imagen contiene todos los discos administrados asociados con una máquina virtual, lo que incluye tanto el disco de datos como el del sistema operativo.</w:t>
      </w:r>
    </w:p>
    <w:p w14:paraId="4BB5E1BF" w14:textId="77777777" w:rsidR="003315DB" w:rsidRDefault="003315DB" w:rsidP="003315D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3A828FAC" w14:textId="77777777" w:rsidR="003315DB" w:rsidRDefault="003315DB" w:rsidP="003315D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37DCF580" w14:textId="77777777" w:rsidR="003315DB" w:rsidRDefault="003315DB" w:rsidP="003315D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7C814059" w14:textId="77777777" w:rsidR="003315DB" w:rsidRDefault="003315DB" w:rsidP="003315D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480FB017" w14:textId="77777777" w:rsidR="003315DB" w:rsidRDefault="003315DB" w:rsidP="003315D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p>
    <w:p w14:paraId="1F24226C" w14:textId="058E884D" w:rsidR="003315DB" w:rsidRPr="003315DB" w:rsidRDefault="003315DB" w:rsidP="003315DB">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3315DB">
        <w:rPr>
          <w:rFonts w:ascii="Segoe UI" w:eastAsia="Times New Roman" w:hAnsi="Segoe UI" w:cs="Segoe UI"/>
          <w:color w:val="171717"/>
          <w:sz w:val="24"/>
          <w:szCs w:val="24"/>
          <w:lang w:eastAsia="es-ES"/>
        </w:rPr>
        <w:lastRenderedPageBreak/>
        <w:t>Es importante comprender la diferencia entre imágenes e instantáneas. Con los discos administrados, es posible tomar una imagen de una máquina virtual generalizada que se ha desasignado. Esta imagen incluye todos los discos asociados a la máquina virtual. La imagen se puede usar para crear una máquina virtual e incluye todos los discos.</w:t>
      </w:r>
    </w:p>
    <w:p w14:paraId="48493D29" w14:textId="77777777" w:rsidR="003315DB" w:rsidRPr="003315DB" w:rsidRDefault="003315DB" w:rsidP="003315DB">
      <w:pPr>
        <w:numPr>
          <w:ilvl w:val="0"/>
          <w:numId w:val="108"/>
        </w:numPr>
        <w:shd w:val="clear" w:color="auto" w:fill="FFFFFF"/>
        <w:spacing w:after="0" w:line="240" w:lineRule="auto"/>
        <w:ind w:left="1290"/>
        <w:rPr>
          <w:rFonts w:ascii="Segoe UI" w:eastAsia="Times New Roman" w:hAnsi="Segoe UI" w:cs="Segoe UI"/>
          <w:color w:val="171717"/>
          <w:sz w:val="24"/>
          <w:szCs w:val="24"/>
          <w:lang w:eastAsia="es-ES"/>
        </w:rPr>
      </w:pPr>
      <w:r w:rsidRPr="003315DB">
        <w:rPr>
          <w:rFonts w:ascii="Segoe UI" w:eastAsia="Times New Roman" w:hAnsi="Segoe UI" w:cs="Segoe UI"/>
          <w:b/>
          <w:bCs/>
          <w:color w:val="171717"/>
          <w:sz w:val="24"/>
          <w:szCs w:val="24"/>
          <w:lang w:eastAsia="es-ES"/>
        </w:rPr>
        <w:t>Una instantánea</w:t>
      </w:r>
      <w:r w:rsidRPr="003315DB">
        <w:rPr>
          <w:rFonts w:ascii="Segoe UI" w:eastAsia="Times New Roman" w:hAnsi="Segoe UI" w:cs="Segoe UI"/>
          <w:color w:val="171717"/>
          <w:sz w:val="24"/>
          <w:szCs w:val="24"/>
          <w:lang w:eastAsia="es-ES"/>
        </w:rPr>
        <w:t xml:space="preserve"> es una copia de un disco en el momento dado en que se toma. Se aplica solo a un disco. Si tiene una máquina virtual con un solo disco (el del sistema operativo), puede tomar una instantánea o una imagen de él y crear una máquina virtual a partir de cualquiera de ellas.</w:t>
      </w:r>
    </w:p>
    <w:p w14:paraId="3CBC2303" w14:textId="77777777" w:rsidR="003315DB" w:rsidRPr="003315DB" w:rsidRDefault="003315DB" w:rsidP="003315DB">
      <w:pPr>
        <w:numPr>
          <w:ilvl w:val="0"/>
          <w:numId w:val="108"/>
        </w:numPr>
        <w:shd w:val="clear" w:color="auto" w:fill="FFFFFF"/>
        <w:spacing w:after="0" w:line="240" w:lineRule="auto"/>
        <w:ind w:left="1290"/>
        <w:rPr>
          <w:rFonts w:ascii="Segoe UI" w:eastAsia="Times New Roman" w:hAnsi="Segoe UI" w:cs="Segoe UI"/>
          <w:color w:val="171717"/>
          <w:sz w:val="24"/>
          <w:szCs w:val="24"/>
          <w:lang w:eastAsia="es-ES"/>
        </w:rPr>
      </w:pPr>
      <w:r w:rsidRPr="003315DB">
        <w:rPr>
          <w:rFonts w:ascii="Segoe UI" w:eastAsia="Times New Roman" w:hAnsi="Segoe UI" w:cs="Segoe UI"/>
          <w:b/>
          <w:bCs/>
          <w:color w:val="171717"/>
          <w:sz w:val="24"/>
          <w:szCs w:val="24"/>
          <w:lang w:eastAsia="es-ES"/>
        </w:rPr>
        <w:t>Una instantánea</w:t>
      </w:r>
      <w:r w:rsidRPr="003315DB">
        <w:rPr>
          <w:rFonts w:ascii="Segoe UI" w:eastAsia="Times New Roman" w:hAnsi="Segoe UI" w:cs="Segoe UI"/>
          <w:color w:val="171717"/>
          <w:sz w:val="24"/>
          <w:szCs w:val="24"/>
          <w:lang w:eastAsia="es-ES"/>
        </w:rPr>
        <w:t xml:space="preserve"> no tiene información sobre ningún disco, excepto el que contiene. Como consecuencia, resulta problemático usarla en escenarios que requieren la coordinación de varios discos, como la creación de bandas. Las instantáneas deben poderse coordinar entre sí y esta funcionalidad no se admite actualmente.</w:t>
      </w:r>
    </w:p>
    <w:p w14:paraId="3BBC8489" w14:textId="77777777" w:rsidR="005557AD" w:rsidRPr="004203A3" w:rsidRDefault="005557AD" w:rsidP="005863AC">
      <w:pPr>
        <w:tabs>
          <w:tab w:val="left" w:pos="7363"/>
        </w:tabs>
        <w:rPr>
          <w:rFonts w:ascii="Segoe UI" w:hAnsi="Segoe UI" w:cs="Segoe UI"/>
          <w:b/>
          <w:bCs/>
          <w:color w:val="171717"/>
          <w:shd w:val="clear" w:color="auto" w:fill="FFFFFF"/>
        </w:rPr>
      </w:pPr>
    </w:p>
    <w:p w14:paraId="46BFB312" w14:textId="75710F8C" w:rsidR="00807E2C" w:rsidRDefault="00024D7D" w:rsidP="005863AC">
      <w:pPr>
        <w:tabs>
          <w:tab w:val="left" w:pos="7363"/>
        </w:tabs>
        <w:rPr>
          <w:rFonts w:ascii="Segoe UI" w:hAnsi="Segoe UI" w:cs="Segoe UI"/>
          <w:i/>
          <w:iCs/>
          <w:color w:val="171717"/>
          <w:shd w:val="clear" w:color="auto" w:fill="FFFFFF"/>
        </w:rPr>
      </w:pPr>
      <w:r w:rsidRPr="00024D7D">
        <w:rPr>
          <w:rFonts w:ascii="Segoe UI" w:hAnsi="Segoe UI" w:cs="Segoe UI"/>
          <w:i/>
          <w:iCs/>
          <w:color w:val="171717"/>
          <w:shd w:val="clear" w:color="auto" w:fill="FFFFFF"/>
        </w:rPr>
        <w:t xml:space="preserve">Un trabajo de copia de seguridad de Azure consta de dos fases. En primer lugar, se toma una instantánea de máquina virtual. En segundo lugar, la instantánea de máquina virtual se transfiere al almacén de Azure </w:t>
      </w:r>
      <w:proofErr w:type="spellStart"/>
      <w:r w:rsidRPr="00024D7D">
        <w:rPr>
          <w:rFonts w:ascii="Segoe UI" w:hAnsi="Segoe UI" w:cs="Segoe UI"/>
          <w:i/>
          <w:iCs/>
          <w:color w:val="171717"/>
          <w:shd w:val="clear" w:color="auto" w:fill="FFFFFF"/>
        </w:rPr>
        <w:t>Recovery</w:t>
      </w:r>
      <w:proofErr w:type="spellEnd"/>
      <w:r w:rsidRPr="00024D7D">
        <w:rPr>
          <w:rFonts w:ascii="Segoe UI" w:hAnsi="Segoe UI" w:cs="Segoe UI"/>
          <w:i/>
          <w:iCs/>
          <w:color w:val="171717"/>
          <w:shd w:val="clear" w:color="auto" w:fill="FFFFFF"/>
        </w:rPr>
        <w:t xml:space="preserve"> </w:t>
      </w:r>
      <w:proofErr w:type="spellStart"/>
      <w:r w:rsidRPr="00024D7D">
        <w:rPr>
          <w:rFonts w:ascii="Segoe UI" w:hAnsi="Segoe UI" w:cs="Segoe UI"/>
          <w:i/>
          <w:iCs/>
          <w:color w:val="171717"/>
          <w:shd w:val="clear" w:color="auto" w:fill="FFFFFF"/>
        </w:rPr>
        <w:t>Services</w:t>
      </w:r>
      <w:proofErr w:type="spellEnd"/>
      <w:r w:rsidRPr="00024D7D">
        <w:rPr>
          <w:rFonts w:ascii="Segoe UI" w:hAnsi="Segoe UI" w:cs="Segoe UI"/>
          <w:i/>
          <w:iCs/>
          <w:color w:val="171717"/>
          <w:shd w:val="clear" w:color="auto" w:fill="FFFFFF"/>
        </w:rPr>
        <w:t>.</w:t>
      </w:r>
    </w:p>
    <w:p w14:paraId="7B4A2872" w14:textId="2AA09EBD" w:rsidR="00024D7D" w:rsidRDefault="00A47C2A"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Un punto de recuperación se considera creado solo después de que se completen ambos pasos. Como parte de la actualización, se crea un punto de recuperación en cuanto finaliza la instantánea. Este punto de recuperación se usa para realizar una restauración.</w:t>
      </w:r>
    </w:p>
    <w:p w14:paraId="19AABDC7" w14:textId="73A90ECE" w:rsidR="00A47C2A" w:rsidRDefault="00A9433E" w:rsidP="005863AC">
      <w:pPr>
        <w:tabs>
          <w:tab w:val="left" w:pos="7363"/>
        </w:tabs>
        <w:rPr>
          <w:rFonts w:ascii="Segoe UI" w:hAnsi="Segoe UI" w:cs="Segoe UI"/>
          <w:color w:val="171717"/>
          <w:shd w:val="clear" w:color="auto" w:fill="FFFFFF"/>
        </w:rPr>
      </w:pPr>
      <w:r>
        <w:rPr>
          <w:rStyle w:val="Textoennegrita"/>
          <w:rFonts w:ascii="Segoe UI" w:hAnsi="Segoe UI" w:cs="Segoe UI"/>
          <w:color w:val="171717"/>
          <w:shd w:val="clear" w:color="auto" w:fill="FFFFFF"/>
        </w:rPr>
        <w:t xml:space="preserve">El almacén de </w:t>
      </w:r>
      <w:proofErr w:type="spellStart"/>
      <w:r>
        <w:rPr>
          <w:rStyle w:val="Textoennegrita"/>
          <w:rFonts w:ascii="Segoe UI" w:hAnsi="Segoe UI" w:cs="Segoe UI"/>
          <w:color w:val="171717"/>
          <w:shd w:val="clear" w:color="auto" w:fill="FFFFFF"/>
        </w:rPr>
        <w:t>Recovery</w:t>
      </w:r>
      <w:proofErr w:type="spellEnd"/>
      <w:r>
        <w:rPr>
          <w:rStyle w:val="Textoennegrita"/>
          <w:rFonts w:ascii="Segoe UI" w:hAnsi="Segoe UI" w:cs="Segoe UI"/>
          <w:color w:val="171717"/>
          <w:shd w:val="clear" w:color="auto" w:fill="FFFFFF"/>
        </w:rPr>
        <w:t xml:space="preserve"> </w:t>
      </w:r>
      <w:proofErr w:type="spellStart"/>
      <w:r>
        <w:rPr>
          <w:rStyle w:val="Textoennegrita"/>
          <w:rFonts w:ascii="Segoe UI" w:hAnsi="Segoe UI" w:cs="Segoe UI"/>
          <w:color w:val="171717"/>
          <w:shd w:val="clear" w:color="auto" w:fill="FFFFFF"/>
        </w:rPr>
        <w:t>Services</w:t>
      </w:r>
      <w:proofErr w:type="spellEnd"/>
      <w:r>
        <w:rPr>
          <w:rFonts w:ascii="Segoe UI" w:hAnsi="Segoe UI" w:cs="Segoe UI"/>
          <w:color w:val="171717"/>
          <w:shd w:val="clear" w:color="auto" w:fill="FFFFFF"/>
        </w:rPr>
        <w:t> es una entidad de almacenamiento de Azure que aloja datos. Normalmente, los datos son copias de datos o información de configuración de máquinas virtuales (VM), cargas de trabajo, servidores o estaciones de trabajo.</w:t>
      </w:r>
    </w:p>
    <w:p w14:paraId="6AC6DE9E" w14:textId="77777777" w:rsidR="00AC49A6" w:rsidRPr="00AC49A6" w:rsidRDefault="00AC49A6" w:rsidP="00AC49A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C49A6">
        <w:rPr>
          <w:rFonts w:ascii="Segoe UI" w:eastAsia="Times New Roman" w:hAnsi="Segoe UI" w:cs="Segoe UI"/>
          <w:color w:val="171717"/>
          <w:sz w:val="24"/>
          <w:szCs w:val="24"/>
          <w:lang w:eastAsia="es-ES"/>
        </w:rPr>
        <w:t xml:space="preserve">La copia de seguridad de máquinas virtuales de Azure con Azure </w:t>
      </w:r>
      <w:proofErr w:type="spellStart"/>
      <w:r w:rsidRPr="00AC49A6">
        <w:rPr>
          <w:rFonts w:ascii="Segoe UI" w:eastAsia="Times New Roman" w:hAnsi="Segoe UI" w:cs="Segoe UI"/>
          <w:color w:val="171717"/>
          <w:sz w:val="24"/>
          <w:szCs w:val="24"/>
          <w:lang w:eastAsia="es-ES"/>
        </w:rPr>
        <w:t>Backup</w:t>
      </w:r>
      <w:proofErr w:type="spellEnd"/>
      <w:r w:rsidRPr="00AC49A6">
        <w:rPr>
          <w:rFonts w:ascii="Segoe UI" w:eastAsia="Times New Roman" w:hAnsi="Segoe UI" w:cs="Segoe UI"/>
          <w:color w:val="171717"/>
          <w:sz w:val="24"/>
          <w:szCs w:val="24"/>
          <w:lang w:eastAsia="es-ES"/>
        </w:rPr>
        <w:t xml:space="preserve"> es fácil y sigue un proceso sencillo.</w:t>
      </w:r>
    </w:p>
    <w:p w14:paraId="6A573DA5" w14:textId="389191B1" w:rsidR="00AC49A6" w:rsidRPr="00AC49A6" w:rsidRDefault="00AC49A6" w:rsidP="00AC49A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AC49A6">
        <w:rPr>
          <w:rFonts w:ascii="Segoe UI" w:eastAsia="Times New Roman" w:hAnsi="Segoe UI" w:cs="Segoe UI"/>
          <w:noProof/>
          <w:color w:val="171717"/>
          <w:sz w:val="24"/>
          <w:szCs w:val="24"/>
          <w:lang w:eastAsia="es-ES"/>
        </w:rPr>
        <w:drawing>
          <wp:inline distT="0" distB="0" distL="0" distR="0" wp14:anchorId="28CA0FA4" wp14:editId="48B09003">
            <wp:extent cx="5400040" cy="1620520"/>
            <wp:effectExtent l="0" t="0" r="0" b="0"/>
            <wp:docPr id="14" name="Imagen 14" descr="Three steps to create, use, and then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steps to create, use, and then back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620520"/>
                    </a:xfrm>
                    <a:prstGeom prst="rect">
                      <a:avLst/>
                    </a:prstGeom>
                    <a:noFill/>
                    <a:ln>
                      <a:noFill/>
                    </a:ln>
                  </pic:spPr>
                </pic:pic>
              </a:graphicData>
            </a:graphic>
          </wp:inline>
        </w:drawing>
      </w:r>
    </w:p>
    <w:p w14:paraId="2FE4D2A9" w14:textId="77777777" w:rsidR="00AC49A6" w:rsidRPr="00AC49A6" w:rsidRDefault="00AC49A6" w:rsidP="00AC49A6">
      <w:pPr>
        <w:numPr>
          <w:ilvl w:val="0"/>
          <w:numId w:val="109"/>
        </w:numPr>
        <w:shd w:val="clear" w:color="auto" w:fill="FFFFFF"/>
        <w:spacing w:after="0" w:line="240" w:lineRule="auto"/>
        <w:ind w:left="1290"/>
        <w:rPr>
          <w:rFonts w:ascii="Segoe UI" w:eastAsia="Times New Roman" w:hAnsi="Segoe UI" w:cs="Segoe UI"/>
          <w:color w:val="171717"/>
          <w:sz w:val="24"/>
          <w:szCs w:val="24"/>
          <w:lang w:eastAsia="es-ES"/>
        </w:rPr>
      </w:pPr>
      <w:r w:rsidRPr="00AC49A6">
        <w:rPr>
          <w:rFonts w:ascii="Segoe UI" w:eastAsia="Times New Roman" w:hAnsi="Segoe UI" w:cs="Segoe UI"/>
          <w:b/>
          <w:bCs/>
          <w:color w:val="171717"/>
          <w:sz w:val="24"/>
          <w:szCs w:val="24"/>
          <w:lang w:eastAsia="es-ES"/>
        </w:rPr>
        <w:lastRenderedPageBreak/>
        <w:t xml:space="preserve">Cree un almacén de </w:t>
      </w:r>
      <w:proofErr w:type="spellStart"/>
      <w:r w:rsidRPr="00AC49A6">
        <w:rPr>
          <w:rFonts w:ascii="Segoe UI" w:eastAsia="Times New Roman" w:hAnsi="Segoe UI" w:cs="Segoe UI"/>
          <w:b/>
          <w:bCs/>
          <w:color w:val="171717"/>
          <w:sz w:val="24"/>
          <w:szCs w:val="24"/>
          <w:lang w:eastAsia="es-ES"/>
        </w:rPr>
        <w:t>Recovery</w:t>
      </w:r>
      <w:proofErr w:type="spellEnd"/>
      <w:r w:rsidRPr="00AC49A6">
        <w:rPr>
          <w:rFonts w:ascii="Segoe UI" w:eastAsia="Times New Roman" w:hAnsi="Segoe UI" w:cs="Segoe UI"/>
          <w:b/>
          <w:bCs/>
          <w:color w:val="171717"/>
          <w:sz w:val="24"/>
          <w:szCs w:val="24"/>
          <w:lang w:eastAsia="es-ES"/>
        </w:rPr>
        <w:t xml:space="preserve"> </w:t>
      </w:r>
      <w:proofErr w:type="spellStart"/>
      <w:r w:rsidRPr="00AC49A6">
        <w:rPr>
          <w:rFonts w:ascii="Segoe UI" w:eastAsia="Times New Roman" w:hAnsi="Segoe UI" w:cs="Segoe UI"/>
          <w:b/>
          <w:bCs/>
          <w:color w:val="171717"/>
          <w:sz w:val="24"/>
          <w:szCs w:val="24"/>
          <w:lang w:eastAsia="es-ES"/>
        </w:rPr>
        <w:t>Services</w:t>
      </w:r>
      <w:proofErr w:type="spellEnd"/>
      <w:r w:rsidRPr="00AC49A6">
        <w:rPr>
          <w:rFonts w:ascii="Segoe UI" w:eastAsia="Times New Roman" w:hAnsi="Segoe UI" w:cs="Segoe UI"/>
          <w:color w:val="171717"/>
          <w:sz w:val="24"/>
          <w:szCs w:val="24"/>
          <w:lang w:eastAsia="es-ES"/>
        </w:rPr>
        <w:t xml:space="preserve">. Para hacer una copia de seguridad de los archivos y las carpetas, tiene que crear un almacén de </w:t>
      </w:r>
      <w:proofErr w:type="spellStart"/>
      <w:r w:rsidRPr="00AC49A6">
        <w:rPr>
          <w:rFonts w:ascii="Segoe UI" w:eastAsia="Times New Roman" w:hAnsi="Segoe UI" w:cs="Segoe UI"/>
          <w:color w:val="171717"/>
          <w:sz w:val="24"/>
          <w:szCs w:val="24"/>
          <w:lang w:eastAsia="es-ES"/>
        </w:rPr>
        <w:t>Recovery</w:t>
      </w:r>
      <w:proofErr w:type="spellEnd"/>
      <w:r w:rsidRPr="00AC49A6">
        <w:rPr>
          <w:rFonts w:ascii="Segoe UI" w:eastAsia="Times New Roman" w:hAnsi="Segoe UI" w:cs="Segoe UI"/>
          <w:color w:val="171717"/>
          <w:sz w:val="24"/>
          <w:szCs w:val="24"/>
          <w:lang w:eastAsia="es-ES"/>
        </w:rPr>
        <w:t xml:space="preserve"> </w:t>
      </w:r>
      <w:proofErr w:type="spellStart"/>
      <w:r w:rsidRPr="00AC49A6">
        <w:rPr>
          <w:rFonts w:ascii="Segoe UI" w:eastAsia="Times New Roman" w:hAnsi="Segoe UI" w:cs="Segoe UI"/>
          <w:color w:val="171717"/>
          <w:sz w:val="24"/>
          <w:szCs w:val="24"/>
          <w:lang w:eastAsia="es-ES"/>
        </w:rPr>
        <w:t>Services</w:t>
      </w:r>
      <w:proofErr w:type="spellEnd"/>
      <w:r w:rsidRPr="00AC49A6">
        <w:rPr>
          <w:rFonts w:ascii="Segoe UI" w:eastAsia="Times New Roman" w:hAnsi="Segoe UI" w:cs="Segoe UI"/>
          <w:color w:val="171717"/>
          <w:sz w:val="24"/>
          <w:szCs w:val="24"/>
          <w:lang w:eastAsia="es-ES"/>
        </w:rPr>
        <w:t xml:space="preserve"> en la región donde desea almacenar los datos. También debe determinar cómo quiere que se replique el almacenamiento, ya sea con redundancia geográfica (valor predeterminado) o con redundancia local. De forma predeterminada, el almacén tiene almacenamiento con redundancia geográfica. Si usa Azure como punto de conexión del almacenamiento de copia de seguridad principal, use el almacenamiento con redundancia geográfica predeterminado. Si usa Azure como punto de conexión del almacenamiento de copia de seguridad no principal, elija un almacenamiento con redundancia local, ya que ello reducirá el costo de almacenamiento de datos en Azure.</w:t>
      </w:r>
    </w:p>
    <w:p w14:paraId="78727090" w14:textId="77777777" w:rsidR="00AC49A6" w:rsidRPr="00AC49A6" w:rsidRDefault="00AC49A6" w:rsidP="00AC49A6">
      <w:pPr>
        <w:numPr>
          <w:ilvl w:val="0"/>
          <w:numId w:val="109"/>
        </w:numPr>
        <w:shd w:val="clear" w:color="auto" w:fill="FFFFFF"/>
        <w:spacing w:after="0" w:line="240" w:lineRule="auto"/>
        <w:ind w:left="1290"/>
        <w:rPr>
          <w:rFonts w:ascii="Segoe UI" w:eastAsia="Times New Roman" w:hAnsi="Segoe UI" w:cs="Segoe UI"/>
          <w:color w:val="171717"/>
          <w:sz w:val="24"/>
          <w:szCs w:val="24"/>
          <w:lang w:eastAsia="es-ES"/>
        </w:rPr>
      </w:pPr>
      <w:r w:rsidRPr="00AC49A6">
        <w:rPr>
          <w:rFonts w:ascii="Segoe UI" w:eastAsia="Times New Roman" w:hAnsi="Segoe UI" w:cs="Segoe UI"/>
          <w:b/>
          <w:bCs/>
          <w:color w:val="171717"/>
          <w:sz w:val="24"/>
          <w:szCs w:val="24"/>
          <w:lang w:eastAsia="es-ES"/>
        </w:rPr>
        <w:t>Use Azure Portal para definir la copia de seguridad</w:t>
      </w:r>
      <w:r w:rsidRPr="00AC49A6">
        <w:rPr>
          <w:rFonts w:ascii="Segoe UI" w:eastAsia="Times New Roman" w:hAnsi="Segoe UI" w:cs="Segoe UI"/>
          <w:color w:val="171717"/>
          <w:sz w:val="24"/>
          <w:szCs w:val="24"/>
          <w:lang w:eastAsia="es-ES"/>
        </w:rPr>
        <w:t>. Proteja sus datos tomando instantáneas de sus datos a intervalos definidos. Estas instantáneas se denominan puntos de recuperación y se almacenan en almacenes de Servicios de recuperación. Cuando es necesario reparar o volver a generar una máquina virtual, puede restaurar la máquina virtual desde cualquiera de los puntos de recuperación guardados. Una directiva de copia de seguridad define una matriz del momento en que se toman las instantáneas de datos y cuánto tiempo se retienen las instantáneas. Al definir una directiva para la copia de seguridad de una máquina virtual, puede desencadenar un trabajo de copia de seguridad una vez al día.</w:t>
      </w:r>
    </w:p>
    <w:p w14:paraId="595535FA" w14:textId="77777777" w:rsidR="00AC49A6" w:rsidRPr="00AC49A6" w:rsidRDefault="00AC49A6" w:rsidP="00AC49A6">
      <w:pPr>
        <w:numPr>
          <w:ilvl w:val="0"/>
          <w:numId w:val="109"/>
        </w:numPr>
        <w:shd w:val="clear" w:color="auto" w:fill="FFFFFF"/>
        <w:spacing w:after="0" w:line="240" w:lineRule="auto"/>
        <w:ind w:left="1290"/>
        <w:rPr>
          <w:rFonts w:ascii="Segoe UI" w:eastAsia="Times New Roman" w:hAnsi="Segoe UI" w:cs="Segoe UI"/>
          <w:color w:val="171717"/>
          <w:sz w:val="24"/>
          <w:szCs w:val="24"/>
          <w:lang w:eastAsia="es-ES"/>
        </w:rPr>
      </w:pPr>
      <w:r w:rsidRPr="00AC49A6">
        <w:rPr>
          <w:rFonts w:ascii="Segoe UI" w:eastAsia="Times New Roman" w:hAnsi="Segoe UI" w:cs="Segoe UI"/>
          <w:b/>
          <w:bCs/>
          <w:color w:val="171717"/>
          <w:sz w:val="24"/>
          <w:szCs w:val="24"/>
          <w:lang w:eastAsia="es-ES"/>
        </w:rPr>
        <w:t>Realice una copia de seguridad de la máquina virtual</w:t>
      </w:r>
      <w:r w:rsidRPr="00AC49A6">
        <w:rPr>
          <w:rFonts w:ascii="Segoe UI" w:eastAsia="Times New Roman" w:hAnsi="Segoe UI" w:cs="Segoe UI"/>
          <w:color w:val="171717"/>
          <w:sz w:val="24"/>
          <w:szCs w:val="24"/>
          <w:lang w:eastAsia="es-ES"/>
        </w:rPr>
        <w:t>. El agente de máquina virtual de Azure se debe instalar en la máquina virtual de Azure para que funcione la extensión de copia de seguridad. Sin embargo, si la máquina virtual se creó desde la galería de Azure, el agente de máquina virtual ya está presente en la máquina virtual. Las máquinas virtuales que se migran desde centros de datos locales no tienen instalado el agente de máquina virtual. En ese caso, el agente de máquina virtual debe instalarse explícitamente.</w:t>
      </w:r>
    </w:p>
    <w:p w14:paraId="1F4B339A" w14:textId="77777777" w:rsidR="00AC49A6" w:rsidRDefault="00AC49A6" w:rsidP="005863AC">
      <w:pPr>
        <w:tabs>
          <w:tab w:val="left" w:pos="7363"/>
        </w:tabs>
        <w:rPr>
          <w:rFonts w:ascii="Segoe UI" w:hAnsi="Segoe UI" w:cs="Segoe UI"/>
        </w:rPr>
      </w:pPr>
    </w:p>
    <w:p w14:paraId="3CE4ABE0" w14:textId="48935EE4" w:rsidR="00AC49A6" w:rsidRDefault="00B43DE9" w:rsidP="005863AC">
      <w:pPr>
        <w:tabs>
          <w:tab w:val="left" w:pos="7363"/>
        </w:tabs>
        <w:rPr>
          <w:rFonts w:ascii="Segoe UI" w:hAnsi="Segoe UI" w:cs="Segoe UI"/>
        </w:rPr>
      </w:pPr>
      <w:r>
        <w:rPr>
          <w:noProof/>
        </w:rPr>
        <w:lastRenderedPageBreak/>
        <w:drawing>
          <wp:inline distT="0" distB="0" distL="0" distR="0" wp14:anchorId="58AC2113" wp14:editId="2CCAC880">
            <wp:extent cx="5400040" cy="4901565"/>
            <wp:effectExtent l="0" t="0" r="0" b="0"/>
            <wp:docPr id="15" name="Imagen 1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media"/>
                    <pic:cNvPicPr/>
                  </pic:nvPicPr>
                  <pic:blipFill>
                    <a:blip r:embed="rId22"/>
                    <a:stretch>
                      <a:fillRect/>
                    </a:stretch>
                  </pic:blipFill>
                  <pic:spPr>
                    <a:xfrm>
                      <a:off x="0" y="0"/>
                      <a:ext cx="5400040" cy="4901565"/>
                    </a:xfrm>
                    <a:prstGeom prst="rect">
                      <a:avLst/>
                    </a:prstGeom>
                  </pic:spPr>
                </pic:pic>
              </a:graphicData>
            </a:graphic>
          </wp:inline>
        </w:drawing>
      </w:r>
    </w:p>
    <w:p w14:paraId="4E253E4A" w14:textId="77777777" w:rsidR="00B43DE9" w:rsidRDefault="00B43DE9" w:rsidP="005863AC">
      <w:pPr>
        <w:tabs>
          <w:tab w:val="left" w:pos="7363"/>
        </w:tabs>
        <w:rPr>
          <w:rFonts w:ascii="Segoe UI" w:hAnsi="Segoe UI" w:cs="Segoe UI"/>
        </w:rPr>
      </w:pPr>
    </w:p>
    <w:p w14:paraId="1B3C775E" w14:textId="537E0EA5" w:rsidR="00B43DE9" w:rsidRDefault="00957737" w:rsidP="005863AC">
      <w:pPr>
        <w:tabs>
          <w:tab w:val="left" w:pos="7363"/>
        </w:tabs>
        <w:rPr>
          <w:rFonts w:ascii="Segoe UI" w:hAnsi="Segoe UI" w:cs="Segoe UI"/>
          <w:b/>
          <w:bCs/>
          <w:color w:val="171717"/>
          <w:shd w:val="clear" w:color="auto" w:fill="FFFFFF"/>
        </w:rPr>
      </w:pPr>
      <w:r w:rsidRPr="00957737">
        <w:rPr>
          <w:rFonts w:ascii="Segoe UI" w:hAnsi="Segoe UI" w:cs="Segoe UI"/>
          <w:b/>
          <w:bCs/>
          <w:color w:val="171717"/>
          <w:shd w:val="clear" w:color="auto" w:fill="FFFFFF"/>
        </w:rPr>
        <w:t>Azure Storage</w:t>
      </w:r>
      <w:r>
        <w:rPr>
          <w:rFonts w:ascii="Segoe UI" w:hAnsi="Segoe UI" w:cs="Segoe UI"/>
          <w:color w:val="171717"/>
          <w:shd w:val="clear" w:color="auto" w:fill="FFFFFF"/>
        </w:rPr>
        <w:t xml:space="preserve"> ofrece la posibilidad de eliminar temporalmente objetos de blob, con el fin de que pueda recuperar más fácilmente los datos cuando una aplicación u otro usuario de la cuenta de almacenamiento los hayan modificado o eliminado por error. La eliminación temporal de máquinas virtuales protege las copias de seguridad de las máquinas virtuales de una eliminación imprevista. Incluso después de que se eliminen </w:t>
      </w:r>
      <w:r w:rsidRPr="00343374">
        <w:rPr>
          <w:rFonts w:ascii="Segoe UI" w:hAnsi="Segoe UI" w:cs="Segoe UI"/>
          <w:b/>
          <w:bCs/>
          <w:color w:val="171717"/>
          <w:shd w:val="clear" w:color="auto" w:fill="FFFFFF"/>
        </w:rPr>
        <w:t>las copias de seguridad, se conservan en estado de eliminación temporal durante 14 días adicionales.</w:t>
      </w:r>
    </w:p>
    <w:p w14:paraId="03B0ED32" w14:textId="77777777" w:rsidR="00343374" w:rsidRDefault="00343374" w:rsidP="005863AC">
      <w:pPr>
        <w:tabs>
          <w:tab w:val="left" w:pos="7363"/>
        </w:tabs>
        <w:rPr>
          <w:rFonts w:ascii="Segoe UI" w:hAnsi="Segoe UI" w:cs="Segoe UI"/>
          <w:b/>
          <w:bCs/>
          <w:color w:val="171717"/>
          <w:shd w:val="clear" w:color="auto" w:fill="FFFFFF"/>
        </w:rPr>
      </w:pPr>
    </w:p>
    <w:p w14:paraId="206D4BC2" w14:textId="77777777" w:rsidR="0002735A" w:rsidRDefault="0002735A" w:rsidP="005863AC">
      <w:pPr>
        <w:tabs>
          <w:tab w:val="left" w:pos="7363"/>
        </w:tabs>
        <w:rPr>
          <w:rFonts w:ascii="Segoe UI" w:hAnsi="Segoe UI" w:cs="Segoe UI"/>
          <w:b/>
          <w:bCs/>
          <w:color w:val="202124"/>
          <w:shd w:val="clear" w:color="auto" w:fill="FFFFFF"/>
        </w:rPr>
      </w:pPr>
    </w:p>
    <w:p w14:paraId="48606697" w14:textId="77777777" w:rsidR="0002735A" w:rsidRDefault="0002735A" w:rsidP="005863AC">
      <w:pPr>
        <w:tabs>
          <w:tab w:val="left" w:pos="7363"/>
        </w:tabs>
        <w:rPr>
          <w:rFonts w:ascii="Segoe UI" w:hAnsi="Segoe UI" w:cs="Segoe UI"/>
          <w:b/>
          <w:bCs/>
          <w:color w:val="202124"/>
          <w:shd w:val="clear" w:color="auto" w:fill="FFFFFF"/>
        </w:rPr>
      </w:pPr>
    </w:p>
    <w:p w14:paraId="55193B58" w14:textId="77777777" w:rsidR="0002735A" w:rsidRDefault="0002735A" w:rsidP="005863AC">
      <w:pPr>
        <w:tabs>
          <w:tab w:val="left" w:pos="7363"/>
        </w:tabs>
        <w:rPr>
          <w:rFonts w:ascii="Segoe UI" w:hAnsi="Segoe UI" w:cs="Segoe UI"/>
          <w:b/>
          <w:bCs/>
          <w:color w:val="202124"/>
          <w:shd w:val="clear" w:color="auto" w:fill="FFFFFF"/>
        </w:rPr>
      </w:pPr>
    </w:p>
    <w:p w14:paraId="46839850" w14:textId="77777777" w:rsidR="0002735A" w:rsidRDefault="0002735A" w:rsidP="005863AC">
      <w:pPr>
        <w:tabs>
          <w:tab w:val="left" w:pos="7363"/>
        </w:tabs>
        <w:rPr>
          <w:rFonts w:ascii="Segoe UI" w:hAnsi="Segoe UI" w:cs="Segoe UI"/>
          <w:b/>
          <w:bCs/>
          <w:color w:val="202124"/>
          <w:shd w:val="clear" w:color="auto" w:fill="FFFFFF"/>
        </w:rPr>
      </w:pPr>
    </w:p>
    <w:p w14:paraId="1CA67D6D" w14:textId="44067357" w:rsidR="000A5B5C" w:rsidRDefault="000A5B5C" w:rsidP="005863AC">
      <w:pPr>
        <w:tabs>
          <w:tab w:val="left" w:pos="7363"/>
        </w:tabs>
        <w:rPr>
          <w:rFonts w:ascii="Segoe UI" w:hAnsi="Segoe UI" w:cs="Segoe UI"/>
          <w:color w:val="202124"/>
          <w:shd w:val="clear" w:color="auto" w:fill="FFFFFF"/>
        </w:rPr>
      </w:pPr>
      <w:r w:rsidRPr="000A5B5C">
        <w:rPr>
          <w:rFonts w:ascii="Segoe UI" w:hAnsi="Segoe UI" w:cs="Segoe UI"/>
          <w:b/>
          <w:bCs/>
          <w:color w:val="202124"/>
          <w:shd w:val="clear" w:color="auto" w:fill="FFFFFF"/>
        </w:rPr>
        <w:lastRenderedPageBreak/>
        <w:t>Azure Monitor</w:t>
      </w:r>
      <w:r w:rsidRPr="000A5B5C">
        <w:rPr>
          <w:rFonts w:ascii="Segoe UI" w:hAnsi="Segoe UI" w:cs="Segoe UI"/>
          <w:color w:val="202124"/>
          <w:shd w:val="clear" w:color="auto" w:fill="FFFFFF"/>
        </w:rPr>
        <w:t> es un servicio de Azure que proporciona supervisión del rendimiento y la disponibilidad para aplicaciones y servicios en Azure, en otros entornos en la nube o en el entorno local.</w:t>
      </w:r>
    </w:p>
    <w:p w14:paraId="0222DB8C" w14:textId="77777777" w:rsidR="0002735A" w:rsidRPr="0002735A" w:rsidRDefault="0002735A" w:rsidP="0002735A">
      <w:pPr>
        <w:numPr>
          <w:ilvl w:val="0"/>
          <w:numId w:val="110"/>
        </w:numPr>
        <w:shd w:val="clear" w:color="auto" w:fill="FFFFFF"/>
        <w:spacing w:after="0" w:line="240" w:lineRule="auto"/>
        <w:ind w:left="1290"/>
        <w:rPr>
          <w:rFonts w:ascii="Segoe UI" w:eastAsia="Times New Roman" w:hAnsi="Segoe UI" w:cs="Segoe UI"/>
          <w:color w:val="171717"/>
          <w:lang w:eastAsia="es-ES"/>
        </w:rPr>
      </w:pPr>
      <w:r w:rsidRPr="0002735A">
        <w:rPr>
          <w:rFonts w:ascii="Segoe UI" w:eastAsia="Times New Roman" w:hAnsi="Segoe UI" w:cs="Segoe UI"/>
          <w:b/>
          <w:bCs/>
          <w:color w:val="171717"/>
          <w:lang w:eastAsia="es-ES"/>
        </w:rPr>
        <w:t>Supervise y visualice las métricas</w:t>
      </w:r>
      <w:r w:rsidRPr="0002735A">
        <w:rPr>
          <w:rFonts w:ascii="Segoe UI" w:eastAsia="Times New Roman" w:hAnsi="Segoe UI" w:cs="Segoe UI"/>
          <w:color w:val="171717"/>
          <w:lang w:eastAsia="es-ES"/>
        </w:rPr>
        <w:t>. Las métricas son valores numéricos que están disponibles en los recursos de Azure y que le ayudan a comprender el estado, el funcionamiento y el rendimiento de su sistema.</w:t>
      </w:r>
    </w:p>
    <w:p w14:paraId="0E4D3792" w14:textId="77777777" w:rsidR="0002735A" w:rsidRPr="0002735A" w:rsidRDefault="0002735A" w:rsidP="0002735A">
      <w:pPr>
        <w:numPr>
          <w:ilvl w:val="0"/>
          <w:numId w:val="110"/>
        </w:numPr>
        <w:shd w:val="clear" w:color="auto" w:fill="FFFFFF"/>
        <w:spacing w:after="0" w:line="240" w:lineRule="auto"/>
        <w:ind w:left="1290"/>
        <w:rPr>
          <w:rFonts w:ascii="Segoe UI" w:eastAsia="Times New Roman" w:hAnsi="Segoe UI" w:cs="Segoe UI"/>
          <w:color w:val="171717"/>
          <w:lang w:eastAsia="es-ES"/>
        </w:rPr>
      </w:pPr>
      <w:r w:rsidRPr="0002735A">
        <w:rPr>
          <w:rFonts w:ascii="Segoe UI" w:eastAsia="Times New Roman" w:hAnsi="Segoe UI" w:cs="Segoe UI"/>
          <w:b/>
          <w:bCs/>
          <w:color w:val="171717"/>
          <w:lang w:eastAsia="es-ES"/>
        </w:rPr>
        <w:t>Consulte y analice los registros</w:t>
      </w:r>
      <w:r w:rsidRPr="0002735A">
        <w:rPr>
          <w:rFonts w:ascii="Segoe UI" w:eastAsia="Times New Roman" w:hAnsi="Segoe UI" w:cs="Segoe UI"/>
          <w:color w:val="171717"/>
          <w:lang w:eastAsia="es-ES"/>
        </w:rPr>
        <w:t>. Los registros hacen referencia a los registros de actividad, los de diagnóstico y la telemetría de las soluciones de supervisión; las consultas de análisis ayudan con la solución de problemas y las visualizaciones.</w:t>
      </w:r>
    </w:p>
    <w:p w14:paraId="435987E0" w14:textId="77777777" w:rsidR="0002735A" w:rsidRPr="0002735A" w:rsidRDefault="0002735A" w:rsidP="0002735A">
      <w:pPr>
        <w:numPr>
          <w:ilvl w:val="0"/>
          <w:numId w:val="110"/>
        </w:numPr>
        <w:shd w:val="clear" w:color="auto" w:fill="FFFFFF"/>
        <w:spacing w:after="0" w:line="240" w:lineRule="auto"/>
        <w:ind w:left="1290"/>
        <w:rPr>
          <w:rFonts w:ascii="Segoe UI" w:eastAsia="Times New Roman" w:hAnsi="Segoe UI" w:cs="Segoe UI"/>
          <w:color w:val="171717"/>
          <w:sz w:val="24"/>
          <w:szCs w:val="24"/>
          <w:lang w:eastAsia="es-ES"/>
        </w:rPr>
      </w:pPr>
      <w:r w:rsidRPr="0002735A">
        <w:rPr>
          <w:rFonts w:ascii="Segoe UI" w:eastAsia="Times New Roman" w:hAnsi="Segoe UI" w:cs="Segoe UI"/>
          <w:b/>
          <w:bCs/>
          <w:color w:val="171717"/>
          <w:lang w:eastAsia="es-ES"/>
        </w:rPr>
        <w:t>Configure alertas y acciones</w:t>
      </w:r>
      <w:r w:rsidRPr="0002735A">
        <w:rPr>
          <w:rFonts w:ascii="Segoe UI" w:eastAsia="Times New Roman" w:hAnsi="Segoe UI" w:cs="Segoe UI"/>
          <w:color w:val="171717"/>
          <w:lang w:eastAsia="es-ES"/>
        </w:rPr>
        <w:t>: Las alertas le informan de condiciones críticas y pueden realizar acciones correctivas automatizadas según los desencadenadores de métricas o registros</w:t>
      </w:r>
      <w:r w:rsidRPr="0002735A">
        <w:rPr>
          <w:rFonts w:ascii="Segoe UI" w:eastAsia="Times New Roman" w:hAnsi="Segoe UI" w:cs="Segoe UI"/>
          <w:color w:val="171717"/>
          <w:sz w:val="24"/>
          <w:szCs w:val="24"/>
          <w:lang w:eastAsia="es-ES"/>
        </w:rPr>
        <w:t>.</w:t>
      </w:r>
    </w:p>
    <w:p w14:paraId="348B7951" w14:textId="77777777" w:rsidR="0002735A" w:rsidRPr="000A5B5C" w:rsidRDefault="0002735A" w:rsidP="005863AC">
      <w:pPr>
        <w:tabs>
          <w:tab w:val="left" w:pos="7363"/>
        </w:tabs>
        <w:rPr>
          <w:rFonts w:ascii="Segoe UI" w:hAnsi="Segoe UI" w:cs="Segoe UI"/>
        </w:rPr>
      </w:pPr>
    </w:p>
    <w:p w14:paraId="325F1F82" w14:textId="77777777" w:rsidR="0012779A" w:rsidRPr="0012779A" w:rsidRDefault="0012779A" w:rsidP="0012779A">
      <w:pPr>
        <w:pStyle w:val="NormalWeb"/>
        <w:shd w:val="clear" w:color="auto" w:fill="FFFFFF"/>
        <w:rPr>
          <w:rFonts w:ascii="Segoe UI" w:hAnsi="Segoe UI" w:cs="Segoe UI"/>
          <w:color w:val="171717"/>
          <w:sz w:val="22"/>
          <w:szCs w:val="22"/>
        </w:rPr>
      </w:pPr>
      <w:r w:rsidRPr="0012779A">
        <w:rPr>
          <w:rFonts w:ascii="Segoe UI" w:hAnsi="Segoe UI" w:cs="Segoe UI"/>
          <w:b/>
          <w:bCs/>
          <w:color w:val="171717"/>
          <w:sz w:val="22"/>
          <w:szCs w:val="22"/>
        </w:rPr>
        <w:t>La supervisión</w:t>
      </w:r>
      <w:r w:rsidRPr="0012779A">
        <w:rPr>
          <w:rFonts w:ascii="Segoe UI" w:hAnsi="Segoe UI" w:cs="Segoe UI"/>
          <w:color w:val="171717"/>
          <w:sz w:val="22"/>
          <w:szCs w:val="22"/>
        </w:rPr>
        <w:t xml:space="preserve"> es la acción de recopilar y analizar datos. Los datos se pueden usar para determinar el rendimiento, el estado y la disponibilidad de la aplicación empresarial y de los recursos de los que esta depende.</w:t>
      </w:r>
    </w:p>
    <w:p w14:paraId="064888C9" w14:textId="77777777" w:rsidR="0012779A" w:rsidRDefault="0012779A" w:rsidP="0012779A">
      <w:pPr>
        <w:pStyle w:val="NormalWeb"/>
        <w:shd w:val="clear" w:color="auto" w:fill="FFFFFF"/>
        <w:rPr>
          <w:rFonts w:ascii="Segoe UI" w:hAnsi="Segoe UI" w:cs="Segoe UI"/>
          <w:color w:val="171717"/>
          <w:sz w:val="22"/>
          <w:szCs w:val="22"/>
        </w:rPr>
      </w:pPr>
      <w:r w:rsidRPr="0012779A">
        <w:rPr>
          <w:rFonts w:ascii="Segoe UI" w:hAnsi="Segoe UI" w:cs="Segoe UI"/>
          <w:color w:val="171717"/>
          <w:sz w:val="22"/>
          <w:szCs w:val="22"/>
        </w:rPr>
        <w:t>Una estrategia de supervisión eficaz le ayuda a comprender el funcionamiento detallado de los componentes de la aplicación. La supervisión también le ayuda a aumentar su tiempo de actividad, ya que se le envían notificaciones de los errores críticos. Tras ello, puede resolver los problemas antes de que se vuelvan graves.</w:t>
      </w:r>
    </w:p>
    <w:p w14:paraId="1146AFDF" w14:textId="7199926A" w:rsidR="003872A2" w:rsidRDefault="003872A2" w:rsidP="003872A2">
      <w:pPr>
        <w:pStyle w:val="NormalWeb"/>
        <w:shd w:val="clear" w:color="auto" w:fill="FFFFFF"/>
        <w:rPr>
          <w:rFonts w:ascii="Segoe UI" w:hAnsi="Segoe UI" w:cs="Segoe UI"/>
          <w:color w:val="171717"/>
        </w:rPr>
      </w:pPr>
      <w:r>
        <w:rPr>
          <w:rFonts w:ascii="Segoe UI" w:hAnsi="Segoe UI" w:cs="Segoe UI"/>
          <w:color w:val="171717"/>
        </w:rPr>
        <w:t>Todos los datos recopilados por Azure Monitor pueden clasificarse como uno de los dos tipos fundamentales: </w:t>
      </w:r>
      <w:r w:rsidRPr="003872A2">
        <w:rPr>
          <w:rFonts w:ascii="Segoe UI" w:hAnsi="Segoe UI" w:cs="Segoe UI"/>
          <w:b/>
          <w:bCs/>
          <w:color w:val="171717"/>
        </w:rPr>
        <w:t>métricas</w:t>
      </w:r>
      <w:r w:rsidRPr="003872A2">
        <w:rPr>
          <w:rFonts w:ascii="Segoe UI" w:hAnsi="Segoe UI" w:cs="Segoe UI"/>
          <w:color w:val="171717"/>
        </w:rPr>
        <w:t xml:space="preserve"> y </w:t>
      </w:r>
      <w:r w:rsidRPr="003872A2">
        <w:rPr>
          <w:rFonts w:ascii="Segoe UI" w:hAnsi="Segoe UI" w:cs="Segoe UI"/>
          <w:b/>
          <w:bCs/>
          <w:color w:val="171717"/>
        </w:rPr>
        <w:t>registros</w:t>
      </w:r>
      <w:r>
        <w:rPr>
          <w:rFonts w:ascii="Segoe UI" w:hAnsi="Segoe UI" w:cs="Segoe UI"/>
          <w:color w:val="171717"/>
        </w:rPr>
        <w:t>.</w:t>
      </w:r>
    </w:p>
    <w:p w14:paraId="5FD5BA07" w14:textId="77777777" w:rsidR="003872A2" w:rsidRDefault="003872A2" w:rsidP="003872A2">
      <w:pPr>
        <w:numPr>
          <w:ilvl w:val="0"/>
          <w:numId w:val="111"/>
        </w:numPr>
        <w:shd w:val="clear" w:color="auto" w:fill="FFFFFF"/>
        <w:spacing w:after="0" w:line="240" w:lineRule="auto"/>
        <w:ind w:left="1290"/>
        <w:rPr>
          <w:rFonts w:ascii="Segoe UI" w:hAnsi="Segoe UI" w:cs="Segoe UI"/>
          <w:color w:val="171717"/>
        </w:rPr>
      </w:pPr>
      <w:r>
        <w:rPr>
          <w:rFonts w:ascii="Segoe UI" w:hAnsi="Segoe UI" w:cs="Segoe UI"/>
          <w:color w:val="171717"/>
        </w:rPr>
        <w:t>Las </w:t>
      </w:r>
      <w:r>
        <w:rPr>
          <w:rStyle w:val="Textoennegrita"/>
          <w:rFonts w:ascii="Segoe UI" w:hAnsi="Segoe UI" w:cs="Segoe UI"/>
          <w:color w:val="171717"/>
        </w:rPr>
        <w:t>métricas</w:t>
      </w:r>
      <w:r>
        <w:rPr>
          <w:rFonts w:ascii="Segoe UI" w:hAnsi="Segoe UI" w:cs="Segoe UI"/>
          <w:color w:val="171717"/>
        </w:rPr>
        <w:t> son valores numéricos que describen algún aspecto de un sistema en un momento dado. Las métricas son ligeras y capaces de admitir escenarios de tiempo casi real.</w:t>
      </w:r>
    </w:p>
    <w:p w14:paraId="254E8B57" w14:textId="77777777" w:rsidR="003872A2" w:rsidRDefault="003872A2" w:rsidP="003872A2">
      <w:pPr>
        <w:numPr>
          <w:ilvl w:val="0"/>
          <w:numId w:val="111"/>
        </w:numPr>
        <w:shd w:val="clear" w:color="auto" w:fill="FFFFFF"/>
        <w:spacing w:after="0" w:line="240" w:lineRule="auto"/>
        <w:ind w:left="1290"/>
        <w:rPr>
          <w:rFonts w:ascii="Segoe UI" w:hAnsi="Segoe UI" w:cs="Segoe UI"/>
          <w:color w:val="171717"/>
        </w:rPr>
      </w:pPr>
      <w:r>
        <w:rPr>
          <w:rFonts w:ascii="Segoe UI" w:hAnsi="Segoe UI" w:cs="Segoe UI"/>
          <w:color w:val="171717"/>
        </w:rPr>
        <w:t>Los </w:t>
      </w:r>
      <w:r>
        <w:rPr>
          <w:rStyle w:val="Textoennegrita"/>
          <w:rFonts w:ascii="Segoe UI" w:hAnsi="Segoe UI" w:cs="Segoe UI"/>
          <w:color w:val="171717"/>
        </w:rPr>
        <w:t>registros</w:t>
      </w:r>
      <w:r>
        <w:rPr>
          <w:rFonts w:ascii="Segoe UI" w:hAnsi="Segoe UI" w:cs="Segoe UI"/>
          <w:color w:val="171717"/>
        </w:rPr>
        <w:t> contienen distintos tipos de datos organizados en grupos de registros, donde cada tipo tiene diferentes conjuntos de propiedades. Los datos, como los eventos y los seguimientos, se almacenan como registros junto con los datos de rendimiento para poder analizarlos de forma combinada.</w:t>
      </w:r>
    </w:p>
    <w:p w14:paraId="17DE7DC1" w14:textId="77777777" w:rsidR="0012779A" w:rsidRPr="0012779A" w:rsidRDefault="0012779A" w:rsidP="0012779A">
      <w:pPr>
        <w:pStyle w:val="NormalWeb"/>
        <w:shd w:val="clear" w:color="auto" w:fill="FFFFFF"/>
        <w:rPr>
          <w:rFonts w:ascii="Segoe UI" w:hAnsi="Segoe UI" w:cs="Segoe UI"/>
          <w:color w:val="171717"/>
          <w:sz w:val="22"/>
          <w:szCs w:val="22"/>
        </w:rPr>
      </w:pPr>
    </w:p>
    <w:p w14:paraId="7D64B288" w14:textId="439B8983" w:rsidR="00E166FB" w:rsidRDefault="000327C5"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Para muchos recursos de Azure, los datos que recopila Azure Monitor se muestran en la página Información general Azure Portal. Por ejemplo, las máquinas virtuales tienen varios gráficos en los que se muestran métricas de rendimiento.</w:t>
      </w:r>
    </w:p>
    <w:p w14:paraId="68CB196C" w14:textId="6D015D80" w:rsidR="00A45108" w:rsidRDefault="00A45108" w:rsidP="005863AC">
      <w:pPr>
        <w:tabs>
          <w:tab w:val="left" w:pos="7363"/>
        </w:tabs>
        <w:rPr>
          <w:rFonts w:ascii="Segoe UI" w:hAnsi="Segoe UI" w:cs="Segoe UI"/>
          <w:color w:val="171717"/>
          <w:shd w:val="clear" w:color="auto" w:fill="FFFFFF"/>
        </w:rPr>
      </w:pPr>
      <w:r w:rsidRPr="00A45108">
        <w:rPr>
          <w:rFonts w:ascii="Segoe UI" w:hAnsi="Segoe UI" w:cs="Segoe UI"/>
          <w:b/>
          <w:bCs/>
          <w:color w:val="171717"/>
          <w:shd w:val="clear" w:color="auto" w:fill="FFFFFF"/>
        </w:rPr>
        <w:t>Los datos de registro</w:t>
      </w:r>
      <w:r>
        <w:rPr>
          <w:rFonts w:ascii="Segoe UI" w:hAnsi="Segoe UI" w:cs="Segoe UI"/>
          <w:color w:val="171717"/>
          <w:shd w:val="clear" w:color="auto" w:fill="FFFFFF"/>
        </w:rPr>
        <w:t xml:space="preserve"> recopilados por Azure Monitor se guardan en Log </w:t>
      </w:r>
      <w:proofErr w:type="spellStart"/>
      <w:r>
        <w:rPr>
          <w:rFonts w:ascii="Segoe UI" w:hAnsi="Segoe UI" w:cs="Segoe UI"/>
          <w:color w:val="171717"/>
          <w:shd w:val="clear" w:color="auto" w:fill="FFFFFF"/>
        </w:rPr>
        <w:t>Analytics</w:t>
      </w:r>
      <w:proofErr w:type="spellEnd"/>
      <w:r>
        <w:rPr>
          <w:rFonts w:ascii="Segoe UI" w:hAnsi="Segoe UI" w:cs="Segoe UI"/>
          <w:color w:val="171717"/>
          <w:shd w:val="clear" w:color="auto" w:fill="FFFFFF"/>
        </w:rPr>
        <w:t>, que cuenta con un </w:t>
      </w:r>
      <w:r w:rsidRPr="00A45108">
        <w:rPr>
          <w:rFonts w:ascii="Segoe UI" w:hAnsi="Segoe UI" w:cs="Segoe UI"/>
          <w:shd w:val="clear" w:color="auto" w:fill="FFFFFF"/>
        </w:rPr>
        <w:t>lenguaje de consulta avanzado</w:t>
      </w:r>
      <w:r>
        <w:rPr>
          <w:rFonts w:ascii="Segoe UI" w:hAnsi="Segoe UI" w:cs="Segoe UI"/>
          <w:color w:val="171717"/>
          <w:shd w:val="clear" w:color="auto" w:fill="FFFFFF"/>
        </w:rPr>
        <w:t xml:space="preserve"> para poder recuperar, consolidar y analizar rápidamente los datos recopilados. Puede crear y probar consultas con la página de Log </w:t>
      </w:r>
      <w:proofErr w:type="spellStart"/>
      <w:r>
        <w:rPr>
          <w:rFonts w:ascii="Segoe UI" w:hAnsi="Segoe UI" w:cs="Segoe UI"/>
          <w:color w:val="171717"/>
          <w:shd w:val="clear" w:color="auto" w:fill="FFFFFF"/>
        </w:rPr>
        <w:t>Analytics</w:t>
      </w:r>
      <w:proofErr w:type="spellEnd"/>
      <w:r>
        <w:rPr>
          <w:rFonts w:ascii="Segoe UI" w:hAnsi="Segoe UI" w:cs="Segoe UI"/>
          <w:color w:val="171717"/>
          <w:shd w:val="clear" w:color="auto" w:fill="FFFFFF"/>
        </w:rPr>
        <w:t xml:space="preserve"> en Azure Portal</w:t>
      </w:r>
      <w:r w:rsidR="001414E6">
        <w:rPr>
          <w:rFonts w:ascii="Segoe UI" w:hAnsi="Segoe UI" w:cs="Segoe UI"/>
          <w:color w:val="171717"/>
          <w:shd w:val="clear" w:color="auto" w:fill="FFFFFF"/>
        </w:rPr>
        <w:t>.</w:t>
      </w:r>
    </w:p>
    <w:p w14:paraId="0FA117E4" w14:textId="77777777" w:rsidR="001414E6" w:rsidRPr="001414E6" w:rsidRDefault="001414E6" w:rsidP="001414E6">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1414E6">
        <w:rPr>
          <w:rFonts w:ascii="Segoe UI" w:eastAsia="Times New Roman" w:hAnsi="Segoe UI" w:cs="Segoe UI"/>
          <w:color w:val="171717"/>
          <w:sz w:val="24"/>
          <w:szCs w:val="24"/>
          <w:lang w:eastAsia="es-ES"/>
        </w:rPr>
        <w:lastRenderedPageBreak/>
        <w:t>Azure Monitor puede recopilar datos de diversos orígenes. Puede pensar en supervisar datos para las aplicaciones en niveles que abarcan desde la aplicación hasta el sistema operativo y los servicios en los que se basa, pasando por la propia plataforma. Azure Monitor recopila datos de cada uno de los siguientes niveles:</w:t>
      </w:r>
    </w:p>
    <w:p w14:paraId="321E4512" w14:textId="77777777" w:rsidR="001414E6" w:rsidRPr="001414E6" w:rsidRDefault="001414E6" w:rsidP="001414E6">
      <w:pPr>
        <w:numPr>
          <w:ilvl w:val="0"/>
          <w:numId w:val="112"/>
        </w:numPr>
        <w:shd w:val="clear" w:color="auto" w:fill="FFFFFF"/>
        <w:spacing w:after="0" w:line="240" w:lineRule="auto"/>
        <w:ind w:left="1290"/>
        <w:rPr>
          <w:rFonts w:ascii="Segoe UI" w:eastAsia="Times New Roman" w:hAnsi="Segoe UI" w:cs="Segoe UI"/>
          <w:color w:val="171717"/>
          <w:sz w:val="24"/>
          <w:szCs w:val="24"/>
          <w:lang w:eastAsia="es-ES"/>
        </w:rPr>
      </w:pPr>
      <w:r w:rsidRPr="001414E6">
        <w:rPr>
          <w:rFonts w:ascii="Segoe UI" w:eastAsia="Times New Roman" w:hAnsi="Segoe UI" w:cs="Segoe UI"/>
          <w:b/>
          <w:bCs/>
          <w:color w:val="171717"/>
          <w:sz w:val="24"/>
          <w:szCs w:val="24"/>
          <w:lang w:eastAsia="es-ES"/>
        </w:rPr>
        <w:t>Datos de supervisión de aplicaciones:</w:t>
      </w:r>
      <w:r w:rsidRPr="001414E6">
        <w:rPr>
          <w:rFonts w:ascii="Segoe UI" w:eastAsia="Times New Roman" w:hAnsi="Segoe UI" w:cs="Segoe UI"/>
          <w:color w:val="171717"/>
          <w:sz w:val="24"/>
          <w:szCs w:val="24"/>
          <w:lang w:eastAsia="es-ES"/>
        </w:rPr>
        <w:t> datos sobre el rendimiento y la funcionalidad del código que ha escrito, independientemente de la plataforma.</w:t>
      </w:r>
    </w:p>
    <w:p w14:paraId="4E4C8E34" w14:textId="77777777" w:rsidR="001414E6" w:rsidRPr="001414E6" w:rsidRDefault="001414E6" w:rsidP="001414E6">
      <w:pPr>
        <w:numPr>
          <w:ilvl w:val="0"/>
          <w:numId w:val="112"/>
        </w:numPr>
        <w:shd w:val="clear" w:color="auto" w:fill="FFFFFF"/>
        <w:spacing w:after="0" w:line="240" w:lineRule="auto"/>
        <w:ind w:left="1290"/>
        <w:rPr>
          <w:rFonts w:ascii="Segoe UI" w:eastAsia="Times New Roman" w:hAnsi="Segoe UI" w:cs="Segoe UI"/>
          <w:color w:val="171717"/>
          <w:sz w:val="24"/>
          <w:szCs w:val="24"/>
          <w:lang w:eastAsia="es-ES"/>
        </w:rPr>
      </w:pPr>
      <w:r w:rsidRPr="001414E6">
        <w:rPr>
          <w:rFonts w:ascii="Segoe UI" w:eastAsia="Times New Roman" w:hAnsi="Segoe UI" w:cs="Segoe UI"/>
          <w:b/>
          <w:bCs/>
          <w:color w:val="171717"/>
          <w:sz w:val="24"/>
          <w:szCs w:val="24"/>
          <w:lang w:eastAsia="es-ES"/>
        </w:rPr>
        <w:t>Datos de supervisión del sistema operativo invitado:</w:t>
      </w:r>
      <w:r w:rsidRPr="001414E6">
        <w:rPr>
          <w:rFonts w:ascii="Segoe UI" w:eastAsia="Times New Roman" w:hAnsi="Segoe UI" w:cs="Segoe UI"/>
          <w:color w:val="171717"/>
          <w:sz w:val="24"/>
          <w:szCs w:val="24"/>
          <w:lang w:eastAsia="es-ES"/>
        </w:rPr>
        <w:t> datos sobre el sistema operativo en el que se ejecuta la aplicación. La aplicación se puede ejecutar en Azure, en otra nube o en el entorno local.</w:t>
      </w:r>
    </w:p>
    <w:p w14:paraId="69F84E19" w14:textId="77777777" w:rsidR="001414E6" w:rsidRPr="001414E6" w:rsidRDefault="001414E6" w:rsidP="001414E6">
      <w:pPr>
        <w:numPr>
          <w:ilvl w:val="0"/>
          <w:numId w:val="112"/>
        </w:numPr>
        <w:shd w:val="clear" w:color="auto" w:fill="FFFFFF"/>
        <w:spacing w:after="0" w:line="240" w:lineRule="auto"/>
        <w:ind w:left="1290"/>
        <w:rPr>
          <w:rFonts w:ascii="Segoe UI" w:eastAsia="Times New Roman" w:hAnsi="Segoe UI" w:cs="Segoe UI"/>
          <w:color w:val="171717"/>
          <w:sz w:val="24"/>
          <w:szCs w:val="24"/>
          <w:lang w:eastAsia="es-ES"/>
        </w:rPr>
      </w:pPr>
      <w:r w:rsidRPr="001414E6">
        <w:rPr>
          <w:rFonts w:ascii="Segoe UI" w:eastAsia="Times New Roman" w:hAnsi="Segoe UI" w:cs="Segoe UI"/>
          <w:b/>
          <w:bCs/>
          <w:color w:val="171717"/>
          <w:sz w:val="24"/>
          <w:szCs w:val="24"/>
          <w:lang w:eastAsia="es-ES"/>
        </w:rPr>
        <w:t>Datos de supervisión de recursos de Azure:</w:t>
      </w:r>
      <w:r w:rsidRPr="001414E6">
        <w:rPr>
          <w:rFonts w:ascii="Segoe UI" w:eastAsia="Times New Roman" w:hAnsi="Segoe UI" w:cs="Segoe UI"/>
          <w:color w:val="171717"/>
          <w:sz w:val="24"/>
          <w:szCs w:val="24"/>
          <w:lang w:eastAsia="es-ES"/>
        </w:rPr>
        <w:t> datos acerca del funcionamiento de un recurso de Azure.</w:t>
      </w:r>
    </w:p>
    <w:p w14:paraId="75D8F822" w14:textId="77777777" w:rsidR="001414E6" w:rsidRPr="001414E6" w:rsidRDefault="001414E6" w:rsidP="001414E6">
      <w:pPr>
        <w:numPr>
          <w:ilvl w:val="0"/>
          <w:numId w:val="112"/>
        </w:numPr>
        <w:shd w:val="clear" w:color="auto" w:fill="FFFFFF"/>
        <w:spacing w:after="0" w:line="240" w:lineRule="auto"/>
        <w:ind w:left="1290"/>
        <w:rPr>
          <w:rFonts w:ascii="Segoe UI" w:eastAsia="Times New Roman" w:hAnsi="Segoe UI" w:cs="Segoe UI"/>
          <w:color w:val="171717"/>
          <w:sz w:val="24"/>
          <w:szCs w:val="24"/>
          <w:lang w:eastAsia="es-ES"/>
        </w:rPr>
      </w:pPr>
      <w:r w:rsidRPr="001414E6">
        <w:rPr>
          <w:rFonts w:ascii="Segoe UI" w:eastAsia="Times New Roman" w:hAnsi="Segoe UI" w:cs="Segoe UI"/>
          <w:b/>
          <w:bCs/>
          <w:color w:val="171717"/>
          <w:sz w:val="24"/>
          <w:szCs w:val="24"/>
          <w:lang w:eastAsia="es-ES"/>
        </w:rPr>
        <w:t>Datos de supervisión de la suscripción de Azure:</w:t>
      </w:r>
      <w:r w:rsidRPr="001414E6">
        <w:rPr>
          <w:rFonts w:ascii="Segoe UI" w:eastAsia="Times New Roman" w:hAnsi="Segoe UI" w:cs="Segoe UI"/>
          <w:color w:val="171717"/>
          <w:sz w:val="24"/>
          <w:szCs w:val="24"/>
          <w:lang w:eastAsia="es-ES"/>
        </w:rPr>
        <w:t> datos sobre el funcionamiento y la administración de una suscripción de Azure, así como sobre el estado y el funcionamiento del propio Azure.</w:t>
      </w:r>
    </w:p>
    <w:p w14:paraId="1FB43580" w14:textId="77777777" w:rsidR="001414E6" w:rsidRDefault="001414E6" w:rsidP="001414E6">
      <w:pPr>
        <w:numPr>
          <w:ilvl w:val="0"/>
          <w:numId w:val="112"/>
        </w:numPr>
        <w:shd w:val="clear" w:color="auto" w:fill="FFFFFF"/>
        <w:spacing w:after="0" w:line="240" w:lineRule="auto"/>
        <w:ind w:left="1290"/>
        <w:rPr>
          <w:rFonts w:ascii="Segoe UI" w:eastAsia="Times New Roman" w:hAnsi="Segoe UI" w:cs="Segoe UI"/>
          <w:color w:val="171717"/>
          <w:sz w:val="24"/>
          <w:szCs w:val="24"/>
          <w:lang w:eastAsia="es-ES"/>
        </w:rPr>
      </w:pPr>
      <w:r w:rsidRPr="001414E6">
        <w:rPr>
          <w:rFonts w:ascii="Segoe UI" w:eastAsia="Times New Roman" w:hAnsi="Segoe UI" w:cs="Segoe UI"/>
          <w:b/>
          <w:bCs/>
          <w:color w:val="171717"/>
          <w:sz w:val="24"/>
          <w:szCs w:val="24"/>
          <w:lang w:eastAsia="es-ES"/>
        </w:rPr>
        <w:t>Datos de supervisión del inquilino de Azure:</w:t>
      </w:r>
      <w:r w:rsidRPr="001414E6">
        <w:rPr>
          <w:rFonts w:ascii="Segoe UI" w:eastAsia="Times New Roman" w:hAnsi="Segoe UI" w:cs="Segoe UI"/>
          <w:color w:val="171717"/>
          <w:sz w:val="24"/>
          <w:szCs w:val="24"/>
          <w:lang w:eastAsia="es-ES"/>
        </w:rPr>
        <w:t xml:space="preserve"> datos sobre el funcionamiento de los servicios de Azure en el nivel del inquilino, como Azure Active </w:t>
      </w:r>
      <w:proofErr w:type="spellStart"/>
      <w:r w:rsidRPr="001414E6">
        <w:rPr>
          <w:rFonts w:ascii="Segoe UI" w:eastAsia="Times New Roman" w:hAnsi="Segoe UI" w:cs="Segoe UI"/>
          <w:color w:val="171717"/>
          <w:sz w:val="24"/>
          <w:szCs w:val="24"/>
          <w:lang w:eastAsia="es-ES"/>
        </w:rPr>
        <w:t>Directory</w:t>
      </w:r>
      <w:proofErr w:type="spellEnd"/>
      <w:r w:rsidRPr="001414E6">
        <w:rPr>
          <w:rFonts w:ascii="Segoe UI" w:eastAsia="Times New Roman" w:hAnsi="Segoe UI" w:cs="Segoe UI"/>
          <w:color w:val="171717"/>
          <w:sz w:val="24"/>
          <w:szCs w:val="24"/>
          <w:lang w:eastAsia="es-ES"/>
        </w:rPr>
        <w:t>.</w:t>
      </w:r>
    </w:p>
    <w:p w14:paraId="34DB036C" w14:textId="77777777" w:rsidR="001414E6" w:rsidRDefault="001414E6" w:rsidP="001414E6">
      <w:pPr>
        <w:shd w:val="clear" w:color="auto" w:fill="FFFFFF"/>
        <w:spacing w:after="0" w:line="240" w:lineRule="auto"/>
        <w:rPr>
          <w:rFonts w:ascii="Segoe UI" w:eastAsia="Times New Roman" w:hAnsi="Segoe UI" w:cs="Segoe UI"/>
          <w:color w:val="171717"/>
          <w:sz w:val="24"/>
          <w:szCs w:val="24"/>
          <w:lang w:eastAsia="es-ES"/>
        </w:rPr>
      </w:pPr>
    </w:p>
    <w:p w14:paraId="2E839417" w14:textId="77777777" w:rsidR="001414E6" w:rsidRPr="001414E6" w:rsidRDefault="001414E6" w:rsidP="001414E6">
      <w:pPr>
        <w:shd w:val="clear" w:color="auto" w:fill="FFFFFF"/>
        <w:spacing w:after="0" w:line="240" w:lineRule="auto"/>
        <w:rPr>
          <w:rFonts w:ascii="Segoe UI" w:eastAsia="Times New Roman" w:hAnsi="Segoe UI" w:cs="Segoe UI"/>
          <w:color w:val="171717"/>
          <w:sz w:val="24"/>
          <w:szCs w:val="24"/>
          <w:lang w:eastAsia="es-ES"/>
        </w:rPr>
      </w:pPr>
    </w:p>
    <w:p w14:paraId="00F644C2" w14:textId="6D5960C1" w:rsidR="001414E6" w:rsidRDefault="004038F7" w:rsidP="005863AC">
      <w:pPr>
        <w:tabs>
          <w:tab w:val="left" w:pos="7363"/>
        </w:tabs>
        <w:rPr>
          <w:rFonts w:ascii="Segoe UI" w:hAnsi="Segoe UI" w:cs="Segoe UI"/>
          <w:color w:val="171717"/>
          <w:shd w:val="clear" w:color="auto" w:fill="FFFFFF"/>
        </w:rPr>
      </w:pPr>
      <w:r w:rsidRPr="004038F7">
        <w:rPr>
          <w:rFonts w:ascii="Segoe UI" w:hAnsi="Segoe UI" w:cs="Segoe UI"/>
          <w:b/>
          <w:bCs/>
          <w:color w:val="171717"/>
          <w:shd w:val="clear" w:color="auto" w:fill="FFFFFF"/>
        </w:rPr>
        <w:t xml:space="preserve">El registro de actividad de Azure </w:t>
      </w:r>
      <w:r>
        <w:rPr>
          <w:rFonts w:ascii="Segoe UI" w:hAnsi="Segoe UI" w:cs="Segoe UI"/>
          <w:color w:val="171717"/>
          <w:shd w:val="clear" w:color="auto" w:fill="FFFFFF"/>
        </w:rPr>
        <w:t xml:space="preserve">es un registro de suscripción que proporciona información sobre los eventos de nivel de suscripción que se han producido en Azure. Esta incluye un rango de datos, desde datos operativos de Azure </w:t>
      </w:r>
      <w:proofErr w:type="spellStart"/>
      <w:r>
        <w:rPr>
          <w:rFonts w:ascii="Segoe UI" w:hAnsi="Segoe UI" w:cs="Segoe UI"/>
          <w:color w:val="171717"/>
          <w:shd w:val="clear" w:color="auto" w:fill="FFFFFF"/>
        </w:rPr>
        <w:t>Resource</w:t>
      </w:r>
      <w:proofErr w:type="spellEnd"/>
      <w:r>
        <w:rPr>
          <w:rFonts w:ascii="Segoe UI" w:hAnsi="Segoe UI" w:cs="Segoe UI"/>
          <w:color w:val="171717"/>
          <w:shd w:val="clear" w:color="auto" w:fill="FFFFFF"/>
        </w:rPr>
        <w:t xml:space="preserve"> Manager hasta actualizaciones en eventos de Estado del servicio.</w:t>
      </w:r>
      <w:r w:rsidR="00FE05AF" w:rsidRPr="00FE05AF">
        <w:t xml:space="preserve"> </w:t>
      </w:r>
      <w:r w:rsidR="00FE05AF" w:rsidRPr="00FE05AF">
        <w:rPr>
          <w:rFonts w:ascii="Segoe UI" w:hAnsi="Segoe UI" w:cs="Segoe UI"/>
          <w:color w:val="171717"/>
          <w:shd w:val="clear" w:color="auto" w:fill="FFFFFF"/>
        </w:rPr>
        <w:t>Los registros de actividad se conservan 90 días</w:t>
      </w:r>
      <w:r w:rsidR="0057655D">
        <w:rPr>
          <w:rFonts w:ascii="Segoe UI" w:hAnsi="Segoe UI" w:cs="Segoe UI"/>
          <w:color w:val="171717"/>
          <w:shd w:val="clear" w:color="auto" w:fill="FFFFFF"/>
        </w:rPr>
        <w:t>.</w:t>
      </w:r>
    </w:p>
    <w:p w14:paraId="65C331FA" w14:textId="77777777" w:rsidR="006810A3" w:rsidRDefault="006810A3" w:rsidP="005863AC">
      <w:pPr>
        <w:tabs>
          <w:tab w:val="left" w:pos="7363"/>
        </w:tabs>
        <w:rPr>
          <w:rFonts w:ascii="Segoe UI" w:hAnsi="Segoe UI" w:cs="Segoe UI"/>
          <w:color w:val="171717"/>
          <w:shd w:val="clear" w:color="auto" w:fill="FFFFFF"/>
        </w:rPr>
      </w:pPr>
    </w:p>
    <w:p w14:paraId="077BEE63" w14:textId="77777777" w:rsidR="006810A3" w:rsidRDefault="006810A3" w:rsidP="005863AC">
      <w:pPr>
        <w:tabs>
          <w:tab w:val="left" w:pos="7363"/>
        </w:tabs>
        <w:rPr>
          <w:rFonts w:ascii="Segoe UI" w:hAnsi="Segoe UI" w:cs="Segoe UI"/>
          <w:color w:val="171717"/>
          <w:shd w:val="clear" w:color="auto" w:fill="FFFFFF"/>
        </w:rPr>
      </w:pPr>
    </w:p>
    <w:p w14:paraId="79929993" w14:textId="77777777" w:rsidR="006810A3" w:rsidRDefault="006810A3" w:rsidP="005863AC">
      <w:pPr>
        <w:tabs>
          <w:tab w:val="left" w:pos="7363"/>
        </w:tabs>
        <w:rPr>
          <w:rFonts w:ascii="Segoe UI" w:hAnsi="Segoe UI" w:cs="Segoe UI"/>
          <w:color w:val="171717"/>
          <w:shd w:val="clear" w:color="auto" w:fill="FFFFFF"/>
        </w:rPr>
      </w:pPr>
    </w:p>
    <w:p w14:paraId="00C88E8B" w14:textId="77777777" w:rsidR="006810A3" w:rsidRDefault="006810A3" w:rsidP="005863AC">
      <w:pPr>
        <w:tabs>
          <w:tab w:val="left" w:pos="7363"/>
        </w:tabs>
        <w:rPr>
          <w:rFonts w:ascii="Segoe UI" w:hAnsi="Segoe UI" w:cs="Segoe UI"/>
          <w:color w:val="171717"/>
          <w:shd w:val="clear" w:color="auto" w:fill="FFFFFF"/>
        </w:rPr>
      </w:pPr>
    </w:p>
    <w:p w14:paraId="078A7CCD" w14:textId="77777777" w:rsidR="006810A3" w:rsidRDefault="006810A3" w:rsidP="005863AC">
      <w:pPr>
        <w:tabs>
          <w:tab w:val="left" w:pos="7363"/>
        </w:tabs>
        <w:rPr>
          <w:rFonts w:ascii="Segoe UI" w:hAnsi="Segoe UI" w:cs="Segoe UI"/>
          <w:color w:val="171717"/>
          <w:shd w:val="clear" w:color="auto" w:fill="FFFFFF"/>
        </w:rPr>
      </w:pPr>
    </w:p>
    <w:p w14:paraId="1A8D8687" w14:textId="77777777" w:rsidR="006810A3" w:rsidRDefault="006810A3" w:rsidP="005863AC">
      <w:pPr>
        <w:tabs>
          <w:tab w:val="left" w:pos="7363"/>
        </w:tabs>
        <w:rPr>
          <w:rFonts w:ascii="Segoe UI" w:hAnsi="Segoe UI" w:cs="Segoe UI"/>
          <w:color w:val="171717"/>
          <w:shd w:val="clear" w:color="auto" w:fill="FFFFFF"/>
        </w:rPr>
      </w:pPr>
    </w:p>
    <w:p w14:paraId="2A743519" w14:textId="77777777" w:rsidR="006810A3" w:rsidRDefault="006810A3" w:rsidP="005863AC">
      <w:pPr>
        <w:tabs>
          <w:tab w:val="left" w:pos="7363"/>
        </w:tabs>
        <w:rPr>
          <w:rFonts w:ascii="Segoe UI" w:hAnsi="Segoe UI" w:cs="Segoe UI"/>
          <w:color w:val="171717"/>
          <w:shd w:val="clear" w:color="auto" w:fill="FFFFFF"/>
        </w:rPr>
      </w:pPr>
    </w:p>
    <w:p w14:paraId="1200A617" w14:textId="77777777" w:rsidR="006810A3" w:rsidRDefault="006810A3" w:rsidP="005863AC">
      <w:pPr>
        <w:tabs>
          <w:tab w:val="left" w:pos="7363"/>
        </w:tabs>
        <w:rPr>
          <w:rFonts w:ascii="Segoe UI" w:hAnsi="Segoe UI" w:cs="Segoe UI"/>
          <w:color w:val="171717"/>
          <w:shd w:val="clear" w:color="auto" w:fill="FFFFFF"/>
        </w:rPr>
      </w:pPr>
    </w:p>
    <w:p w14:paraId="4ECECA93" w14:textId="77777777" w:rsidR="006810A3" w:rsidRDefault="006810A3" w:rsidP="005863AC">
      <w:pPr>
        <w:tabs>
          <w:tab w:val="left" w:pos="7363"/>
        </w:tabs>
        <w:rPr>
          <w:rFonts w:ascii="Segoe UI" w:hAnsi="Segoe UI" w:cs="Segoe UI"/>
          <w:color w:val="171717"/>
          <w:shd w:val="clear" w:color="auto" w:fill="FFFFFF"/>
        </w:rPr>
      </w:pPr>
    </w:p>
    <w:p w14:paraId="64A69EB4" w14:textId="77777777" w:rsidR="006810A3" w:rsidRDefault="006810A3" w:rsidP="005863AC">
      <w:pPr>
        <w:tabs>
          <w:tab w:val="left" w:pos="7363"/>
        </w:tabs>
        <w:rPr>
          <w:rFonts w:ascii="Segoe UI" w:hAnsi="Segoe UI" w:cs="Segoe UI"/>
          <w:color w:val="171717"/>
          <w:shd w:val="clear" w:color="auto" w:fill="FFFFFF"/>
        </w:rPr>
      </w:pPr>
    </w:p>
    <w:p w14:paraId="5081F9A3" w14:textId="77777777" w:rsidR="006810A3" w:rsidRDefault="006810A3" w:rsidP="005863AC">
      <w:pPr>
        <w:tabs>
          <w:tab w:val="left" w:pos="7363"/>
        </w:tabs>
        <w:rPr>
          <w:rFonts w:ascii="Segoe UI" w:hAnsi="Segoe UI" w:cs="Segoe UI"/>
          <w:color w:val="171717"/>
          <w:shd w:val="clear" w:color="auto" w:fill="FFFFFF"/>
        </w:rPr>
      </w:pPr>
    </w:p>
    <w:p w14:paraId="5EC3DBD8" w14:textId="386713AD" w:rsidR="006810A3" w:rsidRDefault="006810A3"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lastRenderedPageBreak/>
        <w:t>Características de Eventos:</w:t>
      </w:r>
    </w:p>
    <w:p w14:paraId="176E4650" w14:textId="77777777" w:rsidR="006810A3" w:rsidRDefault="006810A3" w:rsidP="005863AC">
      <w:pPr>
        <w:tabs>
          <w:tab w:val="left" w:pos="7363"/>
        </w:tabs>
        <w:rPr>
          <w:rFonts w:ascii="Segoe UI" w:hAnsi="Segoe UI" w:cs="Segoe UI"/>
          <w:color w:val="171717"/>
          <w:shd w:val="clear" w:color="auto" w:fill="FFFFFF"/>
        </w:rPr>
      </w:pPr>
    </w:p>
    <w:p w14:paraId="7B89B3B0" w14:textId="77777777" w:rsidR="006810A3" w:rsidRPr="006810A3" w:rsidRDefault="006810A3" w:rsidP="006810A3">
      <w:pPr>
        <w:numPr>
          <w:ilvl w:val="0"/>
          <w:numId w:val="113"/>
        </w:numPr>
        <w:shd w:val="clear" w:color="auto" w:fill="FFFFFF"/>
        <w:spacing w:after="0" w:line="240" w:lineRule="auto"/>
        <w:ind w:left="1290"/>
        <w:rPr>
          <w:rFonts w:ascii="Segoe UI" w:eastAsia="Times New Roman" w:hAnsi="Segoe UI" w:cs="Segoe UI"/>
          <w:color w:val="171717"/>
          <w:sz w:val="24"/>
          <w:szCs w:val="24"/>
          <w:lang w:eastAsia="es-ES"/>
        </w:rPr>
      </w:pPr>
      <w:r w:rsidRPr="006810A3">
        <w:rPr>
          <w:rFonts w:ascii="Segoe UI" w:eastAsia="Times New Roman" w:hAnsi="Segoe UI" w:cs="Segoe UI"/>
          <w:b/>
          <w:bCs/>
          <w:color w:val="171717"/>
          <w:sz w:val="24"/>
          <w:szCs w:val="24"/>
          <w:lang w:eastAsia="es-ES"/>
        </w:rPr>
        <w:t>Administrativos</w:t>
      </w:r>
      <w:r w:rsidRPr="006810A3">
        <w:rPr>
          <w:rFonts w:ascii="Segoe UI" w:eastAsia="Times New Roman" w:hAnsi="Segoe UI" w:cs="Segoe UI"/>
          <w:color w:val="171717"/>
          <w:sz w:val="24"/>
          <w:szCs w:val="24"/>
          <w:lang w:eastAsia="es-ES"/>
        </w:rPr>
        <w:t xml:space="preserve">. Esta categoría contiene el registro de todas las operaciones de creación, actualización, eliminación y acción realizadas a través de </w:t>
      </w:r>
      <w:proofErr w:type="spellStart"/>
      <w:r w:rsidRPr="006810A3">
        <w:rPr>
          <w:rFonts w:ascii="Segoe UI" w:eastAsia="Times New Roman" w:hAnsi="Segoe UI" w:cs="Segoe UI"/>
          <w:color w:val="171717"/>
          <w:sz w:val="24"/>
          <w:szCs w:val="24"/>
          <w:lang w:eastAsia="es-ES"/>
        </w:rPr>
        <w:t>Resource</w:t>
      </w:r>
      <w:proofErr w:type="spellEnd"/>
      <w:r w:rsidRPr="006810A3">
        <w:rPr>
          <w:rFonts w:ascii="Segoe UI" w:eastAsia="Times New Roman" w:hAnsi="Segoe UI" w:cs="Segoe UI"/>
          <w:color w:val="171717"/>
          <w:sz w:val="24"/>
          <w:szCs w:val="24"/>
          <w:lang w:eastAsia="es-ES"/>
        </w:rPr>
        <w:t xml:space="preserve"> Manager. Entre los ejemplos de los tipos de eventos que observaría en esta categoría, se incluyen "crear máquina virtual" y "eliminar grupo de seguridad de red". La categoría Administrativo también incluye los cambios realizados en el control de acceso basado en roles de una suscripción.</w:t>
      </w:r>
    </w:p>
    <w:p w14:paraId="6CBF63C4" w14:textId="77777777" w:rsidR="006810A3" w:rsidRPr="006810A3" w:rsidRDefault="006810A3" w:rsidP="006810A3">
      <w:pPr>
        <w:numPr>
          <w:ilvl w:val="0"/>
          <w:numId w:val="113"/>
        </w:numPr>
        <w:shd w:val="clear" w:color="auto" w:fill="FFFFFF"/>
        <w:spacing w:after="0" w:line="240" w:lineRule="auto"/>
        <w:ind w:left="1290"/>
        <w:rPr>
          <w:rFonts w:ascii="Segoe UI" w:eastAsia="Times New Roman" w:hAnsi="Segoe UI" w:cs="Segoe UI"/>
          <w:color w:val="171717"/>
          <w:sz w:val="24"/>
          <w:szCs w:val="24"/>
          <w:lang w:eastAsia="es-ES"/>
        </w:rPr>
      </w:pPr>
      <w:r w:rsidRPr="006810A3">
        <w:rPr>
          <w:rFonts w:ascii="Segoe UI" w:eastAsia="Times New Roman" w:hAnsi="Segoe UI" w:cs="Segoe UI"/>
          <w:b/>
          <w:bCs/>
          <w:color w:val="171717"/>
          <w:sz w:val="24"/>
          <w:szCs w:val="24"/>
          <w:lang w:eastAsia="es-ES"/>
        </w:rPr>
        <w:t>Estado del servicio</w:t>
      </w:r>
      <w:r w:rsidRPr="006810A3">
        <w:rPr>
          <w:rFonts w:ascii="Segoe UI" w:eastAsia="Times New Roman" w:hAnsi="Segoe UI" w:cs="Segoe UI"/>
          <w:color w:val="171717"/>
          <w:sz w:val="24"/>
          <w:szCs w:val="24"/>
          <w:lang w:eastAsia="es-ES"/>
        </w:rPr>
        <w:t xml:space="preserve">. Esta categoría contiene el registro de los incidentes de estado del servicio que se han producido en Azure. Un ejemplo del tipo de evento que observaría en esta categoría es "SQL Azure en el Este de EE. UU. está experimentando tiempo de </w:t>
      </w:r>
      <w:proofErr w:type="spellStart"/>
      <w:r w:rsidRPr="006810A3">
        <w:rPr>
          <w:rFonts w:ascii="Segoe UI" w:eastAsia="Times New Roman" w:hAnsi="Segoe UI" w:cs="Segoe UI"/>
          <w:color w:val="171717"/>
          <w:sz w:val="24"/>
          <w:szCs w:val="24"/>
          <w:lang w:eastAsia="es-ES"/>
        </w:rPr>
        <w:t>inactividad</w:t>
      </w:r>
      <w:proofErr w:type="gramStart"/>
      <w:r w:rsidRPr="006810A3">
        <w:rPr>
          <w:rFonts w:ascii="Segoe UI" w:eastAsia="Times New Roman" w:hAnsi="Segoe UI" w:cs="Segoe UI"/>
          <w:color w:val="171717"/>
          <w:sz w:val="24"/>
          <w:szCs w:val="24"/>
          <w:lang w:eastAsia="es-ES"/>
        </w:rPr>
        <w:t>".Los</w:t>
      </w:r>
      <w:proofErr w:type="spellEnd"/>
      <w:proofErr w:type="gramEnd"/>
      <w:r w:rsidRPr="006810A3">
        <w:rPr>
          <w:rFonts w:ascii="Segoe UI" w:eastAsia="Times New Roman" w:hAnsi="Segoe UI" w:cs="Segoe UI"/>
          <w:color w:val="171717"/>
          <w:sz w:val="24"/>
          <w:szCs w:val="24"/>
          <w:lang w:eastAsia="es-ES"/>
        </w:rPr>
        <w:t xml:space="preserve"> eventos de estado del servicio pueden ser de seis variedades: Acción requerida, Recuperación asistida, Incidente, Mantenimiento, Información o Seguridad.</w:t>
      </w:r>
    </w:p>
    <w:p w14:paraId="056347B9" w14:textId="77777777" w:rsidR="006810A3" w:rsidRPr="006810A3" w:rsidRDefault="006810A3" w:rsidP="006810A3">
      <w:pPr>
        <w:numPr>
          <w:ilvl w:val="0"/>
          <w:numId w:val="113"/>
        </w:numPr>
        <w:shd w:val="clear" w:color="auto" w:fill="FFFFFF"/>
        <w:spacing w:after="0" w:line="240" w:lineRule="auto"/>
        <w:ind w:left="1290"/>
        <w:rPr>
          <w:rFonts w:ascii="Segoe UI" w:eastAsia="Times New Roman" w:hAnsi="Segoe UI" w:cs="Segoe UI"/>
          <w:color w:val="171717"/>
          <w:sz w:val="24"/>
          <w:szCs w:val="24"/>
          <w:lang w:eastAsia="es-ES"/>
        </w:rPr>
      </w:pPr>
      <w:r w:rsidRPr="006810A3">
        <w:rPr>
          <w:rFonts w:ascii="Segoe UI" w:eastAsia="Times New Roman" w:hAnsi="Segoe UI" w:cs="Segoe UI"/>
          <w:b/>
          <w:bCs/>
          <w:color w:val="171717"/>
          <w:sz w:val="24"/>
          <w:szCs w:val="24"/>
          <w:lang w:eastAsia="es-ES"/>
        </w:rPr>
        <w:t>Estado de los recursos</w:t>
      </w:r>
      <w:r w:rsidRPr="006810A3">
        <w:rPr>
          <w:rFonts w:ascii="Segoe UI" w:eastAsia="Times New Roman" w:hAnsi="Segoe UI" w:cs="Segoe UI"/>
          <w:color w:val="171717"/>
          <w:sz w:val="24"/>
          <w:szCs w:val="24"/>
          <w:lang w:eastAsia="es-ES"/>
        </w:rPr>
        <w:t>. Esta categoría contiene el registro de los eventos de estado del servicio que se han producido en los recursos de Azure. Un ejemplo del tipo de evento que vería en esta categoría es "Estado de mantenimiento de la máquina virtual cambiado a no disponible". Los eventos de mantenimiento de recursos pueden representar uno de los cuatro estados de mantenimiento: Disponible, No disponible, Degradado y Desconocido.</w:t>
      </w:r>
    </w:p>
    <w:p w14:paraId="4CC33EE0" w14:textId="77777777" w:rsidR="006810A3" w:rsidRPr="006810A3" w:rsidRDefault="006810A3" w:rsidP="006810A3">
      <w:pPr>
        <w:numPr>
          <w:ilvl w:val="0"/>
          <w:numId w:val="113"/>
        </w:numPr>
        <w:shd w:val="clear" w:color="auto" w:fill="FFFFFF"/>
        <w:spacing w:after="0" w:line="240" w:lineRule="auto"/>
        <w:ind w:left="1290"/>
        <w:rPr>
          <w:rFonts w:ascii="Segoe UI" w:eastAsia="Times New Roman" w:hAnsi="Segoe UI" w:cs="Segoe UI"/>
          <w:color w:val="171717"/>
          <w:sz w:val="24"/>
          <w:szCs w:val="24"/>
          <w:lang w:eastAsia="es-ES"/>
        </w:rPr>
      </w:pPr>
      <w:r w:rsidRPr="006810A3">
        <w:rPr>
          <w:rFonts w:ascii="Segoe UI" w:eastAsia="Times New Roman" w:hAnsi="Segoe UI" w:cs="Segoe UI"/>
          <w:b/>
          <w:bCs/>
          <w:color w:val="171717"/>
          <w:sz w:val="24"/>
          <w:szCs w:val="24"/>
          <w:lang w:eastAsia="es-ES"/>
        </w:rPr>
        <w:t>Alerta</w:t>
      </w:r>
      <w:r w:rsidRPr="006810A3">
        <w:rPr>
          <w:rFonts w:ascii="Segoe UI" w:eastAsia="Times New Roman" w:hAnsi="Segoe UI" w:cs="Segoe UI"/>
          <w:color w:val="171717"/>
          <w:sz w:val="24"/>
          <w:szCs w:val="24"/>
          <w:lang w:eastAsia="es-ES"/>
        </w:rPr>
        <w:t xml:space="preserve">. Esta categoría contiene el registro de todas las activaciones de alertas de Azure. Un ejemplo del tipo de evento que vería en esta categoría es "CPU % </w:t>
      </w:r>
      <w:proofErr w:type="spellStart"/>
      <w:r w:rsidRPr="006810A3">
        <w:rPr>
          <w:rFonts w:ascii="Segoe UI" w:eastAsia="Times New Roman" w:hAnsi="Segoe UI" w:cs="Segoe UI"/>
          <w:color w:val="171717"/>
          <w:sz w:val="24"/>
          <w:szCs w:val="24"/>
          <w:lang w:eastAsia="es-ES"/>
        </w:rPr>
        <w:t>on</w:t>
      </w:r>
      <w:proofErr w:type="spellEnd"/>
      <w:r w:rsidRPr="006810A3">
        <w:rPr>
          <w:rFonts w:ascii="Segoe UI" w:eastAsia="Times New Roman" w:hAnsi="Segoe UI" w:cs="Segoe UI"/>
          <w:color w:val="171717"/>
          <w:sz w:val="24"/>
          <w:szCs w:val="24"/>
          <w:lang w:eastAsia="es-ES"/>
        </w:rPr>
        <w:t xml:space="preserve"> </w:t>
      </w:r>
      <w:proofErr w:type="spellStart"/>
      <w:r w:rsidRPr="006810A3">
        <w:rPr>
          <w:rFonts w:ascii="Segoe UI" w:eastAsia="Times New Roman" w:hAnsi="Segoe UI" w:cs="Segoe UI"/>
          <w:color w:val="171717"/>
          <w:sz w:val="24"/>
          <w:szCs w:val="24"/>
          <w:lang w:eastAsia="es-ES"/>
        </w:rPr>
        <w:t>myVM</w:t>
      </w:r>
      <w:proofErr w:type="spellEnd"/>
      <w:r w:rsidRPr="006810A3">
        <w:rPr>
          <w:rFonts w:ascii="Segoe UI" w:eastAsia="Times New Roman" w:hAnsi="Segoe UI" w:cs="Segoe UI"/>
          <w:color w:val="171717"/>
          <w:sz w:val="24"/>
          <w:szCs w:val="24"/>
          <w:lang w:eastAsia="es-ES"/>
        </w:rPr>
        <w:t xml:space="preserve"> has </w:t>
      </w:r>
      <w:proofErr w:type="spellStart"/>
      <w:r w:rsidRPr="006810A3">
        <w:rPr>
          <w:rFonts w:ascii="Segoe UI" w:eastAsia="Times New Roman" w:hAnsi="Segoe UI" w:cs="Segoe UI"/>
          <w:color w:val="171717"/>
          <w:sz w:val="24"/>
          <w:szCs w:val="24"/>
          <w:lang w:eastAsia="es-ES"/>
        </w:rPr>
        <w:t>been</w:t>
      </w:r>
      <w:proofErr w:type="spellEnd"/>
      <w:r w:rsidRPr="006810A3">
        <w:rPr>
          <w:rFonts w:ascii="Segoe UI" w:eastAsia="Times New Roman" w:hAnsi="Segoe UI" w:cs="Segoe UI"/>
          <w:color w:val="171717"/>
          <w:sz w:val="24"/>
          <w:szCs w:val="24"/>
          <w:lang w:eastAsia="es-ES"/>
        </w:rPr>
        <w:t xml:space="preserve"> </w:t>
      </w:r>
      <w:proofErr w:type="spellStart"/>
      <w:r w:rsidRPr="006810A3">
        <w:rPr>
          <w:rFonts w:ascii="Segoe UI" w:eastAsia="Times New Roman" w:hAnsi="Segoe UI" w:cs="Segoe UI"/>
          <w:color w:val="171717"/>
          <w:sz w:val="24"/>
          <w:szCs w:val="24"/>
          <w:lang w:eastAsia="es-ES"/>
        </w:rPr>
        <w:t>over</w:t>
      </w:r>
      <w:proofErr w:type="spellEnd"/>
      <w:r w:rsidRPr="006810A3">
        <w:rPr>
          <w:rFonts w:ascii="Segoe UI" w:eastAsia="Times New Roman" w:hAnsi="Segoe UI" w:cs="Segoe UI"/>
          <w:color w:val="171717"/>
          <w:sz w:val="24"/>
          <w:szCs w:val="24"/>
          <w:lang w:eastAsia="es-ES"/>
        </w:rPr>
        <w:t xml:space="preserve"> 80 </w:t>
      </w:r>
      <w:proofErr w:type="spellStart"/>
      <w:r w:rsidRPr="006810A3">
        <w:rPr>
          <w:rFonts w:ascii="Segoe UI" w:eastAsia="Times New Roman" w:hAnsi="Segoe UI" w:cs="Segoe UI"/>
          <w:color w:val="171717"/>
          <w:sz w:val="24"/>
          <w:szCs w:val="24"/>
          <w:lang w:eastAsia="es-ES"/>
        </w:rPr>
        <w:t>for</w:t>
      </w:r>
      <w:proofErr w:type="spellEnd"/>
      <w:r w:rsidRPr="006810A3">
        <w:rPr>
          <w:rFonts w:ascii="Segoe UI" w:eastAsia="Times New Roman" w:hAnsi="Segoe UI" w:cs="Segoe UI"/>
          <w:color w:val="171717"/>
          <w:sz w:val="24"/>
          <w:szCs w:val="24"/>
          <w:lang w:eastAsia="es-ES"/>
        </w:rPr>
        <w:t xml:space="preserve"> </w:t>
      </w:r>
      <w:proofErr w:type="spellStart"/>
      <w:r w:rsidRPr="006810A3">
        <w:rPr>
          <w:rFonts w:ascii="Segoe UI" w:eastAsia="Times New Roman" w:hAnsi="Segoe UI" w:cs="Segoe UI"/>
          <w:color w:val="171717"/>
          <w:sz w:val="24"/>
          <w:szCs w:val="24"/>
          <w:lang w:eastAsia="es-ES"/>
        </w:rPr>
        <w:t>the</w:t>
      </w:r>
      <w:proofErr w:type="spellEnd"/>
      <w:r w:rsidRPr="006810A3">
        <w:rPr>
          <w:rFonts w:ascii="Segoe UI" w:eastAsia="Times New Roman" w:hAnsi="Segoe UI" w:cs="Segoe UI"/>
          <w:color w:val="171717"/>
          <w:sz w:val="24"/>
          <w:szCs w:val="24"/>
          <w:lang w:eastAsia="es-ES"/>
        </w:rPr>
        <w:t xml:space="preserve"> </w:t>
      </w:r>
      <w:proofErr w:type="spellStart"/>
      <w:r w:rsidRPr="006810A3">
        <w:rPr>
          <w:rFonts w:ascii="Segoe UI" w:eastAsia="Times New Roman" w:hAnsi="Segoe UI" w:cs="Segoe UI"/>
          <w:color w:val="171717"/>
          <w:sz w:val="24"/>
          <w:szCs w:val="24"/>
          <w:lang w:eastAsia="es-ES"/>
        </w:rPr>
        <w:t>past</w:t>
      </w:r>
      <w:proofErr w:type="spellEnd"/>
      <w:r w:rsidRPr="006810A3">
        <w:rPr>
          <w:rFonts w:ascii="Segoe UI" w:eastAsia="Times New Roman" w:hAnsi="Segoe UI" w:cs="Segoe UI"/>
          <w:color w:val="171717"/>
          <w:sz w:val="24"/>
          <w:szCs w:val="24"/>
          <w:lang w:eastAsia="es-ES"/>
        </w:rPr>
        <w:t xml:space="preserve"> 5 minutes" (El porcentaje de CPU en </w:t>
      </w:r>
      <w:proofErr w:type="spellStart"/>
      <w:r w:rsidRPr="006810A3">
        <w:rPr>
          <w:rFonts w:ascii="Segoe UI" w:eastAsia="Times New Roman" w:hAnsi="Segoe UI" w:cs="Segoe UI"/>
          <w:color w:val="171717"/>
          <w:sz w:val="24"/>
          <w:szCs w:val="24"/>
          <w:lang w:eastAsia="es-ES"/>
        </w:rPr>
        <w:t>myVM</w:t>
      </w:r>
      <w:proofErr w:type="spellEnd"/>
      <w:r w:rsidRPr="006810A3">
        <w:rPr>
          <w:rFonts w:ascii="Segoe UI" w:eastAsia="Times New Roman" w:hAnsi="Segoe UI" w:cs="Segoe UI"/>
          <w:color w:val="171717"/>
          <w:sz w:val="24"/>
          <w:szCs w:val="24"/>
          <w:lang w:eastAsia="es-ES"/>
        </w:rPr>
        <w:t xml:space="preserve"> ha sido superior al 80 % durante los últimos 5 minutos).</w:t>
      </w:r>
    </w:p>
    <w:p w14:paraId="794FF9D4" w14:textId="77777777" w:rsidR="006810A3" w:rsidRPr="006810A3" w:rsidRDefault="006810A3" w:rsidP="006810A3">
      <w:pPr>
        <w:numPr>
          <w:ilvl w:val="0"/>
          <w:numId w:val="113"/>
        </w:numPr>
        <w:shd w:val="clear" w:color="auto" w:fill="FFFFFF"/>
        <w:spacing w:after="0" w:line="240" w:lineRule="auto"/>
        <w:ind w:left="1290"/>
        <w:rPr>
          <w:rFonts w:ascii="Segoe UI" w:eastAsia="Times New Roman" w:hAnsi="Segoe UI" w:cs="Segoe UI"/>
          <w:color w:val="171717"/>
          <w:sz w:val="24"/>
          <w:szCs w:val="24"/>
          <w:lang w:eastAsia="es-ES"/>
        </w:rPr>
      </w:pPr>
      <w:r w:rsidRPr="006810A3">
        <w:rPr>
          <w:rFonts w:ascii="Segoe UI" w:eastAsia="Times New Roman" w:hAnsi="Segoe UI" w:cs="Segoe UI"/>
          <w:b/>
          <w:bCs/>
          <w:color w:val="171717"/>
          <w:sz w:val="24"/>
          <w:szCs w:val="24"/>
          <w:lang w:eastAsia="es-ES"/>
        </w:rPr>
        <w:t>Escalabilidad automática</w:t>
      </w:r>
      <w:r w:rsidRPr="006810A3">
        <w:rPr>
          <w:rFonts w:ascii="Segoe UI" w:eastAsia="Times New Roman" w:hAnsi="Segoe UI" w:cs="Segoe UI"/>
          <w:color w:val="171717"/>
          <w:sz w:val="24"/>
          <w:szCs w:val="24"/>
          <w:lang w:eastAsia="es-ES"/>
        </w:rPr>
        <w:t>. Esta categoría contiene el registro de los eventos relacionados con el funcionamiento del motor de escalado automático en función de cualquier configuración de escalado automático que haya definido en la suscripción. Un ejemplo del tipo de evento que vería en esta categoría es "</w:t>
      </w:r>
      <w:proofErr w:type="spellStart"/>
      <w:r w:rsidRPr="006810A3">
        <w:rPr>
          <w:rFonts w:ascii="Segoe UI" w:eastAsia="Times New Roman" w:hAnsi="Segoe UI" w:cs="Segoe UI"/>
          <w:color w:val="171717"/>
          <w:sz w:val="24"/>
          <w:szCs w:val="24"/>
          <w:lang w:eastAsia="es-ES"/>
        </w:rPr>
        <w:t>Autoscale</w:t>
      </w:r>
      <w:proofErr w:type="spellEnd"/>
      <w:r w:rsidRPr="006810A3">
        <w:rPr>
          <w:rFonts w:ascii="Segoe UI" w:eastAsia="Times New Roman" w:hAnsi="Segoe UI" w:cs="Segoe UI"/>
          <w:color w:val="171717"/>
          <w:sz w:val="24"/>
          <w:szCs w:val="24"/>
          <w:lang w:eastAsia="es-ES"/>
        </w:rPr>
        <w:t xml:space="preserve"> </w:t>
      </w:r>
      <w:proofErr w:type="spellStart"/>
      <w:r w:rsidRPr="006810A3">
        <w:rPr>
          <w:rFonts w:ascii="Segoe UI" w:eastAsia="Times New Roman" w:hAnsi="Segoe UI" w:cs="Segoe UI"/>
          <w:color w:val="171717"/>
          <w:sz w:val="24"/>
          <w:szCs w:val="24"/>
          <w:lang w:eastAsia="es-ES"/>
        </w:rPr>
        <w:t>scale</w:t>
      </w:r>
      <w:proofErr w:type="spellEnd"/>
      <w:r w:rsidRPr="006810A3">
        <w:rPr>
          <w:rFonts w:ascii="Segoe UI" w:eastAsia="Times New Roman" w:hAnsi="Segoe UI" w:cs="Segoe UI"/>
          <w:color w:val="171717"/>
          <w:sz w:val="24"/>
          <w:szCs w:val="24"/>
          <w:lang w:eastAsia="es-ES"/>
        </w:rPr>
        <w:t xml:space="preserve"> up </w:t>
      </w:r>
      <w:proofErr w:type="spellStart"/>
      <w:r w:rsidRPr="006810A3">
        <w:rPr>
          <w:rFonts w:ascii="Segoe UI" w:eastAsia="Times New Roman" w:hAnsi="Segoe UI" w:cs="Segoe UI"/>
          <w:color w:val="171717"/>
          <w:sz w:val="24"/>
          <w:szCs w:val="24"/>
          <w:lang w:eastAsia="es-ES"/>
        </w:rPr>
        <w:t>action</w:t>
      </w:r>
      <w:proofErr w:type="spellEnd"/>
      <w:r w:rsidRPr="006810A3">
        <w:rPr>
          <w:rFonts w:ascii="Segoe UI" w:eastAsia="Times New Roman" w:hAnsi="Segoe UI" w:cs="Segoe UI"/>
          <w:color w:val="171717"/>
          <w:sz w:val="24"/>
          <w:szCs w:val="24"/>
          <w:lang w:eastAsia="es-ES"/>
        </w:rPr>
        <w:t xml:space="preserve"> </w:t>
      </w:r>
      <w:proofErr w:type="spellStart"/>
      <w:r w:rsidRPr="006810A3">
        <w:rPr>
          <w:rFonts w:ascii="Segoe UI" w:eastAsia="Times New Roman" w:hAnsi="Segoe UI" w:cs="Segoe UI"/>
          <w:color w:val="171717"/>
          <w:sz w:val="24"/>
          <w:szCs w:val="24"/>
          <w:lang w:eastAsia="es-ES"/>
        </w:rPr>
        <w:t>failed</w:t>
      </w:r>
      <w:proofErr w:type="spellEnd"/>
      <w:r w:rsidRPr="006810A3">
        <w:rPr>
          <w:rFonts w:ascii="Segoe UI" w:eastAsia="Times New Roman" w:hAnsi="Segoe UI" w:cs="Segoe UI"/>
          <w:color w:val="171717"/>
          <w:sz w:val="24"/>
          <w:szCs w:val="24"/>
          <w:lang w:eastAsia="es-ES"/>
        </w:rPr>
        <w:t>" (No se ha podido completar la acción de escalado automático vertical).</w:t>
      </w:r>
    </w:p>
    <w:p w14:paraId="0C302DC9" w14:textId="77777777" w:rsidR="006810A3" w:rsidRDefault="006810A3" w:rsidP="006810A3">
      <w:pPr>
        <w:numPr>
          <w:ilvl w:val="0"/>
          <w:numId w:val="113"/>
        </w:numPr>
        <w:shd w:val="clear" w:color="auto" w:fill="FFFFFF"/>
        <w:spacing w:after="0" w:line="240" w:lineRule="auto"/>
        <w:ind w:left="1290"/>
        <w:rPr>
          <w:rFonts w:ascii="Segoe UI" w:eastAsia="Times New Roman" w:hAnsi="Segoe UI" w:cs="Segoe UI"/>
          <w:color w:val="171717"/>
          <w:sz w:val="24"/>
          <w:szCs w:val="24"/>
          <w:lang w:eastAsia="es-ES"/>
        </w:rPr>
      </w:pPr>
      <w:r w:rsidRPr="006810A3">
        <w:rPr>
          <w:rFonts w:ascii="Segoe UI" w:eastAsia="Times New Roman" w:hAnsi="Segoe UI" w:cs="Segoe UI"/>
          <w:b/>
          <w:bCs/>
          <w:color w:val="171717"/>
          <w:sz w:val="24"/>
          <w:szCs w:val="24"/>
          <w:lang w:eastAsia="es-ES"/>
        </w:rPr>
        <w:t>Recomendación</w:t>
      </w:r>
      <w:r w:rsidRPr="006810A3">
        <w:rPr>
          <w:rFonts w:ascii="Segoe UI" w:eastAsia="Times New Roman" w:hAnsi="Segoe UI" w:cs="Segoe UI"/>
          <w:color w:val="171717"/>
          <w:sz w:val="24"/>
          <w:szCs w:val="24"/>
          <w:lang w:eastAsia="es-ES"/>
        </w:rPr>
        <w:t>. Esta categoría contiene eventos de recomendación de determinados tipos de recursos, como sitios web y servidores SQL Server. Estos eventos ofrecen recomendaciones para usar mejor los recursos.</w:t>
      </w:r>
    </w:p>
    <w:p w14:paraId="4629268B" w14:textId="77777777" w:rsidR="006810A3" w:rsidRDefault="006810A3" w:rsidP="006810A3">
      <w:pPr>
        <w:shd w:val="clear" w:color="auto" w:fill="FFFFFF"/>
        <w:spacing w:after="0" w:line="240" w:lineRule="auto"/>
        <w:rPr>
          <w:rFonts w:ascii="Segoe UI" w:eastAsia="Times New Roman" w:hAnsi="Segoe UI" w:cs="Segoe UI"/>
          <w:color w:val="171717"/>
          <w:sz w:val="24"/>
          <w:szCs w:val="24"/>
          <w:lang w:eastAsia="es-ES"/>
        </w:rPr>
      </w:pPr>
    </w:p>
    <w:p w14:paraId="48A0743D" w14:textId="77777777" w:rsidR="006810A3" w:rsidRPr="006810A3" w:rsidRDefault="006810A3" w:rsidP="006810A3">
      <w:pPr>
        <w:shd w:val="clear" w:color="auto" w:fill="FFFFFF"/>
        <w:spacing w:after="0" w:line="240" w:lineRule="auto"/>
        <w:rPr>
          <w:rFonts w:ascii="Segoe UI" w:eastAsia="Times New Roman" w:hAnsi="Segoe UI" w:cs="Segoe UI"/>
          <w:color w:val="171717"/>
          <w:sz w:val="24"/>
          <w:szCs w:val="24"/>
          <w:lang w:eastAsia="es-ES"/>
        </w:rPr>
      </w:pPr>
    </w:p>
    <w:p w14:paraId="2F591D8F" w14:textId="77777777" w:rsidR="006810A3" w:rsidRPr="006810A3" w:rsidRDefault="006810A3" w:rsidP="006810A3">
      <w:pPr>
        <w:numPr>
          <w:ilvl w:val="0"/>
          <w:numId w:val="113"/>
        </w:numPr>
        <w:shd w:val="clear" w:color="auto" w:fill="FFFFFF"/>
        <w:spacing w:after="0" w:line="240" w:lineRule="auto"/>
        <w:ind w:left="1290"/>
        <w:rPr>
          <w:rFonts w:ascii="Segoe UI" w:eastAsia="Times New Roman" w:hAnsi="Segoe UI" w:cs="Segoe UI"/>
          <w:color w:val="171717"/>
          <w:sz w:val="24"/>
          <w:szCs w:val="24"/>
          <w:lang w:eastAsia="es-ES"/>
        </w:rPr>
      </w:pPr>
      <w:r w:rsidRPr="006810A3">
        <w:rPr>
          <w:rFonts w:ascii="Segoe UI" w:eastAsia="Times New Roman" w:hAnsi="Segoe UI" w:cs="Segoe UI"/>
          <w:b/>
          <w:bCs/>
          <w:color w:val="171717"/>
          <w:sz w:val="24"/>
          <w:szCs w:val="24"/>
          <w:lang w:eastAsia="es-ES"/>
        </w:rPr>
        <w:lastRenderedPageBreak/>
        <w:t>Seguridad</w:t>
      </w:r>
      <w:r w:rsidRPr="006810A3">
        <w:rPr>
          <w:rFonts w:ascii="Segoe UI" w:eastAsia="Times New Roman" w:hAnsi="Segoe UI" w:cs="Segoe UI"/>
          <w:color w:val="171717"/>
          <w:sz w:val="24"/>
          <w:szCs w:val="24"/>
          <w:lang w:eastAsia="es-ES"/>
        </w:rPr>
        <w:t>. Esta categoría contiene el registro de todas las alertas que ha generado Azure Defender para servidores. Un ejemplo del tipo de evento que vería en esta categoría es "</w:t>
      </w:r>
      <w:proofErr w:type="spellStart"/>
      <w:r w:rsidRPr="006810A3">
        <w:rPr>
          <w:rFonts w:ascii="Segoe UI" w:eastAsia="Times New Roman" w:hAnsi="Segoe UI" w:cs="Segoe UI"/>
          <w:color w:val="171717"/>
          <w:sz w:val="24"/>
          <w:szCs w:val="24"/>
          <w:lang w:eastAsia="es-ES"/>
        </w:rPr>
        <w:t>Suspicious</w:t>
      </w:r>
      <w:proofErr w:type="spellEnd"/>
      <w:r w:rsidRPr="006810A3">
        <w:rPr>
          <w:rFonts w:ascii="Segoe UI" w:eastAsia="Times New Roman" w:hAnsi="Segoe UI" w:cs="Segoe UI"/>
          <w:color w:val="171717"/>
          <w:sz w:val="24"/>
          <w:szCs w:val="24"/>
          <w:lang w:eastAsia="es-ES"/>
        </w:rPr>
        <w:t xml:space="preserve"> </w:t>
      </w:r>
      <w:proofErr w:type="spellStart"/>
      <w:r w:rsidRPr="006810A3">
        <w:rPr>
          <w:rFonts w:ascii="Segoe UI" w:eastAsia="Times New Roman" w:hAnsi="Segoe UI" w:cs="Segoe UI"/>
          <w:color w:val="171717"/>
          <w:sz w:val="24"/>
          <w:szCs w:val="24"/>
          <w:lang w:eastAsia="es-ES"/>
        </w:rPr>
        <w:t>double</w:t>
      </w:r>
      <w:proofErr w:type="spellEnd"/>
      <w:r w:rsidRPr="006810A3">
        <w:rPr>
          <w:rFonts w:ascii="Segoe UI" w:eastAsia="Times New Roman" w:hAnsi="Segoe UI" w:cs="Segoe UI"/>
          <w:color w:val="171717"/>
          <w:sz w:val="24"/>
          <w:szCs w:val="24"/>
          <w:lang w:eastAsia="es-ES"/>
        </w:rPr>
        <w:t xml:space="preserve"> </w:t>
      </w:r>
      <w:proofErr w:type="spellStart"/>
      <w:r w:rsidRPr="006810A3">
        <w:rPr>
          <w:rFonts w:ascii="Segoe UI" w:eastAsia="Times New Roman" w:hAnsi="Segoe UI" w:cs="Segoe UI"/>
          <w:color w:val="171717"/>
          <w:sz w:val="24"/>
          <w:szCs w:val="24"/>
          <w:lang w:eastAsia="es-ES"/>
        </w:rPr>
        <w:t>extension</w:t>
      </w:r>
      <w:proofErr w:type="spellEnd"/>
      <w:r w:rsidRPr="006810A3">
        <w:rPr>
          <w:rFonts w:ascii="Segoe UI" w:eastAsia="Times New Roman" w:hAnsi="Segoe UI" w:cs="Segoe UI"/>
          <w:color w:val="171717"/>
          <w:sz w:val="24"/>
          <w:szCs w:val="24"/>
          <w:lang w:eastAsia="es-ES"/>
        </w:rPr>
        <w:t xml:space="preserve"> file </w:t>
      </w:r>
      <w:proofErr w:type="spellStart"/>
      <w:r w:rsidRPr="006810A3">
        <w:rPr>
          <w:rFonts w:ascii="Segoe UI" w:eastAsia="Times New Roman" w:hAnsi="Segoe UI" w:cs="Segoe UI"/>
          <w:color w:val="171717"/>
          <w:sz w:val="24"/>
          <w:szCs w:val="24"/>
          <w:lang w:eastAsia="es-ES"/>
        </w:rPr>
        <w:t>executed</w:t>
      </w:r>
      <w:proofErr w:type="spellEnd"/>
      <w:r w:rsidRPr="006810A3">
        <w:rPr>
          <w:rFonts w:ascii="Segoe UI" w:eastAsia="Times New Roman" w:hAnsi="Segoe UI" w:cs="Segoe UI"/>
          <w:color w:val="171717"/>
          <w:sz w:val="24"/>
          <w:szCs w:val="24"/>
          <w:lang w:eastAsia="es-ES"/>
        </w:rPr>
        <w:t>" (Se ha ejecutado un archivo de extensión doble sospechoso).</w:t>
      </w:r>
    </w:p>
    <w:p w14:paraId="08CFD0DE" w14:textId="77777777" w:rsidR="006810A3" w:rsidRPr="006810A3" w:rsidRDefault="006810A3" w:rsidP="006810A3">
      <w:pPr>
        <w:numPr>
          <w:ilvl w:val="0"/>
          <w:numId w:val="113"/>
        </w:numPr>
        <w:shd w:val="clear" w:color="auto" w:fill="FFFFFF"/>
        <w:spacing w:after="0" w:line="240" w:lineRule="auto"/>
        <w:ind w:left="1290"/>
        <w:rPr>
          <w:rFonts w:ascii="Segoe UI" w:eastAsia="Times New Roman" w:hAnsi="Segoe UI" w:cs="Segoe UI"/>
          <w:color w:val="171717"/>
          <w:sz w:val="24"/>
          <w:szCs w:val="24"/>
          <w:lang w:eastAsia="es-ES"/>
        </w:rPr>
      </w:pPr>
      <w:r w:rsidRPr="006810A3">
        <w:rPr>
          <w:rFonts w:ascii="Segoe UI" w:eastAsia="Times New Roman" w:hAnsi="Segoe UI" w:cs="Segoe UI"/>
          <w:b/>
          <w:bCs/>
          <w:color w:val="171717"/>
          <w:sz w:val="24"/>
          <w:szCs w:val="24"/>
          <w:lang w:eastAsia="es-ES"/>
        </w:rPr>
        <w:t>Directiva</w:t>
      </w:r>
      <w:r w:rsidRPr="006810A3">
        <w:rPr>
          <w:rFonts w:ascii="Segoe UI" w:eastAsia="Times New Roman" w:hAnsi="Segoe UI" w:cs="Segoe UI"/>
          <w:color w:val="171717"/>
          <w:sz w:val="24"/>
          <w:szCs w:val="24"/>
          <w:lang w:eastAsia="es-ES"/>
        </w:rPr>
        <w:t xml:space="preserve">. Esta categoría contiene registros de todas las operaciones de acción de efecto realizadas por Azure </w:t>
      </w:r>
      <w:proofErr w:type="spellStart"/>
      <w:r w:rsidRPr="006810A3">
        <w:rPr>
          <w:rFonts w:ascii="Segoe UI" w:eastAsia="Times New Roman" w:hAnsi="Segoe UI" w:cs="Segoe UI"/>
          <w:color w:val="171717"/>
          <w:sz w:val="24"/>
          <w:szCs w:val="24"/>
          <w:lang w:eastAsia="es-ES"/>
        </w:rPr>
        <w:t>Policy</w:t>
      </w:r>
      <w:proofErr w:type="spellEnd"/>
      <w:r w:rsidRPr="006810A3">
        <w:rPr>
          <w:rFonts w:ascii="Segoe UI" w:eastAsia="Times New Roman" w:hAnsi="Segoe UI" w:cs="Segoe UI"/>
          <w:color w:val="171717"/>
          <w:sz w:val="24"/>
          <w:szCs w:val="24"/>
          <w:lang w:eastAsia="es-ES"/>
        </w:rPr>
        <w:t>. Algunos ejemplos de los tipos de eventos que podrían aparecer en esta categoría son Auditoría y Denegación.</w:t>
      </w:r>
    </w:p>
    <w:p w14:paraId="266893A1" w14:textId="77777777" w:rsidR="0057655D" w:rsidRDefault="0057655D" w:rsidP="005863AC">
      <w:pPr>
        <w:tabs>
          <w:tab w:val="left" w:pos="7363"/>
        </w:tabs>
        <w:rPr>
          <w:rFonts w:ascii="Segoe UI" w:hAnsi="Segoe UI" w:cs="Segoe UI"/>
        </w:rPr>
      </w:pPr>
    </w:p>
    <w:p w14:paraId="78A40E13" w14:textId="77777777" w:rsidR="002D4A6C" w:rsidRPr="002D4A6C" w:rsidRDefault="002D4A6C" w:rsidP="002D4A6C">
      <w:pPr>
        <w:shd w:val="clear" w:color="auto" w:fill="FFFFFF"/>
        <w:spacing w:before="100" w:beforeAutospacing="1" w:after="100" w:afterAutospacing="1" w:line="240" w:lineRule="auto"/>
        <w:rPr>
          <w:rFonts w:ascii="Segoe UI" w:eastAsia="Times New Roman" w:hAnsi="Segoe UI" w:cs="Segoe UI"/>
          <w:color w:val="171717"/>
          <w:lang w:eastAsia="es-ES"/>
        </w:rPr>
      </w:pPr>
      <w:r w:rsidRPr="002D4A6C">
        <w:rPr>
          <w:rFonts w:ascii="Segoe UI" w:eastAsia="Times New Roman" w:hAnsi="Segoe UI" w:cs="Segoe UI"/>
          <w:color w:val="171717"/>
          <w:lang w:eastAsia="es-ES"/>
        </w:rPr>
        <w:t>La experiencia de supervisión de alertas tiene muchas ventajas.</w:t>
      </w:r>
    </w:p>
    <w:p w14:paraId="48BCEFDB" w14:textId="77777777" w:rsidR="002D4A6C" w:rsidRPr="002D4A6C" w:rsidRDefault="002D4A6C" w:rsidP="002D4A6C">
      <w:pPr>
        <w:numPr>
          <w:ilvl w:val="0"/>
          <w:numId w:val="114"/>
        </w:numPr>
        <w:shd w:val="clear" w:color="auto" w:fill="FFFFFF"/>
        <w:spacing w:after="0" w:line="240" w:lineRule="auto"/>
        <w:ind w:left="1290"/>
        <w:rPr>
          <w:rFonts w:ascii="Segoe UI" w:eastAsia="Times New Roman" w:hAnsi="Segoe UI" w:cs="Segoe UI"/>
          <w:color w:val="171717"/>
          <w:lang w:eastAsia="es-ES"/>
        </w:rPr>
      </w:pPr>
      <w:r w:rsidRPr="002D4A6C">
        <w:rPr>
          <w:rFonts w:ascii="Segoe UI" w:eastAsia="Times New Roman" w:hAnsi="Segoe UI" w:cs="Segoe UI"/>
          <w:b/>
          <w:bCs/>
          <w:color w:val="171717"/>
          <w:lang w:eastAsia="es-ES"/>
        </w:rPr>
        <w:t>Mejor sistema de notificaciones</w:t>
      </w:r>
      <w:r w:rsidRPr="002D4A6C">
        <w:rPr>
          <w:rFonts w:ascii="Segoe UI" w:eastAsia="Times New Roman" w:hAnsi="Segoe UI" w:cs="Segoe UI"/>
          <w:color w:val="171717"/>
          <w:lang w:eastAsia="es-ES"/>
        </w:rPr>
        <w:t>. todas las nuevas alertas usan grupos de acciones, que se denominan grupos de notificaciones y acciones que pueden reutilizarse en varias alertas.</w:t>
      </w:r>
    </w:p>
    <w:p w14:paraId="134A6F44" w14:textId="77777777" w:rsidR="002D4A6C" w:rsidRPr="002D4A6C" w:rsidRDefault="002D4A6C" w:rsidP="002D4A6C">
      <w:pPr>
        <w:numPr>
          <w:ilvl w:val="0"/>
          <w:numId w:val="114"/>
        </w:numPr>
        <w:shd w:val="clear" w:color="auto" w:fill="FFFFFF"/>
        <w:spacing w:after="0" w:line="240" w:lineRule="auto"/>
        <w:ind w:left="1290"/>
        <w:rPr>
          <w:rFonts w:ascii="Segoe UI" w:eastAsia="Times New Roman" w:hAnsi="Segoe UI" w:cs="Segoe UI"/>
          <w:color w:val="171717"/>
          <w:lang w:eastAsia="es-ES"/>
        </w:rPr>
      </w:pPr>
      <w:r w:rsidRPr="002D4A6C">
        <w:rPr>
          <w:rFonts w:ascii="Segoe UI" w:eastAsia="Times New Roman" w:hAnsi="Segoe UI" w:cs="Segoe UI"/>
          <w:b/>
          <w:bCs/>
          <w:color w:val="171717"/>
          <w:lang w:eastAsia="es-ES"/>
        </w:rPr>
        <w:t>Experiencia de creación unificada</w:t>
      </w:r>
      <w:r w:rsidRPr="002D4A6C">
        <w:rPr>
          <w:rFonts w:ascii="Segoe UI" w:eastAsia="Times New Roman" w:hAnsi="Segoe UI" w:cs="Segoe UI"/>
          <w:color w:val="171717"/>
          <w:lang w:eastAsia="es-ES"/>
        </w:rPr>
        <w:t xml:space="preserve">. La creación de todas las alertas para las métricas, los registros y el registro de actividad en Azure Monitor, Log </w:t>
      </w:r>
      <w:proofErr w:type="spellStart"/>
      <w:r w:rsidRPr="002D4A6C">
        <w:rPr>
          <w:rFonts w:ascii="Segoe UI" w:eastAsia="Times New Roman" w:hAnsi="Segoe UI" w:cs="Segoe UI"/>
          <w:color w:val="171717"/>
          <w:lang w:eastAsia="es-ES"/>
        </w:rPr>
        <w:t>Analytics</w:t>
      </w:r>
      <w:proofErr w:type="spellEnd"/>
      <w:r w:rsidRPr="002D4A6C">
        <w:rPr>
          <w:rFonts w:ascii="Segoe UI" w:eastAsia="Times New Roman" w:hAnsi="Segoe UI" w:cs="Segoe UI"/>
          <w:color w:val="171717"/>
          <w:lang w:eastAsia="es-ES"/>
        </w:rPr>
        <w:t xml:space="preserve"> y </w:t>
      </w:r>
      <w:proofErr w:type="spellStart"/>
      <w:r w:rsidRPr="002D4A6C">
        <w:rPr>
          <w:rFonts w:ascii="Segoe UI" w:eastAsia="Times New Roman" w:hAnsi="Segoe UI" w:cs="Segoe UI"/>
          <w:color w:val="171717"/>
          <w:lang w:eastAsia="es-ES"/>
        </w:rPr>
        <w:t>Application</w:t>
      </w:r>
      <w:proofErr w:type="spellEnd"/>
      <w:r w:rsidRPr="002D4A6C">
        <w:rPr>
          <w:rFonts w:ascii="Segoe UI" w:eastAsia="Times New Roman" w:hAnsi="Segoe UI" w:cs="Segoe UI"/>
          <w:color w:val="171717"/>
          <w:lang w:eastAsia="es-ES"/>
        </w:rPr>
        <w:t xml:space="preserve"> </w:t>
      </w:r>
      <w:proofErr w:type="spellStart"/>
      <w:r w:rsidRPr="002D4A6C">
        <w:rPr>
          <w:rFonts w:ascii="Segoe UI" w:eastAsia="Times New Roman" w:hAnsi="Segoe UI" w:cs="Segoe UI"/>
          <w:color w:val="171717"/>
          <w:lang w:eastAsia="es-ES"/>
        </w:rPr>
        <w:t>Insights</w:t>
      </w:r>
      <w:proofErr w:type="spellEnd"/>
      <w:r w:rsidRPr="002D4A6C">
        <w:rPr>
          <w:rFonts w:ascii="Segoe UI" w:eastAsia="Times New Roman" w:hAnsi="Segoe UI" w:cs="Segoe UI"/>
          <w:color w:val="171717"/>
          <w:lang w:eastAsia="es-ES"/>
        </w:rPr>
        <w:t xml:space="preserve"> está disponible desde un solo lugar.</w:t>
      </w:r>
    </w:p>
    <w:p w14:paraId="299B3ADA" w14:textId="77777777" w:rsidR="002D4A6C" w:rsidRPr="002D4A6C" w:rsidRDefault="002D4A6C" w:rsidP="002D4A6C">
      <w:pPr>
        <w:numPr>
          <w:ilvl w:val="0"/>
          <w:numId w:val="114"/>
        </w:numPr>
        <w:shd w:val="clear" w:color="auto" w:fill="FFFFFF"/>
        <w:spacing w:after="0" w:line="240" w:lineRule="auto"/>
        <w:ind w:left="1290"/>
        <w:rPr>
          <w:rFonts w:ascii="Segoe UI" w:eastAsia="Times New Roman" w:hAnsi="Segoe UI" w:cs="Segoe UI"/>
          <w:color w:val="171717"/>
          <w:lang w:eastAsia="es-ES"/>
        </w:rPr>
      </w:pPr>
      <w:r w:rsidRPr="002D4A6C">
        <w:rPr>
          <w:rFonts w:ascii="Segoe UI" w:eastAsia="Times New Roman" w:hAnsi="Segoe UI" w:cs="Segoe UI"/>
          <w:b/>
          <w:bCs/>
          <w:color w:val="171717"/>
          <w:lang w:eastAsia="es-ES"/>
        </w:rPr>
        <w:t xml:space="preserve">Vea las alertas de Log </w:t>
      </w:r>
      <w:proofErr w:type="spellStart"/>
      <w:r w:rsidRPr="002D4A6C">
        <w:rPr>
          <w:rFonts w:ascii="Segoe UI" w:eastAsia="Times New Roman" w:hAnsi="Segoe UI" w:cs="Segoe UI"/>
          <w:b/>
          <w:bCs/>
          <w:color w:val="171717"/>
          <w:lang w:eastAsia="es-ES"/>
        </w:rPr>
        <w:t>Analytics</w:t>
      </w:r>
      <w:proofErr w:type="spellEnd"/>
      <w:r w:rsidRPr="002D4A6C">
        <w:rPr>
          <w:rFonts w:ascii="Segoe UI" w:eastAsia="Times New Roman" w:hAnsi="Segoe UI" w:cs="Segoe UI"/>
          <w:b/>
          <w:bCs/>
          <w:color w:val="171717"/>
          <w:lang w:eastAsia="es-ES"/>
        </w:rPr>
        <w:t xml:space="preserve"> en Azure Portal</w:t>
      </w:r>
      <w:r w:rsidRPr="002D4A6C">
        <w:rPr>
          <w:rFonts w:ascii="Segoe UI" w:eastAsia="Times New Roman" w:hAnsi="Segoe UI" w:cs="Segoe UI"/>
          <w:color w:val="171717"/>
          <w:lang w:eastAsia="es-ES"/>
        </w:rPr>
        <w:t xml:space="preserve">. Ahora también puede observar las alertas de Log </w:t>
      </w:r>
      <w:proofErr w:type="spellStart"/>
      <w:r w:rsidRPr="002D4A6C">
        <w:rPr>
          <w:rFonts w:ascii="Segoe UI" w:eastAsia="Times New Roman" w:hAnsi="Segoe UI" w:cs="Segoe UI"/>
          <w:color w:val="171717"/>
          <w:lang w:eastAsia="es-ES"/>
        </w:rPr>
        <w:t>Analytics</w:t>
      </w:r>
      <w:proofErr w:type="spellEnd"/>
      <w:r w:rsidRPr="002D4A6C">
        <w:rPr>
          <w:rFonts w:ascii="Segoe UI" w:eastAsia="Times New Roman" w:hAnsi="Segoe UI" w:cs="Segoe UI"/>
          <w:color w:val="171717"/>
          <w:lang w:eastAsia="es-ES"/>
        </w:rPr>
        <w:t xml:space="preserve"> en su suscripción. Anteriormente, estas se encontraban en un portal independiente.</w:t>
      </w:r>
    </w:p>
    <w:p w14:paraId="432D8B0C" w14:textId="77777777" w:rsidR="002D4A6C" w:rsidRPr="002D4A6C" w:rsidRDefault="002D4A6C" w:rsidP="002D4A6C">
      <w:pPr>
        <w:numPr>
          <w:ilvl w:val="0"/>
          <w:numId w:val="114"/>
        </w:numPr>
        <w:shd w:val="clear" w:color="auto" w:fill="FFFFFF"/>
        <w:spacing w:after="0" w:line="240" w:lineRule="auto"/>
        <w:ind w:left="1290"/>
        <w:rPr>
          <w:rFonts w:ascii="Segoe UI" w:eastAsia="Times New Roman" w:hAnsi="Segoe UI" w:cs="Segoe UI"/>
          <w:color w:val="171717"/>
          <w:lang w:eastAsia="es-ES"/>
        </w:rPr>
      </w:pPr>
      <w:r w:rsidRPr="002D4A6C">
        <w:rPr>
          <w:rFonts w:ascii="Segoe UI" w:eastAsia="Times New Roman" w:hAnsi="Segoe UI" w:cs="Segoe UI"/>
          <w:b/>
          <w:bCs/>
          <w:color w:val="171717"/>
          <w:lang w:eastAsia="es-ES"/>
        </w:rPr>
        <w:t>Separación de alertas desencadenadas y las reglas de alertas</w:t>
      </w:r>
      <w:r w:rsidRPr="002D4A6C">
        <w:rPr>
          <w:rFonts w:ascii="Segoe UI" w:eastAsia="Times New Roman" w:hAnsi="Segoe UI" w:cs="Segoe UI"/>
          <w:color w:val="171717"/>
          <w:lang w:eastAsia="es-ES"/>
        </w:rPr>
        <w:t>. Las reglas de alertas (la definición de la condición que desencadena una alerta) y las alertas desencadenadas (una instancia de la activación de la regla de alertas) están diferenciadas, por lo que las vistas operativas y de configuración son independientes.</w:t>
      </w:r>
    </w:p>
    <w:p w14:paraId="453C1AA2" w14:textId="77777777" w:rsidR="002D4A6C" w:rsidRPr="002D4A6C" w:rsidRDefault="002D4A6C" w:rsidP="002D4A6C">
      <w:pPr>
        <w:numPr>
          <w:ilvl w:val="0"/>
          <w:numId w:val="114"/>
        </w:numPr>
        <w:shd w:val="clear" w:color="auto" w:fill="FFFFFF"/>
        <w:spacing w:after="0" w:line="240" w:lineRule="auto"/>
        <w:ind w:left="1290"/>
        <w:rPr>
          <w:rFonts w:ascii="Segoe UI" w:eastAsia="Times New Roman" w:hAnsi="Segoe UI" w:cs="Segoe UI"/>
          <w:color w:val="171717"/>
          <w:lang w:eastAsia="es-ES"/>
        </w:rPr>
      </w:pPr>
      <w:r w:rsidRPr="002D4A6C">
        <w:rPr>
          <w:rFonts w:ascii="Segoe UI" w:eastAsia="Times New Roman" w:hAnsi="Segoe UI" w:cs="Segoe UI"/>
          <w:b/>
          <w:bCs/>
          <w:color w:val="171717"/>
          <w:lang w:eastAsia="es-ES"/>
        </w:rPr>
        <w:t>Mejor flujo de trabajo</w:t>
      </w:r>
      <w:r w:rsidRPr="002D4A6C">
        <w:rPr>
          <w:rFonts w:ascii="Segoe UI" w:eastAsia="Times New Roman" w:hAnsi="Segoe UI" w:cs="Segoe UI"/>
          <w:color w:val="171717"/>
          <w:lang w:eastAsia="es-ES"/>
        </w:rPr>
        <w:t>. La nueva experiencia de creación de alertas guía al usuario por el proceso de configuración de una regla de alertas, lo que facilita la detección de las condiciones correctas para que se active una alerta.</w:t>
      </w:r>
    </w:p>
    <w:p w14:paraId="0A8C796A" w14:textId="77777777" w:rsidR="00287E17" w:rsidRPr="00692EFC" w:rsidRDefault="00287E17" w:rsidP="005863AC">
      <w:pPr>
        <w:tabs>
          <w:tab w:val="left" w:pos="7363"/>
        </w:tabs>
        <w:rPr>
          <w:rFonts w:ascii="Segoe UI" w:hAnsi="Segoe UI" w:cs="Segoe UI"/>
          <w:b/>
          <w:bCs/>
        </w:rPr>
      </w:pPr>
    </w:p>
    <w:p w14:paraId="59E13D11" w14:textId="727D1AAF" w:rsidR="00692EFC" w:rsidRDefault="00692EFC" w:rsidP="005863AC">
      <w:pPr>
        <w:tabs>
          <w:tab w:val="left" w:pos="7363"/>
        </w:tabs>
        <w:rPr>
          <w:rFonts w:ascii="Segoe UI" w:hAnsi="Segoe UI" w:cs="Segoe UI"/>
          <w:b/>
          <w:bCs/>
        </w:rPr>
      </w:pPr>
      <w:r w:rsidRPr="00692EFC">
        <w:rPr>
          <w:rFonts w:ascii="Segoe UI" w:hAnsi="Segoe UI" w:cs="Segoe UI"/>
          <w:b/>
          <w:bCs/>
        </w:rPr>
        <w:t>Estados de alerta</w:t>
      </w:r>
      <w:r>
        <w:rPr>
          <w:rFonts w:ascii="Segoe UI" w:hAnsi="Segoe UI" w:cs="Segoe UI"/>
          <w:b/>
          <w:bCs/>
        </w:rPr>
        <w:t>:</w:t>
      </w:r>
    </w:p>
    <w:p w14:paraId="7259F6E1" w14:textId="3504E141" w:rsidR="00692EFC" w:rsidRDefault="00044A36" w:rsidP="005863AC">
      <w:pPr>
        <w:tabs>
          <w:tab w:val="left" w:pos="7363"/>
        </w:tabs>
        <w:rPr>
          <w:rFonts w:ascii="Segoe UI" w:hAnsi="Segoe UI" w:cs="Segoe UI"/>
          <w:b/>
          <w:bCs/>
        </w:rPr>
      </w:pPr>
      <w:r>
        <w:rPr>
          <w:noProof/>
        </w:rPr>
        <w:drawing>
          <wp:inline distT="0" distB="0" distL="0" distR="0" wp14:anchorId="17424086" wp14:editId="5A15747F">
            <wp:extent cx="5400040" cy="1521460"/>
            <wp:effectExtent l="0" t="0" r="0" b="254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3"/>
                    <a:stretch>
                      <a:fillRect/>
                    </a:stretch>
                  </pic:blipFill>
                  <pic:spPr>
                    <a:xfrm>
                      <a:off x="0" y="0"/>
                      <a:ext cx="5400040" cy="1521460"/>
                    </a:xfrm>
                    <a:prstGeom prst="rect">
                      <a:avLst/>
                    </a:prstGeom>
                  </pic:spPr>
                </pic:pic>
              </a:graphicData>
            </a:graphic>
          </wp:inline>
        </w:drawing>
      </w:r>
    </w:p>
    <w:p w14:paraId="4FD40C0B" w14:textId="77777777" w:rsidR="00044A36" w:rsidRDefault="00044A36" w:rsidP="005863AC">
      <w:pPr>
        <w:tabs>
          <w:tab w:val="left" w:pos="7363"/>
        </w:tabs>
        <w:rPr>
          <w:rFonts w:ascii="Segoe UI" w:hAnsi="Segoe UI" w:cs="Segoe UI"/>
          <w:b/>
          <w:bCs/>
        </w:rPr>
      </w:pPr>
    </w:p>
    <w:p w14:paraId="755623BF" w14:textId="77777777" w:rsidR="005A4E1C" w:rsidRDefault="005A4E1C" w:rsidP="005A4E1C">
      <w:pPr>
        <w:pStyle w:val="NormalWeb"/>
        <w:shd w:val="clear" w:color="auto" w:fill="FFFFFF"/>
        <w:rPr>
          <w:rFonts w:ascii="Segoe UI" w:hAnsi="Segoe UI" w:cs="Segoe UI"/>
          <w:color w:val="171717"/>
        </w:rPr>
      </w:pPr>
      <w:r>
        <w:rPr>
          <w:rFonts w:ascii="Segoe UI" w:hAnsi="Segoe UI" w:cs="Segoe UI"/>
          <w:color w:val="171717"/>
        </w:rPr>
        <w:lastRenderedPageBreak/>
        <w:t> Las alertas constan de reglas de alertas, grupos de acciones y condiciones de supervisión.</w:t>
      </w:r>
    </w:p>
    <w:p w14:paraId="47B9C9D7" w14:textId="77777777" w:rsidR="00CD31EE" w:rsidRPr="00CD31EE" w:rsidRDefault="00CD31EE" w:rsidP="00CD31EE">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sidRPr="00CD31EE">
        <w:rPr>
          <w:rFonts w:ascii="Segoe UI" w:eastAsia="Times New Roman" w:hAnsi="Segoe UI" w:cs="Segoe UI"/>
          <w:color w:val="171717"/>
          <w:sz w:val="24"/>
          <w:szCs w:val="24"/>
          <w:lang w:eastAsia="es-ES"/>
        </w:rPr>
        <w:t>Los atributos clave de las reglas de alertas son:</w:t>
      </w:r>
    </w:p>
    <w:p w14:paraId="3D811E70" w14:textId="77777777" w:rsidR="00CD31EE" w:rsidRPr="00CD31EE" w:rsidRDefault="00CD31EE" w:rsidP="00CD31EE">
      <w:pPr>
        <w:numPr>
          <w:ilvl w:val="0"/>
          <w:numId w:val="115"/>
        </w:numPr>
        <w:shd w:val="clear" w:color="auto" w:fill="FFFFFF"/>
        <w:spacing w:after="0" w:line="240" w:lineRule="auto"/>
        <w:ind w:left="1290"/>
        <w:rPr>
          <w:rFonts w:ascii="Segoe UI" w:eastAsia="Times New Roman" w:hAnsi="Segoe UI" w:cs="Segoe UI"/>
          <w:color w:val="171717"/>
          <w:sz w:val="24"/>
          <w:szCs w:val="24"/>
          <w:lang w:eastAsia="es-ES"/>
        </w:rPr>
      </w:pPr>
      <w:r w:rsidRPr="00CD31EE">
        <w:rPr>
          <w:rFonts w:ascii="Segoe UI" w:eastAsia="Times New Roman" w:hAnsi="Segoe UI" w:cs="Segoe UI"/>
          <w:b/>
          <w:bCs/>
          <w:color w:val="171717"/>
          <w:sz w:val="24"/>
          <w:szCs w:val="24"/>
          <w:lang w:eastAsia="es-ES"/>
        </w:rPr>
        <w:t>Recurso de destino</w:t>
      </w:r>
      <w:r w:rsidRPr="00CD31EE">
        <w:rPr>
          <w:rFonts w:ascii="Segoe UI" w:eastAsia="Times New Roman" w:hAnsi="Segoe UI" w:cs="Segoe UI"/>
          <w:color w:val="171717"/>
          <w:sz w:val="24"/>
          <w:szCs w:val="24"/>
          <w:lang w:eastAsia="es-ES"/>
        </w:rPr>
        <w:t xml:space="preserve">: define el ámbito y las señales disponibles para las alertas. Un destino puede ser cualquier recurso de Azure. Destinos de ejemplo: una máquina virtual, una cuenta de almacenamiento, un conjunto de escalado de máquinas virtuales, un área de trabajo de Log </w:t>
      </w:r>
      <w:proofErr w:type="spellStart"/>
      <w:r w:rsidRPr="00CD31EE">
        <w:rPr>
          <w:rFonts w:ascii="Segoe UI" w:eastAsia="Times New Roman" w:hAnsi="Segoe UI" w:cs="Segoe UI"/>
          <w:color w:val="171717"/>
          <w:sz w:val="24"/>
          <w:szCs w:val="24"/>
          <w:lang w:eastAsia="es-ES"/>
        </w:rPr>
        <w:t>Analytics</w:t>
      </w:r>
      <w:proofErr w:type="spellEnd"/>
      <w:r w:rsidRPr="00CD31EE">
        <w:rPr>
          <w:rFonts w:ascii="Segoe UI" w:eastAsia="Times New Roman" w:hAnsi="Segoe UI" w:cs="Segoe UI"/>
          <w:color w:val="171717"/>
          <w:sz w:val="24"/>
          <w:szCs w:val="24"/>
          <w:lang w:eastAsia="es-ES"/>
        </w:rPr>
        <w:t xml:space="preserve"> o un recurso de </w:t>
      </w:r>
      <w:proofErr w:type="spellStart"/>
      <w:r w:rsidRPr="00CD31EE">
        <w:rPr>
          <w:rFonts w:ascii="Segoe UI" w:eastAsia="Times New Roman" w:hAnsi="Segoe UI" w:cs="Segoe UI"/>
          <w:color w:val="171717"/>
          <w:sz w:val="24"/>
          <w:szCs w:val="24"/>
          <w:lang w:eastAsia="es-ES"/>
        </w:rPr>
        <w:t>Application</w:t>
      </w:r>
      <w:proofErr w:type="spellEnd"/>
      <w:r w:rsidRPr="00CD31EE">
        <w:rPr>
          <w:rFonts w:ascii="Segoe UI" w:eastAsia="Times New Roman" w:hAnsi="Segoe UI" w:cs="Segoe UI"/>
          <w:color w:val="171717"/>
          <w:sz w:val="24"/>
          <w:szCs w:val="24"/>
          <w:lang w:eastAsia="es-ES"/>
        </w:rPr>
        <w:t xml:space="preserve"> </w:t>
      </w:r>
      <w:proofErr w:type="spellStart"/>
      <w:r w:rsidRPr="00CD31EE">
        <w:rPr>
          <w:rFonts w:ascii="Segoe UI" w:eastAsia="Times New Roman" w:hAnsi="Segoe UI" w:cs="Segoe UI"/>
          <w:color w:val="171717"/>
          <w:sz w:val="24"/>
          <w:szCs w:val="24"/>
          <w:lang w:eastAsia="es-ES"/>
        </w:rPr>
        <w:t>Insights</w:t>
      </w:r>
      <w:proofErr w:type="spellEnd"/>
      <w:r w:rsidRPr="00CD31EE">
        <w:rPr>
          <w:rFonts w:ascii="Segoe UI" w:eastAsia="Times New Roman" w:hAnsi="Segoe UI" w:cs="Segoe UI"/>
          <w:color w:val="171717"/>
          <w:sz w:val="24"/>
          <w:szCs w:val="24"/>
          <w:lang w:eastAsia="es-ES"/>
        </w:rPr>
        <w:t>. Para determinados recursos (por ejemplo, Virtual Machines), puede especificar varios recursos como destino de la regla de alertas.</w:t>
      </w:r>
    </w:p>
    <w:p w14:paraId="1D7986A8" w14:textId="77777777" w:rsidR="00CD31EE" w:rsidRPr="00CD31EE" w:rsidRDefault="00CD31EE" w:rsidP="00CD31EE">
      <w:pPr>
        <w:numPr>
          <w:ilvl w:val="0"/>
          <w:numId w:val="115"/>
        </w:numPr>
        <w:shd w:val="clear" w:color="auto" w:fill="FFFFFF"/>
        <w:spacing w:after="0" w:line="240" w:lineRule="auto"/>
        <w:ind w:left="1290"/>
        <w:rPr>
          <w:rFonts w:ascii="Segoe UI" w:eastAsia="Times New Roman" w:hAnsi="Segoe UI" w:cs="Segoe UI"/>
          <w:color w:val="171717"/>
          <w:sz w:val="24"/>
          <w:szCs w:val="24"/>
          <w:lang w:eastAsia="es-ES"/>
        </w:rPr>
      </w:pPr>
      <w:r w:rsidRPr="00CD31EE">
        <w:rPr>
          <w:rFonts w:ascii="Segoe UI" w:eastAsia="Times New Roman" w:hAnsi="Segoe UI" w:cs="Segoe UI"/>
          <w:b/>
          <w:bCs/>
          <w:color w:val="171717"/>
          <w:sz w:val="24"/>
          <w:szCs w:val="24"/>
          <w:lang w:eastAsia="es-ES"/>
        </w:rPr>
        <w:t>Señal</w:t>
      </w:r>
      <w:r w:rsidRPr="00CD31EE">
        <w:rPr>
          <w:rFonts w:ascii="Segoe UI" w:eastAsia="Times New Roman" w:hAnsi="Segoe UI" w:cs="Segoe UI"/>
          <w:color w:val="171717"/>
          <w:sz w:val="24"/>
          <w:szCs w:val="24"/>
          <w:lang w:eastAsia="es-ES"/>
        </w:rPr>
        <w:t xml:space="preserve">: las señales las emite el recurso de destino y pueden ser de varios tipos. Métrica, registro de actividad, </w:t>
      </w:r>
      <w:proofErr w:type="spellStart"/>
      <w:r w:rsidRPr="00CD31EE">
        <w:rPr>
          <w:rFonts w:ascii="Segoe UI" w:eastAsia="Times New Roman" w:hAnsi="Segoe UI" w:cs="Segoe UI"/>
          <w:color w:val="171717"/>
          <w:sz w:val="24"/>
          <w:szCs w:val="24"/>
          <w:lang w:eastAsia="es-ES"/>
        </w:rPr>
        <w:t>Application</w:t>
      </w:r>
      <w:proofErr w:type="spellEnd"/>
      <w:r w:rsidRPr="00CD31EE">
        <w:rPr>
          <w:rFonts w:ascii="Segoe UI" w:eastAsia="Times New Roman" w:hAnsi="Segoe UI" w:cs="Segoe UI"/>
          <w:color w:val="171717"/>
          <w:sz w:val="24"/>
          <w:szCs w:val="24"/>
          <w:lang w:eastAsia="es-ES"/>
        </w:rPr>
        <w:t xml:space="preserve"> </w:t>
      </w:r>
      <w:proofErr w:type="spellStart"/>
      <w:r w:rsidRPr="00CD31EE">
        <w:rPr>
          <w:rFonts w:ascii="Segoe UI" w:eastAsia="Times New Roman" w:hAnsi="Segoe UI" w:cs="Segoe UI"/>
          <w:color w:val="171717"/>
          <w:sz w:val="24"/>
          <w:szCs w:val="24"/>
          <w:lang w:eastAsia="es-ES"/>
        </w:rPr>
        <w:t>Insights</w:t>
      </w:r>
      <w:proofErr w:type="spellEnd"/>
      <w:r w:rsidRPr="00CD31EE">
        <w:rPr>
          <w:rFonts w:ascii="Segoe UI" w:eastAsia="Times New Roman" w:hAnsi="Segoe UI" w:cs="Segoe UI"/>
          <w:color w:val="171717"/>
          <w:sz w:val="24"/>
          <w:szCs w:val="24"/>
          <w:lang w:eastAsia="es-ES"/>
        </w:rPr>
        <w:t xml:space="preserve"> y registro.</w:t>
      </w:r>
    </w:p>
    <w:p w14:paraId="5A2F97F2" w14:textId="77777777" w:rsidR="00CD31EE" w:rsidRPr="00CD31EE" w:rsidRDefault="00CD31EE" w:rsidP="00CD31EE">
      <w:pPr>
        <w:numPr>
          <w:ilvl w:val="0"/>
          <w:numId w:val="115"/>
        </w:numPr>
        <w:shd w:val="clear" w:color="auto" w:fill="FFFFFF"/>
        <w:spacing w:after="0" w:line="240" w:lineRule="auto"/>
        <w:ind w:left="1290"/>
        <w:rPr>
          <w:rFonts w:ascii="Segoe UI" w:eastAsia="Times New Roman" w:hAnsi="Segoe UI" w:cs="Segoe UI"/>
          <w:color w:val="171717"/>
          <w:sz w:val="24"/>
          <w:szCs w:val="24"/>
          <w:lang w:eastAsia="es-ES"/>
        </w:rPr>
      </w:pPr>
      <w:r w:rsidRPr="00CD31EE">
        <w:rPr>
          <w:rFonts w:ascii="Segoe UI" w:eastAsia="Times New Roman" w:hAnsi="Segoe UI" w:cs="Segoe UI"/>
          <w:b/>
          <w:bCs/>
          <w:color w:val="171717"/>
          <w:sz w:val="24"/>
          <w:szCs w:val="24"/>
          <w:lang w:eastAsia="es-ES"/>
        </w:rPr>
        <w:t>Criterios</w:t>
      </w:r>
      <w:r w:rsidRPr="00CD31EE">
        <w:rPr>
          <w:rFonts w:ascii="Segoe UI" w:eastAsia="Times New Roman" w:hAnsi="Segoe UI" w:cs="Segoe UI"/>
          <w:color w:val="171717"/>
          <w:sz w:val="24"/>
          <w:szCs w:val="24"/>
          <w:lang w:eastAsia="es-ES"/>
        </w:rPr>
        <w:t>: los criterios son una combinación de señal y de lógica aplicada en un recurso de destino. Ejemplos: * porcentaje de CPU: 70 %; tiempo de respuesta del servidor: 4 ms; y recuento de resultados de una consulta de registro: 100.</w:t>
      </w:r>
    </w:p>
    <w:p w14:paraId="6EE5129A" w14:textId="77777777" w:rsidR="00CD31EE" w:rsidRPr="00CD31EE" w:rsidRDefault="00CD31EE" w:rsidP="00CD31EE">
      <w:pPr>
        <w:numPr>
          <w:ilvl w:val="0"/>
          <w:numId w:val="115"/>
        </w:numPr>
        <w:shd w:val="clear" w:color="auto" w:fill="FFFFFF"/>
        <w:spacing w:after="0" w:line="240" w:lineRule="auto"/>
        <w:ind w:left="1290"/>
        <w:rPr>
          <w:rFonts w:ascii="Segoe UI" w:eastAsia="Times New Roman" w:hAnsi="Segoe UI" w:cs="Segoe UI"/>
          <w:color w:val="171717"/>
          <w:sz w:val="24"/>
          <w:szCs w:val="24"/>
          <w:lang w:eastAsia="es-ES"/>
        </w:rPr>
      </w:pPr>
      <w:r w:rsidRPr="00CD31EE">
        <w:rPr>
          <w:rFonts w:ascii="Segoe UI" w:eastAsia="Times New Roman" w:hAnsi="Segoe UI" w:cs="Segoe UI"/>
          <w:b/>
          <w:bCs/>
          <w:color w:val="171717"/>
          <w:sz w:val="24"/>
          <w:szCs w:val="24"/>
          <w:lang w:eastAsia="es-ES"/>
        </w:rPr>
        <w:t>Nombre de la alerta</w:t>
      </w:r>
      <w:r w:rsidRPr="00CD31EE">
        <w:rPr>
          <w:rFonts w:ascii="Segoe UI" w:eastAsia="Times New Roman" w:hAnsi="Segoe UI" w:cs="Segoe UI"/>
          <w:color w:val="171717"/>
          <w:sz w:val="24"/>
          <w:szCs w:val="24"/>
          <w:lang w:eastAsia="es-ES"/>
        </w:rPr>
        <w:t>: nombre específico de la regla de alertas configurada por el usuario.</w:t>
      </w:r>
    </w:p>
    <w:p w14:paraId="6507892A" w14:textId="77777777" w:rsidR="00CD31EE" w:rsidRPr="00CD31EE" w:rsidRDefault="00CD31EE" w:rsidP="00CD31EE">
      <w:pPr>
        <w:numPr>
          <w:ilvl w:val="0"/>
          <w:numId w:val="115"/>
        </w:numPr>
        <w:shd w:val="clear" w:color="auto" w:fill="FFFFFF"/>
        <w:spacing w:after="0" w:line="240" w:lineRule="auto"/>
        <w:ind w:left="1290"/>
        <w:rPr>
          <w:rFonts w:ascii="Segoe UI" w:eastAsia="Times New Roman" w:hAnsi="Segoe UI" w:cs="Segoe UI"/>
          <w:color w:val="171717"/>
          <w:sz w:val="24"/>
          <w:szCs w:val="24"/>
          <w:lang w:eastAsia="es-ES"/>
        </w:rPr>
      </w:pPr>
      <w:r w:rsidRPr="00CD31EE">
        <w:rPr>
          <w:rFonts w:ascii="Segoe UI" w:eastAsia="Times New Roman" w:hAnsi="Segoe UI" w:cs="Segoe UI"/>
          <w:b/>
          <w:bCs/>
          <w:color w:val="171717"/>
          <w:sz w:val="24"/>
          <w:szCs w:val="24"/>
          <w:lang w:eastAsia="es-ES"/>
        </w:rPr>
        <w:t>Descripción de la alerta</w:t>
      </w:r>
      <w:r w:rsidRPr="00CD31EE">
        <w:rPr>
          <w:rFonts w:ascii="Segoe UI" w:eastAsia="Times New Roman" w:hAnsi="Segoe UI" w:cs="Segoe UI"/>
          <w:color w:val="171717"/>
          <w:sz w:val="24"/>
          <w:szCs w:val="24"/>
          <w:lang w:eastAsia="es-ES"/>
        </w:rPr>
        <w:t>: descripción de la regla de alertas configurada por el usuario.</w:t>
      </w:r>
    </w:p>
    <w:p w14:paraId="6D260DC3" w14:textId="77777777" w:rsidR="00CD31EE" w:rsidRPr="00CD31EE" w:rsidRDefault="00CD31EE" w:rsidP="00CD31EE">
      <w:pPr>
        <w:numPr>
          <w:ilvl w:val="0"/>
          <w:numId w:val="115"/>
        </w:numPr>
        <w:shd w:val="clear" w:color="auto" w:fill="FFFFFF"/>
        <w:spacing w:after="0" w:line="240" w:lineRule="auto"/>
        <w:ind w:left="1290"/>
        <w:rPr>
          <w:rFonts w:ascii="Segoe UI" w:eastAsia="Times New Roman" w:hAnsi="Segoe UI" w:cs="Segoe UI"/>
          <w:color w:val="171717"/>
          <w:sz w:val="24"/>
          <w:szCs w:val="24"/>
          <w:lang w:eastAsia="es-ES"/>
        </w:rPr>
      </w:pPr>
      <w:r w:rsidRPr="00CD31EE">
        <w:rPr>
          <w:rFonts w:ascii="Segoe UI" w:eastAsia="Times New Roman" w:hAnsi="Segoe UI" w:cs="Segoe UI"/>
          <w:b/>
          <w:bCs/>
          <w:color w:val="171717"/>
          <w:sz w:val="24"/>
          <w:szCs w:val="24"/>
          <w:lang w:eastAsia="es-ES"/>
        </w:rPr>
        <w:t>Gravedad</w:t>
      </w:r>
      <w:r w:rsidRPr="00CD31EE">
        <w:rPr>
          <w:rFonts w:ascii="Segoe UI" w:eastAsia="Times New Roman" w:hAnsi="Segoe UI" w:cs="Segoe UI"/>
          <w:color w:val="171717"/>
          <w:sz w:val="24"/>
          <w:szCs w:val="24"/>
          <w:lang w:eastAsia="es-ES"/>
        </w:rPr>
        <w:t>: gravedad de la alerta, una vez que se cumplen los criterios especificados en la regla de alertas. La gravedad puede tener un valor entre 0 y 4.</w:t>
      </w:r>
    </w:p>
    <w:p w14:paraId="67EAD531" w14:textId="77777777" w:rsidR="00CD31EE" w:rsidRPr="00CD31EE" w:rsidRDefault="00CD31EE" w:rsidP="00CD31EE">
      <w:pPr>
        <w:numPr>
          <w:ilvl w:val="0"/>
          <w:numId w:val="115"/>
        </w:numPr>
        <w:shd w:val="clear" w:color="auto" w:fill="FFFFFF"/>
        <w:spacing w:after="0" w:line="240" w:lineRule="auto"/>
        <w:ind w:left="1290"/>
        <w:rPr>
          <w:rFonts w:ascii="Segoe UI" w:eastAsia="Times New Roman" w:hAnsi="Segoe UI" w:cs="Segoe UI"/>
          <w:color w:val="171717"/>
          <w:sz w:val="24"/>
          <w:szCs w:val="24"/>
          <w:lang w:eastAsia="es-ES"/>
        </w:rPr>
      </w:pPr>
      <w:r w:rsidRPr="00CD31EE">
        <w:rPr>
          <w:rFonts w:ascii="Segoe UI" w:eastAsia="Times New Roman" w:hAnsi="Segoe UI" w:cs="Segoe UI"/>
          <w:b/>
          <w:bCs/>
          <w:color w:val="171717"/>
          <w:sz w:val="24"/>
          <w:szCs w:val="24"/>
          <w:lang w:eastAsia="es-ES"/>
        </w:rPr>
        <w:t>Acción</w:t>
      </w:r>
      <w:r w:rsidRPr="00CD31EE">
        <w:rPr>
          <w:rFonts w:ascii="Segoe UI" w:eastAsia="Times New Roman" w:hAnsi="Segoe UI" w:cs="Segoe UI"/>
          <w:color w:val="171717"/>
          <w:sz w:val="24"/>
          <w:szCs w:val="24"/>
          <w:lang w:eastAsia="es-ES"/>
        </w:rPr>
        <w:t>: una acción específica llevada a cabo al desencadenarse la alerta.</w:t>
      </w:r>
    </w:p>
    <w:p w14:paraId="43963E92" w14:textId="0C365F50" w:rsidR="00044A36" w:rsidRDefault="00044A36" w:rsidP="005863AC">
      <w:pPr>
        <w:tabs>
          <w:tab w:val="left" w:pos="7363"/>
        </w:tabs>
        <w:rPr>
          <w:rFonts w:ascii="Segoe UI" w:hAnsi="Segoe UI" w:cs="Segoe UI"/>
          <w:b/>
          <w:bCs/>
        </w:rPr>
      </w:pPr>
    </w:p>
    <w:p w14:paraId="36B795FE" w14:textId="479EDA9B" w:rsidR="00CD31EE" w:rsidRDefault="002814F6" w:rsidP="005863AC">
      <w:pPr>
        <w:tabs>
          <w:tab w:val="left" w:pos="7363"/>
        </w:tabs>
        <w:rPr>
          <w:rFonts w:ascii="Segoe UI" w:hAnsi="Segoe UI" w:cs="Segoe UI"/>
          <w:color w:val="171717"/>
          <w:shd w:val="clear" w:color="auto" w:fill="FFFFFF"/>
        </w:rPr>
      </w:pPr>
      <w:r w:rsidRPr="002814F6">
        <w:rPr>
          <w:rFonts w:ascii="Segoe UI" w:hAnsi="Segoe UI" w:cs="Segoe UI"/>
          <w:b/>
          <w:bCs/>
          <w:color w:val="171717"/>
          <w:shd w:val="clear" w:color="auto" w:fill="FFFFFF"/>
        </w:rPr>
        <w:t>Un grupo de acciones</w:t>
      </w:r>
      <w:r>
        <w:rPr>
          <w:rFonts w:ascii="Segoe UI" w:hAnsi="Segoe UI" w:cs="Segoe UI"/>
          <w:color w:val="171717"/>
          <w:shd w:val="clear" w:color="auto" w:fill="FFFFFF"/>
        </w:rPr>
        <w:t xml:space="preserve"> es una colección de las preferencias de notificación que el propietario de una suscripción de Azure define. Las alertas de Azure Monitor y Service </w:t>
      </w:r>
      <w:proofErr w:type="spellStart"/>
      <w:r>
        <w:rPr>
          <w:rFonts w:ascii="Segoe UI" w:hAnsi="Segoe UI" w:cs="Segoe UI"/>
          <w:color w:val="171717"/>
          <w:shd w:val="clear" w:color="auto" w:fill="FFFFFF"/>
        </w:rPr>
        <w:t>Health</w:t>
      </w:r>
      <w:proofErr w:type="spellEnd"/>
      <w:r>
        <w:rPr>
          <w:rFonts w:ascii="Segoe UI" w:hAnsi="Segoe UI" w:cs="Segoe UI"/>
          <w:color w:val="171717"/>
          <w:shd w:val="clear" w:color="auto" w:fill="FFFFFF"/>
        </w:rPr>
        <w:t xml:space="preserve"> usan grupos de acciones para notificar a los usuarios que se ha desencadenado una alerta. </w:t>
      </w:r>
    </w:p>
    <w:p w14:paraId="2B54C6AD" w14:textId="77777777" w:rsidR="00D8182E" w:rsidRDefault="00D8182E" w:rsidP="005863AC">
      <w:pPr>
        <w:tabs>
          <w:tab w:val="left" w:pos="7363"/>
        </w:tabs>
        <w:rPr>
          <w:rFonts w:ascii="Segoe UI" w:hAnsi="Segoe UI" w:cs="Segoe UI"/>
          <w:color w:val="171717"/>
          <w:shd w:val="clear" w:color="auto" w:fill="FFFFFF"/>
        </w:rPr>
      </w:pPr>
    </w:p>
    <w:p w14:paraId="0A34511A" w14:textId="77777777" w:rsidR="00D8182E" w:rsidRDefault="00D8182E" w:rsidP="005863AC">
      <w:pPr>
        <w:tabs>
          <w:tab w:val="left" w:pos="7363"/>
        </w:tabs>
        <w:rPr>
          <w:rFonts w:ascii="Segoe UI" w:hAnsi="Segoe UI" w:cs="Segoe UI"/>
          <w:color w:val="171717"/>
          <w:shd w:val="clear" w:color="auto" w:fill="FFFFFF"/>
        </w:rPr>
      </w:pPr>
    </w:p>
    <w:p w14:paraId="7AFDE581" w14:textId="77777777" w:rsidR="00D8182E" w:rsidRDefault="00D8182E" w:rsidP="005863AC">
      <w:pPr>
        <w:tabs>
          <w:tab w:val="left" w:pos="7363"/>
        </w:tabs>
        <w:rPr>
          <w:rFonts w:ascii="Segoe UI" w:hAnsi="Segoe UI" w:cs="Segoe UI"/>
          <w:color w:val="171717"/>
          <w:shd w:val="clear" w:color="auto" w:fill="FFFFFF"/>
        </w:rPr>
      </w:pPr>
    </w:p>
    <w:p w14:paraId="1ECAE376" w14:textId="77777777" w:rsidR="00D8182E" w:rsidRDefault="00D8182E" w:rsidP="005863AC">
      <w:pPr>
        <w:tabs>
          <w:tab w:val="left" w:pos="7363"/>
        </w:tabs>
        <w:rPr>
          <w:rFonts w:ascii="Segoe UI" w:hAnsi="Segoe UI" w:cs="Segoe UI"/>
          <w:color w:val="171717"/>
          <w:shd w:val="clear" w:color="auto" w:fill="FFFFFF"/>
        </w:rPr>
      </w:pPr>
    </w:p>
    <w:p w14:paraId="38C4A452" w14:textId="77777777" w:rsidR="00F71A1D" w:rsidRDefault="00F71A1D" w:rsidP="005863AC">
      <w:pPr>
        <w:tabs>
          <w:tab w:val="left" w:pos="7363"/>
        </w:tabs>
        <w:rPr>
          <w:rFonts w:ascii="Segoe UI" w:hAnsi="Segoe UI" w:cs="Segoe UI"/>
          <w:color w:val="171717"/>
          <w:shd w:val="clear" w:color="auto" w:fill="FFFFFF"/>
        </w:rPr>
      </w:pPr>
    </w:p>
    <w:p w14:paraId="4042F51E" w14:textId="626E33C3" w:rsidR="002814F6" w:rsidRDefault="00F71A1D"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lastRenderedPageBreak/>
        <w:t>Las </w:t>
      </w:r>
      <w:r>
        <w:rPr>
          <w:rStyle w:val="Textoennegrita"/>
          <w:rFonts w:ascii="Segoe UI" w:hAnsi="Segoe UI" w:cs="Segoe UI"/>
          <w:color w:val="171717"/>
          <w:shd w:val="clear" w:color="auto" w:fill="FFFFFF"/>
        </w:rPr>
        <w:t>notificaciones</w:t>
      </w:r>
      <w:r>
        <w:rPr>
          <w:rFonts w:ascii="Segoe UI" w:hAnsi="Segoe UI" w:cs="Segoe UI"/>
          <w:color w:val="171717"/>
          <w:shd w:val="clear" w:color="auto" w:fill="FFFFFF"/>
        </w:rPr>
        <w:t> configuran el método con el que se notificará a los usuarios cuando se desencadene el grupo de acciones.</w:t>
      </w:r>
    </w:p>
    <w:p w14:paraId="7DE5466A" w14:textId="77777777" w:rsidR="00D8182E" w:rsidRPr="00D8182E" w:rsidRDefault="00D8182E" w:rsidP="00D8182E">
      <w:pPr>
        <w:numPr>
          <w:ilvl w:val="0"/>
          <w:numId w:val="116"/>
        </w:numPr>
        <w:shd w:val="clear" w:color="auto" w:fill="FFFFFF"/>
        <w:spacing w:after="0" w:line="240" w:lineRule="auto"/>
        <w:ind w:left="1290"/>
        <w:rPr>
          <w:rFonts w:ascii="Segoe UI" w:eastAsia="Times New Roman" w:hAnsi="Segoe UI" w:cs="Segoe UI"/>
          <w:color w:val="171717"/>
          <w:sz w:val="24"/>
          <w:szCs w:val="24"/>
          <w:lang w:eastAsia="es-ES"/>
        </w:rPr>
      </w:pPr>
      <w:r w:rsidRPr="00D8182E">
        <w:rPr>
          <w:rFonts w:ascii="Segoe UI" w:eastAsia="Times New Roman" w:hAnsi="Segoe UI" w:cs="Segoe UI"/>
          <w:b/>
          <w:bCs/>
          <w:color w:val="171717"/>
          <w:sz w:val="24"/>
          <w:szCs w:val="24"/>
          <w:lang w:eastAsia="es-ES"/>
        </w:rPr>
        <w:t xml:space="preserve">Rol de Azure </w:t>
      </w:r>
      <w:proofErr w:type="spellStart"/>
      <w:r w:rsidRPr="00D8182E">
        <w:rPr>
          <w:rFonts w:ascii="Segoe UI" w:eastAsia="Times New Roman" w:hAnsi="Segoe UI" w:cs="Segoe UI"/>
          <w:b/>
          <w:bCs/>
          <w:color w:val="171717"/>
          <w:sz w:val="24"/>
          <w:szCs w:val="24"/>
          <w:lang w:eastAsia="es-ES"/>
        </w:rPr>
        <w:t>Resource</w:t>
      </w:r>
      <w:proofErr w:type="spellEnd"/>
      <w:r w:rsidRPr="00D8182E">
        <w:rPr>
          <w:rFonts w:ascii="Segoe UI" w:eastAsia="Times New Roman" w:hAnsi="Segoe UI" w:cs="Segoe UI"/>
          <w:b/>
          <w:bCs/>
          <w:color w:val="171717"/>
          <w:sz w:val="24"/>
          <w:szCs w:val="24"/>
          <w:lang w:eastAsia="es-ES"/>
        </w:rPr>
        <w:t xml:space="preserve"> Manager de correo electrónico:</w:t>
      </w:r>
      <w:r w:rsidRPr="00D8182E">
        <w:rPr>
          <w:rFonts w:ascii="Segoe UI" w:eastAsia="Times New Roman" w:hAnsi="Segoe UI" w:cs="Segoe UI"/>
          <w:color w:val="171717"/>
          <w:sz w:val="24"/>
          <w:szCs w:val="24"/>
          <w:lang w:eastAsia="es-ES"/>
        </w:rPr>
        <w:t> envíe un correo electrónico a los miembros del rol de la suscripción. El correo electrónico solo se enviará a los miembros usuarios de Azure AD del rol. No se enviará correo electrónico a grupos de Azure AD ni entidades de servicio.</w:t>
      </w:r>
    </w:p>
    <w:p w14:paraId="5FCB4B50" w14:textId="77777777" w:rsidR="00D8182E" w:rsidRPr="00D8182E" w:rsidRDefault="00D8182E" w:rsidP="00D8182E">
      <w:pPr>
        <w:numPr>
          <w:ilvl w:val="0"/>
          <w:numId w:val="116"/>
        </w:numPr>
        <w:shd w:val="clear" w:color="auto" w:fill="FFFFFF"/>
        <w:spacing w:after="0" w:line="240" w:lineRule="auto"/>
        <w:ind w:left="1290"/>
        <w:rPr>
          <w:rFonts w:ascii="Segoe UI" w:eastAsia="Times New Roman" w:hAnsi="Segoe UI" w:cs="Segoe UI"/>
          <w:color w:val="171717"/>
          <w:sz w:val="24"/>
          <w:szCs w:val="24"/>
          <w:lang w:eastAsia="es-ES"/>
        </w:rPr>
      </w:pPr>
      <w:r w:rsidRPr="00D8182E">
        <w:rPr>
          <w:rFonts w:ascii="Segoe UI" w:eastAsia="Times New Roman" w:hAnsi="Segoe UI" w:cs="Segoe UI"/>
          <w:b/>
          <w:bCs/>
          <w:color w:val="171717"/>
          <w:sz w:val="24"/>
          <w:szCs w:val="24"/>
          <w:lang w:eastAsia="es-ES"/>
        </w:rPr>
        <w:t>Correo electrónico, mensaje SMS, notificación de inserción o voz</w:t>
      </w:r>
      <w:r w:rsidRPr="00D8182E">
        <w:rPr>
          <w:rFonts w:ascii="Segoe UI" w:eastAsia="Times New Roman" w:hAnsi="Segoe UI" w:cs="Segoe UI"/>
          <w:color w:val="171717"/>
          <w:sz w:val="24"/>
          <w:szCs w:val="24"/>
          <w:lang w:eastAsia="es-ES"/>
        </w:rPr>
        <w:t>: especifique cualquier acción de correo electrónico, SMS, notificación de inserción o voz.</w:t>
      </w:r>
    </w:p>
    <w:p w14:paraId="1DEC2981" w14:textId="77777777" w:rsidR="00D8182E" w:rsidRDefault="00D8182E" w:rsidP="005863AC">
      <w:pPr>
        <w:tabs>
          <w:tab w:val="left" w:pos="7363"/>
        </w:tabs>
        <w:rPr>
          <w:rFonts w:ascii="Segoe UI" w:hAnsi="Segoe UI" w:cs="Segoe UI"/>
          <w:b/>
          <w:bCs/>
        </w:rPr>
      </w:pPr>
    </w:p>
    <w:p w14:paraId="478768F7" w14:textId="4BF19459" w:rsidR="00F71A1D" w:rsidRDefault="00F71A1D"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En </w:t>
      </w:r>
      <w:r>
        <w:rPr>
          <w:rStyle w:val="Textoennegrita"/>
          <w:rFonts w:ascii="Segoe UI" w:hAnsi="Segoe UI" w:cs="Segoe UI"/>
          <w:color w:val="171717"/>
          <w:shd w:val="clear" w:color="auto" w:fill="FFFFFF"/>
        </w:rPr>
        <w:t>Acciones</w:t>
      </w:r>
      <w:r>
        <w:rPr>
          <w:rFonts w:ascii="Segoe UI" w:hAnsi="Segoe UI" w:cs="Segoe UI"/>
          <w:color w:val="171717"/>
          <w:shd w:val="clear" w:color="auto" w:fill="FFFFFF"/>
        </w:rPr>
        <w:t> se configura el método en el que se realizan las acciones cuando se desencadena el grupo de acciones.</w:t>
      </w:r>
    </w:p>
    <w:p w14:paraId="1FAE9C8E" w14:textId="77777777" w:rsidR="00794A06" w:rsidRPr="00794A06" w:rsidRDefault="00794A06" w:rsidP="00794A06">
      <w:pPr>
        <w:numPr>
          <w:ilvl w:val="0"/>
          <w:numId w:val="117"/>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794A06">
        <w:rPr>
          <w:rFonts w:ascii="Segoe UI" w:eastAsia="Times New Roman" w:hAnsi="Segoe UI" w:cs="Segoe UI"/>
          <w:b/>
          <w:bCs/>
          <w:color w:val="171717"/>
          <w:sz w:val="24"/>
          <w:szCs w:val="24"/>
          <w:lang w:eastAsia="es-ES"/>
        </w:rPr>
        <w:t>Runbook</w:t>
      </w:r>
      <w:proofErr w:type="spellEnd"/>
      <w:r w:rsidRPr="00794A06">
        <w:rPr>
          <w:rFonts w:ascii="Segoe UI" w:eastAsia="Times New Roman" w:hAnsi="Segoe UI" w:cs="Segoe UI"/>
          <w:b/>
          <w:bCs/>
          <w:color w:val="171717"/>
          <w:sz w:val="24"/>
          <w:szCs w:val="24"/>
          <w:lang w:eastAsia="es-ES"/>
        </w:rPr>
        <w:t xml:space="preserve"> de </w:t>
      </w:r>
      <w:proofErr w:type="spellStart"/>
      <w:r w:rsidRPr="00794A06">
        <w:rPr>
          <w:rFonts w:ascii="Segoe UI" w:eastAsia="Times New Roman" w:hAnsi="Segoe UI" w:cs="Segoe UI"/>
          <w:b/>
          <w:bCs/>
          <w:color w:val="171717"/>
          <w:sz w:val="24"/>
          <w:szCs w:val="24"/>
          <w:lang w:eastAsia="es-ES"/>
        </w:rPr>
        <w:t>Automation</w:t>
      </w:r>
      <w:proofErr w:type="spellEnd"/>
      <w:r w:rsidRPr="00794A06">
        <w:rPr>
          <w:rFonts w:ascii="Segoe UI" w:eastAsia="Times New Roman" w:hAnsi="Segoe UI" w:cs="Segoe UI"/>
          <w:color w:val="171717"/>
          <w:sz w:val="24"/>
          <w:szCs w:val="24"/>
          <w:lang w:eastAsia="es-ES"/>
        </w:rPr>
        <w:t xml:space="preserve">: un </w:t>
      </w:r>
      <w:proofErr w:type="spellStart"/>
      <w:r w:rsidRPr="00794A06">
        <w:rPr>
          <w:rFonts w:ascii="Segoe UI" w:eastAsia="Times New Roman" w:hAnsi="Segoe UI" w:cs="Segoe UI"/>
          <w:color w:val="171717"/>
          <w:sz w:val="24"/>
          <w:szCs w:val="24"/>
          <w:lang w:eastAsia="es-ES"/>
        </w:rPr>
        <w:t>runbook</w:t>
      </w:r>
      <w:proofErr w:type="spellEnd"/>
      <w:r w:rsidRPr="00794A06">
        <w:rPr>
          <w:rFonts w:ascii="Segoe UI" w:eastAsia="Times New Roman" w:hAnsi="Segoe UI" w:cs="Segoe UI"/>
          <w:color w:val="171717"/>
          <w:sz w:val="24"/>
          <w:szCs w:val="24"/>
          <w:lang w:eastAsia="es-ES"/>
        </w:rPr>
        <w:t xml:space="preserve"> de </w:t>
      </w:r>
      <w:proofErr w:type="spellStart"/>
      <w:r w:rsidRPr="00794A06">
        <w:rPr>
          <w:rFonts w:ascii="Segoe UI" w:eastAsia="Times New Roman" w:hAnsi="Segoe UI" w:cs="Segoe UI"/>
          <w:color w:val="171717"/>
          <w:sz w:val="24"/>
          <w:szCs w:val="24"/>
          <w:lang w:eastAsia="es-ES"/>
        </w:rPr>
        <w:t>Automation</w:t>
      </w:r>
      <w:proofErr w:type="spellEnd"/>
      <w:r w:rsidRPr="00794A06">
        <w:rPr>
          <w:rFonts w:ascii="Segoe UI" w:eastAsia="Times New Roman" w:hAnsi="Segoe UI" w:cs="Segoe UI"/>
          <w:color w:val="171717"/>
          <w:sz w:val="24"/>
          <w:szCs w:val="24"/>
          <w:lang w:eastAsia="es-ES"/>
        </w:rPr>
        <w:t xml:space="preserve"> permite definir, compilar, organizar y administrar flujos de trabajo que admiten procesos operativos de red y sistema, así como informar sobre ellos. Un flujo de trabajo de </w:t>
      </w:r>
      <w:proofErr w:type="spellStart"/>
      <w:r w:rsidRPr="00794A06">
        <w:rPr>
          <w:rFonts w:ascii="Segoe UI" w:eastAsia="Times New Roman" w:hAnsi="Segoe UI" w:cs="Segoe UI"/>
          <w:color w:val="171717"/>
          <w:sz w:val="24"/>
          <w:szCs w:val="24"/>
          <w:lang w:eastAsia="es-ES"/>
        </w:rPr>
        <w:t>runbook</w:t>
      </w:r>
      <w:proofErr w:type="spellEnd"/>
      <w:r w:rsidRPr="00794A06">
        <w:rPr>
          <w:rFonts w:ascii="Segoe UI" w:eastAsia="Times New Roman" w:hAnsi="Segoe UI" w:cs="Segoe UI"/>
          <w:color w:val="171717"/>
          <w:sz w:val="24"/>
          <w:szCs w:val="24"/>
          <w:lang w:eastAsia="es-ES"/>
        </w:rPr>
        <w:t xml:space="preserve"> puede llegar a interactuar con todos los tipos de elementos de infraestructura, como aplicaciones, bases de datos y hardware.</w:t>
      </w:r>
    </w:p>
    <w:p w14:paraId="08B8A7AA" w14:textId="77777777" w:rsidR="00794A06" w:rsidRPr="00794A06" w:rsidRDefault="00794A06" w:rsidP="00794A06">
      <w:pPr>
        <w:numPr>
          <w:ilvl w:val="0"/>
          <w:numId w:val="117"/>
        </w:numPr>
        <w:shd w:val="clear" w:color="auto" w:fill="FFFFFF"/>
        <w:spacing w:after="0" w:line="240" w:lineRule="auto"/>
        <w:ind w:left="1290"/>
        <w:rPr>
          <w:rFonts w:ascii="Segoe UI" w:eastAsia="Times New Roman" w:hAnsi="Segoe UI" w:cs="Segoe UI"/>
          <w:color w:val="171717"/>
          <w:sz w:val="24"/>
          <w:szCs w:val="24"/>
          <w:lang w:eastAsia="es-ES"/>
        </w:rPr>
      </w:pPr>
      <w:r w:rsidRPr="00794A06">
        <w:rPr>
          <w:rFonts w:ascii="Segoe UI" w:eastAsia="Times New Roman" w:hAnsi="Segoe UI" w:cs="Segoe UI"/>
          <w:b/>
          <w:bCs/>
          <w:color w:val="171717"/>
          <w:sz w:val="24"/>
          <w:szCs w:val="24"/>
          <w:lang w:eastAsia="es-ES"/>
        </w:rPr>
        <w:t xml:space="preserve">Azure </w:t>
      </w:r>
      <w:proofErr w:type="spellStart"/>
      <w:r w:rsidRPr="00794A06">
        <w:rPr>
          <w:rFonts w:ascii="Segoe UI" w:eastAsia="Times New Roman" w:hAnsi="Segoe UI" w:cs="Segoe UI"/>
          <w:b/>
          <w:bCs/>
          <w:color w:val="171717"/>
          <w:sz w:val="24"/>
          <w:szCs w:val="24"/>
          <w:lang w:eastAsia="es-ES"/>
        </w:rPr>
        <w:t>Functions</w:t>
      </w:r>
      <w:proofErr w:type="spellEnd"/>
      <w:r w:rsidRPr="00794A06">
        <w:rPr>
          <w:rFonts w:ascii="Segoe UI" w:eastAsia="Times New Roman" w:hAnsi="Segoe UI" w:cs="Segoe UI"/>
          <w:b/>
          <w:bCs/>
          <w:color w:val="171717"/>
          <w:sz w:val="24"/>
          <w:szCs w:val="24"/>
          <w:lang w:eastAsia="es-ES"/>
        </w:rPr>
        <w:t>:</w:t>
      </w:r>
      <w:r w:rsidRPr="00794A06">
        <w:rPr>
          <w:rFonts w:ascii="Segoe UI" w:eastAsia="Times New Roman" w:hAnsi="Segoe UI" w:cs="Segoe UI"/>
          <w:color w:val="171717"/>
          <w:sz w:val="24"/>
          <w:szCs w:val="24"/>
          <w:lang w:eastAsia="es-ES"/>
        </w:rPr>
        <w:t xml:space="preserve"> Azure </w:t>
      </w:r>
      <w:proofErr w:type="spellStart"/>
      <w:r w:rsidRPr="00794A06">
        <w:rPr>
          <w:rFonts w:ascii="Segoe UI" w:eastAsia="Times New Roman" w:hAnsi="Segoe UI" w:cs="Segoe UI"/>
          <w:color w:val="171717"/>
          <w:sz w:val="24"/>
          <w:szCs w:val="24"/>
          <w:lang w:eastAsia="es-ES"/>
        </w:rPr>
        <w:t>Functions</w:t>
      </w:r>
      <w:proofErr w:type="spellEnd"/>
      <w:r w:rsidRPr="00794A06">
        <w:rPr>
          <w:rFonts w:ascii="Segoe UI" w:eastAsia="Times New Roman" w:hAnsi="Segoe UI" w:cs="Segoe UI"/>
          <w:color w:val="171717"/>
          <w:sz w:val="24"/>
          <w:szCs w:val="24"/>
          <w:lang w:eastAsia="es-ES"/>
        </w:rPr>
        <w:t xml:space="preserve"> es un servicio de proceso sin servidor que le permite ejecutar código desencadenado por eventos sin tener que aprovisionar o administrar explícitamente la infraestructura.</w:t>
      </w:r>
    </w:p>
    <w:p w14:paraId="2F04E173" w14:textId="77777777" w:rsidR="00794A06" w:rsidRPr="00794A06" w:rsidRDefault="00794A06" w:rsidP="00794A06">
      <w:pPr>
        <w:numPr>
          <w:ilvl w:val="0"/>
          <w:numId w:val="117"/>
        </w:numPr>
        <w:shd w:val="clear" w:color="auto" w:fill="FFFFFF"/>
        <w:spacing w:after="0" w:line="240" w:lineRule="auto"/>
        <w:ind w:left="1290"/>
        <w:rPr>
          <w:rFonts w:ascii="Segoe UI" w:eastAsia="Times New Roman" w:hAnsi="Segoe UI" w:cs="Segoe UI"/>
          <w:color w:val="171717"/>
          <w:sz w:val="24"/>
          <w:szCs w:val="24"/>
          <w:lang w:eastAsia="es-ES"/>
        </w:rPr>
      </w:pPr>
      <w:proofErr w:type="gramStart"/>
      <w:r w:rsidRPr="00794A06">
        <w:rPr>
          <w:rFonts w:ascii="Segoe UI" w:eastAsia="Times New Roman" w:hAnsi="Segoe UI" w:cs="Segoe UI"/>
          <w:b/>
          <w:bCs/>
          <w:color w:val="171717"/>
          <w:sz w:val="24"/>
          <w:szCs w:val="24"/>
          <w:lang w:eastAsia="es-ES"/>
        </w:rPr>
        <w:t>ITSM:</w:t>
      </w:r>
      <w:r w:rsidRPr="00794A06">
        <w:rPr>
          <w:rFonts w:ascii="Segoe UI" w:eastAsia="Times New Roman" w:hAnsi="Segoe UI" w:cs="Segoe UI"/>
          <w:color w:val="171717"/>
          <w:sz w:val="24"/>
          <w:szCs w:val="24"/>
          <w:lang w:eastAsia="es-ES"/>
        </w:rPr>
        <w:t>:</w:t>
      </w:r>
      <w:proofErr w:type="gramEnd"/>
      <w:r w:rsidRPr="00794A06">
        <w:rPr>
          <w:rFonts w:ascii="Segoe UI" w:eastAsia="Times New Roman" w:hAnsi="Segoe UI" w:cs="Segoe UI"/>
          <w:color w:val="171717"/>
          <w:sz w:val="24"/>
          <w:szCs w:val="24"/>
          <w:lang w:eastAsia="es-ES"/>
        </w:rPr>
        <w:t xml:space="preserve"> permite conectar Azure y un producto o servicio compatible de Administración de servicios de TI (ITSM). Esto requiere una conexión de ITSM.</w:t>
      </w:r>
    </w:p>
    <w:p w14:paraId="6949D78F" w14:textId="77777777" w:rsidR="00794A06" w:rsidRPr="00794A06" w:rsidRDefault="00794A06" w:rsidP="00794A06">
      <w:pPr>
        <w:numPr>
          <w:ilvl w:val="0"/>
          <w:numId w:val="117"/>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794A06">
        <w:rPr>
          <w:rFonts w:ascii="Segoe UI" w:eastAsia="Times New Roman" w:hAnsi="Segoe UI" w:cs="Segoe UI"/>
          <w:b/>
          <w:bCs/>
          <w:color w:val="171717"/>
          <w:sz w:val="24"/>
          <w:szCs w:val="24"/>
          <w:lang w:eastAsia="es-ES"/>
        </w:rPr>
        <w:t>Logic</w:t>
      </w:r>
      <w:proofErr w:type="spellEnd"/>
      <w:r w:rsidRPr="00794A06">
        <w:rPr>
          <w:rFonts w:ascii="Segoe UI" w:eastAsia="Times New Roman" w:hAnsi="Segoe UI" w:cs="Segoe UI"/>
          <w:b/>
          <w:bCs/>
          <w:color w:val="171717"/>
          <w:sz w:val="24"/>
          <w:szCs w:val="24"/>
          <w:lang w:eastAsia="es-ES"/>
        </w:rPr>
        <w:t xml:space="preserve"> </w:t>
      </w:r>
      <w:proofErr w:type="gramStart"/>
      <w:r w:rsidRPr="00794A06">
        <w:rPr>
          <w:rFonts w:ascii="Segoe UI" w:eastAsia="Times New Roman" w:hAnsi="Segoe UI" w:cs="Segoe UI"/>
          <w:b/>
          <w:bCs/>
          <w:color w:val="171717"/>
          <w:sz w:val="24"/>
          <w:szCs w:val="24"/>
          <w:lang w:eastAsia="es-ES"/>
        </w:rPr>
        <w:t>Apps:</w:t>
      </w:r>
      <w:r w:rsidRPr="00794A06">
        <w:rPr>
          <w:rFonts w:ascii="Segoe UI" w:eastAsia="Times New Roman" w:hAnsi="Segoe UI" w:cs="Segoe UI"/>
          <w:color w:val="171717"/>
          <w:sz w:val="24"/>
          <w:szCs w:val="24"/>
          <w:lang w:eastAsia="es-ES"/>
        </w:rPr>
        <w:t>:</w:t>
      </w:r>
      <w:proofErr w:type="gramEnd"/>
      <w:r w:rsidRPr="00794A06">
        <w:rPr>
          <w:rFonts w:ascii="Segoe UI" w:eastAsia="Times New Roman" w:hAnsi="Segoe UI" w:cs="Segoe UI"/>
          <w:color w:val="171717"/>
          <w:sz w:val="24"/>
          <w:szCs w:val="24"/>
          <w:lang w:eastAsia="es-ES"/>
        </w:rPr>
        <w:t xml:space="preserve"> </w:t>
      </w:r>
      <w:proofErr w:type="spellStart"/>
      <w:r w:rsidRPr="00794A06">
        <w:rPr>
          <w:rFonts w:ascii="Segoe UI" w:eastAsia="Times New Roman" w:hAnsi="Segoe UI" w:cs="Segoe UI"/>
          <w:color w:val="171717"/>
          <w:sz w:val="24"/>
          <w:szCs w:val="24"/>
          <w:lang w:eastAsia="es-ES"/>
        </w:rPr>
        <w:t>Logic</w:t>
      </w:r>
      <w:proofErr w:type="spellEnd"/>
      <w:r w:rsidRPr="00794A06">
        <w:rPr>
          <w:rFonts w:ascii="Segoe UI" w:eastAsia="Times New Roman" w:hAnsi="Segoe UI" w:cs="Segoe UI"/>
          <w:color w:val="171717"/>
          <w:sz w:val="24"/>
          <w:szCs w:val="24"/>
          <w:lang w:eastAsia="es-ES"/>
        </w:rPr>
        <w:t xml:space="preserve"> Apps conecta las aplicaciones y los servicios críticos para la empresa mediante la automatización de los flujos de trabajo.</w:t>
      </w:r>
    </w:p>
    <w:p w14:paraId="50DF8089" w14:textId="77777777" w:rsidR="00794A06" w:rsidRDefault="00794A06" w:rsidP="00794A06">
      <w:pPr>
        <w:numPr>
          <w:ilvl w:val="0"/>
          <w:numId w:val="117"/>
        </w:numPr>
        <w:shd w:val="clear" w:color="auto" w:fill="FFFFFF"/>
        <w:spacing w:after="0" w:line="240" w:lineRule="auto"/>
        <w:ind w:left="1290"/>
        <w:rPr>
          <w:rFonts w:ascii="Segoe UI" w:eastAsia="Times New Roman" w:hAnsi="Segoe UI" w:cs="Segoe UI"/>
          <w:color w:val="171717"/>
          <w:sz w:val="24"/>
          <w:szCs w:val="24"/>
          <w:lang w:eastAsia="es-ES"/>
        </w:rPr>
      </w:pPr>
      <w:proofErr w:type="spellStart"/>
      <w:r w:rsidRPr="00794A06">
        <w:rPr>
          <w:rFonts w:ascii="Segoe UI" w:eastAsia="Times New Roman" w:hAnsi="Segoe UI" w:cs="Segoe UI"/>
          <w:b/>
          <w:bCs/>
          <w:color w:val="171717"/>
          <w:sz w:val="24"/>
          <w:szCs w:val="24"/>
          <w:lang w:eastAsia="es-ES"/>
        </w:rPr>
        <w:t>Webhook</w:t>
      </w:r>
      <w:proofErr w:type="spellEnd"/>
      <w:r w:rsidRPr="00794A06">
        <w:rPr>
          <w:rFonts w:ascii="Segoe UI" w:eastAsia="Times New Roman" w:hAnsi="Segoe UI" w:cs="Segoe UI"/>
          <w:color w:val="171717"/>
          <w:sz w:val="24"/>
          <w:szCs w:val="24"/>
          <w:lang w:eastAsia="es-ES"/>
        </w:rPr>
        <w:t xml:space="preserve">: un </w:t>
      </w:r>
      <w:proofErr w:type="spellStart"/>
      <w:r w:rsidRPr="00794A06">
        <w:rPr>
          <w:rFonts w:ascii="Segoe UI" w:eastAsia="Times New Roman" w:hAnsi="Segoe UI" w:cs="Segoe UI"/>
          <w:color w:val="171717"/>
          <w:sz w:val="24"/>
          <w:szCs w:val="24"/>
          <w:lang w:eastAsia="es-ES"/>
        </w:rPr>
        <w:t>webhook</w:t>
      </w:r>
      <w:proofErr w:type="spellEnd"/>
      <w:r w:rsidRPr="00794A06">
        <w:rPr>
          <w:rFonts w:ascii="Segoe UI" w:eastAsia="Times New Roman" w:hAnsi="Segoe UI" w:cs="Segoe UI"/>
          <w:color w:val="171717"/>
          <w:sz w:val="24"/>
          <w:szCs w:val="24"/>
          <w:lang w:eastAsia="es-ES"/>
        </w:rPr>
        <w:t xml:space="preserve"> es un punto de conexión HTTPS o HTTP que permite a las aplicaciones externas comunicarse con el sistema.</w:t>
      </w:r>
    </w:p>
    <w:p w14:paraId="52B7D2A0" w14:textId="77777777" w:rsidR="00A342C5" w:rsidRPr="00794A06" w:rsidRDefault="00A342C5" w:rsidP="00A342C5">
      <w:pPr>
        <w:shd w:val="clear" w:color="auto" w:fill="FFFFFF"/>
        <w:spacing w:after="0" w:line="240" w:lineRule="auto"/>
        <w:ind w:left="1290"/>
        <w:rPr>
          <w:rFonts w:ascii="Segoe UI" w:eastAsia="Times New Roman" w:hAnsi="Segoe UI" w:cs="Segoe UI"/>
          <w:color w:val="171717"/>
          <w:sz w:val="24"/>
          <w:szCs w:val="24"/>
          <w:lang w:eastAsia="es-ES"/>
        </w:rPr>
      </w:pPr>
    </w:p>
    <w:p w14:paraId="553025BF" w14:textId="77777777" w:rsidR="00F71A1D" w:rsidRDefault="00F71A1D" w:rsidP="005863AC">
      <w:pPr>
        <w:tabs>
          <w:tab w:val="left" w:pos="7363"/>
        </w:tabs>
        <w:rPr>
          <w:rFonts w:ascii="Segoe UI" w:hAnsi="Segoe UI" w:cs="Segoe UI"/>
          <w:b/>
          <w:bCs/>
        </w:rPr>
      </w:pPr>
    </w:p>
    <w:p w14:paraId="76F0BB8D" w14:textId="29D98F83" w:rsidR="00794A06" w:rsidRDefault="00A342C5" w:rsidP="005863AC">
      <w:pPr>
        <w:tabs>
          <w:tab w:val="left" w:pos="7363"/>
        </w:tabs>
        <w:rPr>
          <w:rFonts w:ascii="Segoe UI" w:hAnsi="Segoe UI" w:cs="Segoe UI"/>
          <w:color w:val="171717"/>
          <w:shd w:val="clear" w:color="auto" w:fill="FFFFFF"/>
        </w:rPr>
      </w:pPr>
      <w:r w:rsidRPr="00A342C5">
        <w:rPr>
          <w:rFonts w:ascii="Segoe UI" w:hAnsi="Segoe UI" w:cs="Segoe UI"/>
          <w:b/>
          <w:bCs/>
          <w:color w:val="171717"/>
          <w:shd w:val="clear" w:color="auto" w:fill="FFFFFF"/>
        </w:rPr>
        <w:t xml:space="preserve">Log </w:t>
      </w:r>
      <w:proofErr w:type="spellStart"/>
      <w:r w:rsidRPr="00A342C5">
        <w:rPr>
          <w:rFonts w:ascii="Segoe UI" w:hAnsi="Segoe UI" w:cs="Segoe UI"/>
          <w:b/>
          <w:bCs/>
          <w:color w:val="171717"/>
          <w:shd w:val="clear" w:color="auto" w:fill="FFFFFF"/>
        </w:rPr>
        <w:t>Analytics</w:t>
      </w:r>
      <w:proofErr w:type="spellEnd"/>
      <w:r>
        <w:rPr>
          <w:rFonts w:ascii="Segoe UI" w:hAnsi="Segoe UI" w:cs="Segoe UI"/>
          <w:color w:val="171717"/>
          <w:shd w:val="clear" w:color="auto" w:fill="FFFFFF"/>
        </w:rPr>
        <w:t xml:space="preserve"> es un servicio que le ayuda a recopilar y analizar los datos generados por los recursos en los entornos locales o de nube.</w:t>
      </w:r>
      <w:r w:rsidR="00C00567" w:rsidRPr="00C00567">
        <w:rPr>
          <w:rFonts w:ascii="Segoe UI" w:hAnsi="Segoe UI" w:cs="Segoe UI"/>
          <w:color w:val="171717"/>
          <w:shd w:val="clear" w:color="auto" w:fill="FFFFFF"/>
        </w:rPr>
        <w:t xml:space="preserve"> </w:t>
      </w:r>
      <w:r w:rsidR="00C00567">
        <w:rPr>
          <w:rFonts w:ascii="Segoe UI" w:hAnsi="Segoe UI" w:cs="Segoe UI"/>
          <w:color w:val="171717"/>
          <w:shd w:val="clear" w:color="auto" w:fill="FFFFFF"/>
        </w:rPr>
        <w:t>E</w:t>
      </w:r>
      <w:r w:rsidR="00C00567">
        <w:rPr>
          <w:rFonts w:ascii="Segoe UI" w:hAnsi="Segoe UI" w:cs="Segoe UI"/>
          <w:color w:val="171717"/>
          <w:shd w:val="clear" w:color="auto" w:fill="FFFFFF"/>
        </w:rPr>
        <w:t>s una herramienta de Azure Portal que se usa para editar y ejecutar consultas de registro con datos de registros de Azure Monitor.</w:t>
      </w:r>
    </w:p>
    <w:p w14:paraId="0C0EC9D1" w14:textId="0B4612DF" w:rsidR="008A28B7" w:rsidRDefault="008A28B7" w:rsidP="005863AC">
      <w:pPr>
        <w:tabs>
          <w:tab w:val="left" w:pos="7363"/>
        </w:tabs>
        <w:rPr>
          <w:rFonts w:ascii="Segoe UI" w:hAnsi="Segoe UI" w:cs="Segoe UI"/>
          <w:color w:val="171717"/>
          <w:shd w:val="clear" w:color="auto" w:fill="FFFFFF"/>
        </w:rPr>
      </w:pPr>
      <w:r>
        <w:rPr>
          <w:rFonts w:ascii="Segoe UI" w:hAnsi="Segoe UI" w:cs="Segoe UI"/>
          <w:color w:val="171717"/>
          <w:shd w:val="clear" w:color="auto" w:fill="FFFFFF"/>
        </w:rPr>
        <w:t xml:space="preserve">Algunas tablas de consulta comunes son Evento, </w:t>
      </w:r>
      <w:proofErr w:type="spellStart"/>
      <w:r>
        <w:rPr>
          <w:rFonts w:ascii="Segoe UI" w:hAnsi="Segoe UI" w:cs="Segoe UI"/>
          <w:color w:val="171717"/>
          <w:shd w:val="clear" w:color="auto" w:fill="FFFFFF"/>
        </w:rPr>
        <w:t>Syslog</w:t>
      </w:r>
      <w:proofErr w:type="spellEnd"/>
      <w:r>
        <w:rPr>
          <w:rFonts w:ascii="Segoe UI" w:hAnsi="Segoe UI" w:cs="Segoe UI"/>
          <w:color w:val="171717"/>
          <w:shd w:val="clear" w:color="auto" w:fill="FFFFFF"/>
        </w:rPr>
        <w:t>, Latido y Alerta.</w:t>
      </w:r>
    </w:p>
    <w:p w14:paraId="7325E86A" w14:textId="04B45F52" w:rsidR="00C00567" w:rsidRDefault="002C3CDE" w:rsidP="005863AC">
      <w:pPr>
        <w:tabs>
          <w:tab w:val="left" w:pos="7363"/>
        </w:tabs>
        <w:rPr>
          <w:rFonts w:ascii="Segoe UI" w:hAnsi="Segoe UI" w:cs="Segoe UI"/>
          <w:b/>
          <w:bCs/>
        </w:rPr>
      </w:pPr>
      <w:r>
        <w:rPr>
          <w:noProof/>
        </w:rPr>
        <w:lastRenderedPageBreak/>
        <w:drawing>
          <wp:inline distT="0" distB="0" distL="0" distR="0" wp14:anchorId="5B252827" wp14:editId="74E0D236">
            <wp:extent cx="5400040" cy="2508885"/>
            <wp:effectExtent l="0" t="0" r="0" b="5715"/>
            <wp:docPr id="17" name="Imagen 17" descr="Illustration showing how Log Analytics queries are built from data in dedicated tables in a Log Analytics workspace. An example of a query is given that uses the main query tables Event, Syslog, Heartbeat, and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how Log Analytics queries are built from data in dedicated tables in a Log Analytics workspace. An example of a query is given that uses the main query tables Event, Syslog, Heartbeat, and Ale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508885"/>
                    </a:xfrm>
                    <a:prstGeom prst="rect">
                      <a:avLst/>
                    </a:prstGeom>
                    <a:noFill/>
                    <a:ln>
                      <a:noFill/>
                    </a:ln>
                  </pic:spPr>
                </pic:pic>
              </a:graphicData>
            </a:graphic>
          </wp:inline>
        </w:drawing>
      </w:r>
    </w:p>
    <w:p w14:paraId="65ABCD3C" w14:textId="77777777" w:rsidR="008A28B7" w:rsidRDefault="008A28B7" w:rsidP="005863AC">
      <w:pPr>
        <w:tabs>
          <w:tab w:val="left" w:pos="7363"/>
        </w:tabs>
        <w:rPr>
          <w:rFonts w:ascii="Segoe UI" w:hAnsi="Segoe UI" w:cs="Segoe UI"/>
          <w:b/>
          <w:bCs/>
        </w:rPr>
      </w:pPr>
    </w:p>
    <w:p w14:paraId="0D5AA658" w14:textId="77777777" w:rsidR="008A28B7" w:rsidRDefault="008A28B7" w:rsidP="005863AC">
      <w:pPr>
        <w:tabs>
          <w:tab w:val="left" w:pos="7363"/>
        </w:tabs>
        <w:rPr>
          <w:rFonts w:ascii="Segoe UI" w:eastAsia="Times New Roman" w:hAnsi="Segoe UI" w:cs="Segoe UI"/>
          <w:b/>
          <w:bCs/>
          <w:color w:val="171717"/>
          <w:sz w:val="24"/>
          <w:szCs w:val="24"/>
          <w:lang w:eastAsia="es-ES"/>
        </w:rPr>
      </w:pPr>
    </w:p>
    <w:p w14:paraId="44B56E77" w14:textId="77777777" w:rsidR="00E70450" w:rsidRDefault="00E70450" w:rsidP="005863AC">
      <w:pPr>
        <w:tabs>
          <w:tab w:val="left" w:pos="7363"/>
        </w:tabs>
        <w:rPr>
          <w:rFonts w:ascii="Segoe UI" w:eastAsia="Times New Roman" w:hAnsi="Segoe UI" w:cs="Segoe UI"/>
          <w:b/>
          <w:bCs/>
          <w:color w:val="171717"/>
          <w:sz w:val="24"/>
          <w:szCs w:val="24"/>
          <w:lang w:eastAsia="es-ES"/>
        </w:rPr>
      </w:pPr>
    </w:p>
    <w:p w14:paraId="2A5CC92D" w14:textId="77777777" w:rsidR="0063446F" w:rsidRPr="0063446F" w:rsidRDefault="0063446F" w:rsidP="0063446F">
      <w:pPr>
        <w:shd w:val="clear" w:color="auto" w:fill="FFFFFF"/>
        <w:spacing w:before="100" w:beforeAutospacing="1" w:after="100" w:afterAutospacing="1" w:line="240" w:lineRule="auto"/>
        <w:rPr>
          <w:rFonts w:ascii="Segoe UI" w:eastAsia="Times New Roman" w:hAnsi="Segoe UI" w:cs="Segoe UI"/>
          <w:color w:val="171717"/>
          <w:lang w:eastAsia="es-ES"/>
        </w:rPr>
      </w:pPr>
      <w:r w:rsidRPr="0063446F">
        <w:rPr>
          <w:rFonts w:ascii="Segoe UI" w:eastAsia="Times New Roman" w:hAnsi="Segoe UI" w:cs="Segoe UI"/>
          <w:b/>
          <w:bCs/>
          <w:color w:val="171717"/>
          <w:lang w:eastAsia="es-ES"/>
        </w:rPr>
        <w:t xml:space="preserve">Network </w:t>
      </w:r>
      <w:proofErr w:type="spellStart"/>
      <w:r w:rsidRPr="0063446F">
        <w:rPr>
          <w:rFonts w:ascii="Segoe UI" w:eastAsia="Times New Roman" w:hAnsi="Segoe UI" w:cs="Segoe UI"/>
          <w:b/>
          <w:bCs/>
          <w:color w:val="171717"/>
          <w:lang w:eastAsia="es-ES"/>
        </w:rPr>
        <w:t>Watcher</w:t>
      </w:r>
      <w:proofErr w:type="spellEnd"/>
      <w:r w:rsidRPr="0063446F">
        <w:rPr>
          <w:rFonts w:ascii="Segoe UI" w:eastAsia="Times New Roman" w:hAnsi="Segoe UI" w:cs="Segoe UI"/>
          <w:color w:val="171717"/>
          <w:lang w:eastAsia="es-ES"/>
        </w:rPr>
        <w:t> proporciona herramientas para </w:t>
      </w:r>
      <w:r w:rsidRPr="0063446F">
        <w:rPr>
          <w:rFonts w:ascii="Segoe UI" w:eastAsia="Times New Roman" w:hAnsi="Segoe UI" w:cs="Segoe UI"/>
          <w:b/>
          <w:bCs/>
          <w:color w:val="171717"/>
          <w:lang w:eastAsia="es-ES"/>
        </w:rPr>
        <w:t>supervisar</w:t>
      </w:r>
      <w:r w:rsidRPr="0063446F">
        <w:rPr>
          <w:rFonts w:ascii="Segoe UI" w:eastAsia="Times New Roman" w:hAnsi="Segoe UI" w:cs="Segoe UI"/>
          <w:color w:val="171717"/>
          <w:lang w:eastAsia="es-ES"/>
        </w:rPr>
        <w:t>, </w:t>
      </w:r>
      <w:r w:rsidRPr="0063446F">
        <w:rPr>
          <w:rFonts w:ascii="Segoe UI" w:eastAsia="Times New Roman" w:hAnsi="Segoe UI" w:cs="Segoe UI"/>
          <w:b/>
          <w:bCs/>
          <w:color w:val="171717"/>
          <w:lang w:eastAsia="es-ES"/>
        </w:rPr>
        <w:t>diagnosticar</w:t>
      </w:r>
      <w:r w:rsidRPr="0063446F">
        <w:rPr>
          <w:rFonts w:ascii="Segoe UI" w:eastAsia="Times New Roman" w:hAnsi="Segoe UI" w:cs="Segoe UI"/>
          <w:color w:val="171717"/>
          <w:lang w:eastAsia="es-ES"/>
        </w:rPr>
        <w:t>, ver las </w:t>
      </w:r>
      <w:r w:rsidRPr="0063446F">
        <w:rPr>
          <w:rFonts w:ascii="Segoe UI" w:eastAsia="Times New Roman" w:hAnsi="Segoe UI" w:cs="Segoe UI"/>
          <w:b/>
          <w:bCs/>
          <w:color w:val="171717"/>
          <w:lang w:eastAsia="es-ES"/>
        </w:rPr>
        <w:t>métricas</w:t>
      </w:r>
      <w:r w:rsidRPr="0063446F">
        <w:rPr>
          <w:rFonts w:ascii="Segoe UI" w:eastAsia="Times New Roman" w:hAnsi="Segoe UI" w:cs="Segoe UI"/>
          <w:color w:val="171717"/>
          <w:lang w:eastAsia="es-ES"/>
        </w:rPr>
        <w:t> y habilitar o deshabilitar </w:t>
      </w:r>
      <w:r w:rsidRPr="0063446F">
        <w:rPr>
          <w:rFonts w:ascii="Segoe UI" w:eastAsia="Times New Roman" w:hAnsi="Segoe UI" w:cs="Segoe UI"/>
          <w:b/>
          <w:bCs/>
          <w:color w:val="171717"/>
          <w:lang w:eastAsia="es-ES"/>
        </w:rPr>
        <w:t>registros</w:t>
      </w:r>
      <w:r w:rsidRPr="0063446F">
        <w:rPr>
          <w:rFonts w:ascii="Segoe UI" w:eastAsia="Times New Roman" w:hAnsi="Segoe UI" w:cs="Segoe UI"/>
          <w:color w:val="171717"/>
          <w:lang w:eastAsia="es-ES"/>
        </w:rPr>
        <w:t xml:space="preserve"> de recursos en una red virtual de Azure. Network </w:t>
      </w:r>
      <w:proofErr w:type="spellStart"/>
      <w:r w:rsidRPr="0063446F">
        <w:rPr>
          <w:rFonts w:ascii="Segoe UI" w:eastAsia="Times New Roman" w:hAnsi="Segoe UI" w:cs="Segoe UI"/>
          <w:color w:val="171717"/>
          <w:lang w:eastAsia="es-ES"/>
        </w:rPr>
        <w:t>Watcher</w:t>
      </w:r>
      <w:proofErr w:type="spellEnd"/>
      <w:r w:rsidRPr="0063446F">
        <w:rPr>
          <w:rFonts w:ascii="Segoe UI" w:eastAsia="Times New Roman" w:hAnsi="Segoe UI" w:cs="Segoe UI"/>
          <w:color w:val="171717"/>
          <w:lang w:eastAsia="es-ES"/>
        </w:rPr>
        <w:t xml:space="preserve"> es un servicio regional que permite supervisar y diagnosticar las condiciones en un nivel de escenario de red.</w:t>
      </w:r>
    </w:p>
    <w:p w14:paraId="449E8669" w14:textId="77777777" w:rsidR="0063446F" w:rsidRPr="0063446F" w:rsidRDefault="0063446F" w:rsidP="00A22DAA">
      <w:pPr>
        <w:numPr>
          <w:ilvl w:val="0"/>
          <w:numId w:val="118"/>
        </w:numPr>
        <w:shd w:val="clear" w:color="auto" w:fill="FFFFFF"/>
        <w:spacing w:after="0" w:line="240" w:lineRule="auto"/>
        <w:ind w:left="1290"/>
        <w:rPr>
          <w:rFonts w:ascii="Segoe UI" w:eastAsia="Times New Roman" w:hAnsi="Segoe UI" w:cs="Segoe UI"/>
          <w:color w:val="171717"/>
          <w:lang w:eastAsia="es-ES"/>
        </w:rPr>
      </w:pPr>
      <w:r w:rsidRPr="0063446F">
        <w:rPr>
          <w:rFonts w:ascii="Segoe UI" w:eastAsia="Times New Roman" w:hAnsi="Segoe UI" w:cs="Segoe UI"/>
          <w:b/>
          <w:bCs/>
          <w:color w:val="171717"/>
          <w:lang w:eastAsia="es-ES"/>
        </w:rPr>
        <w:t>Automatización de la supervisión de la red remota con captura de paquetes.</w:t>
      </w:r>
      <w:r w:rsidRPr="0063446F">
        <w:rPr>
          <w:rFonts w:ascii="Segoe UI" w:eastAsia="Times New Roman" w:hAnsi="Segoe UI" w:cs="Segoe UI"/>
          <w:color w:val="171717"/>
          <w:lang w:eastAsia="es-ES"/>
        </w:rPr>
        <w:t xml:space="preserve"> Supervise y diagnostique problemas de red sin iniciar sesión en las máquinas virtuales (VM) mediante Network </w:t>
      </w:r>
      <w:proofErr w:type="spellStart"/>
      <w:r w:rsidRPr="0063446F">
        <w:rPr>
          <w:rFonts w:ascii="Segoe UI" w:eastAsia="Times New Roman" w:hAnsi="Segoe UI" w:cs="Segoe UI"/>
          <w:color w:val="171717"/>
          <w:lang w:eastAsia="es-ES"/>
        </w:rPr>
        <w:t>Watcher</w:t>
      </w:r>
      <w:proofErr w:type="spellEnd"/>
      <w:r w:rsidRPr="0063446F">
        <w:rPr>
          <w:rFonts w:ascii="Segoe UI" w:eastAsia="Times New Roman" w:hAnsi="Segoe UI" w:cs="Segoe UI"/>
          <w:color w:val="171717"/>
          <w:lang w:eastAsia="es-ES"/>
        </w:rPr>
        <w:t>. Desencadene la captura de paquetes mediante el establecimiento de alertas y obtenga acceso a información de rendimiento en tiempo real en el ámbito de paquete. Cuando observe un problema, puede investigar en detalle para obtener mejores diagnósticos.</w:t>
      </w:r>
    </w:p>
    <w:p w14:paraId="1097336D" w14:textId="77777777" w:rsidR="0063446F" w:rsidRPr="0063446F" w:rsidRDefault="0063446F" w:rsidP="00A22DAA">
      <w:pPr>
        <w:numPr>
          <w:ilvl w:val="0"/>
          <w:numId w:val="118"/>
        </w:numPr>
        <w:shd w:val="clear" w:color="auto" w:fill="FFFFFF"/>
        <w:spacing w:after="0" w:line="240" w:lineRule="auto"/>
        <w:ind w:left="1290"/>
        <w:rPr>
          <w:rFonts w:ascii="Segoe UI" w:eastAsia="Times New Roman" w:hAnsi="Segoe UI" w:cs="Segoe UI"/>
          <w:color w:val="171717"/>
          <w:lang w:eastAsia="es-ES"/>
        </w:rPr>
      </w:pPr>
      <w:r w:rsidRPr="0063446F">
        <w:rPr>
          <w:rFonts w:ascii="Segoe UI" w:eastAsia="Times New Roman" w:hAnsi="Segoe UI" w:cs="Segoe UI"/>
          <w:b/>
          <w:bCs/>
          <w:color w:val="171717"/>
          <w:lang w:eastAsia="es-ES"/>
        </w:rPr>
        <w:t>Obtenga información detallada sobre el tráfico de la red mediante registros de flujo</w:t>
      </w:r>
      <w:r w:rsidRPr="0063446F">
        <w:rPr>
          <w:rFonts w:ascii="Segoe UI" w:eastAsia="Times New Roman" w:hAnsi="Segoe UI" w:cs="Segoe UI"/>
          <w:color w:val="171717"/>
          <w:lang w:eastAsia="es-ES"/>
        </w:rPr>
        <w:t>. Conozca al detalle el patrón de tráfico de red mediante los registros de flujo del grupo de seguridad de red. La información proporcionada por los registros de flujo le ayuda a recopilar datos para el cumplimiento, la auditoría y la supervisión de su perfil de seguridad de red.</w:t>
      </w:r>
    </w:p>
    <w:p w14:paraId="139CA8CE" w14:textId="77777777" w:rsidR="0063446F" w:rsidRPr="0063446F" w:rsidRDefault="0063446F" w:rsidP="00A22DAA">
      <w:pPr>
        <w:numPr>
          <w:ilvl w:val="0"/>
          <w:numId w:val="118"/>
        </w:numPr>
        <w:shd w:val="clear" w:color="auto" w:fill="FFFFFF"/>
        <w:spacing w:after="0" w:line="240" w:lineRule="auto"/>
        <w:ind w:left="1290"/>
        <w:rPr>
          <w:rFonts w:ascii="Segoe UI" w:eastAsia="Times New Roman" w:hAnsi="Segoe UI" w:cs="Segoe UI"/>
          <w:color w:val="171717"/>
          <w:lang w:eastAsia="es-ES"/>
        </w:rPr>
      </w:pPr>
      <w:r w:rsidRPr="0063446F">
        <w:rPr>
          <w:rFonts w:ascii="Segoe UI" w:eastAsia="Times New Roman" w:hAnsi="Segoe UI" w:cs="Segoe UI"/>
          <w:b/>
          <w:bCs/>
          <w:color w:val="171717"/>
          <w:lang w:eastAsia="es-ES"/>
        </w:rPr>
        <w:t>Diagnostique problemas de conectividad VPN</w:t>
      </w:r>
      <w:r w:rsidRPr="0063446F">
        <w:rPr>
          <w:rFonts w:ascii="Segoe UI" w:eastAsia="Times New Roman" w:hAnsi="Segoe UI" w:cs="Segoe UI"/>
          <w:color w:val="171717"/>
          <w:lang w:eastAsia="es-ES"/>
        </w:rPr>
        <w:t xml:space="preserve">. Network </w:t>
      </w:r>
      <w:proofErr w:type="spellStart"/>
      <w:r w:rsidRPr="0063446F">
        <w:rPr>
          <w:rFonts w:ascii="Segoe UI" w:eastAsia="Times New Roman" w:hAnsi="Segoe UI" w:cs="Segoe UI"/>
          <w:color w:val="171717"/>
          <w:lang w:eastAsia="es-ES"/>
        </w:rPr>
        <w:t>Watcher</w:t>
      </w:r>
      <w:proofErr w:type="spellEnd"/>
      <w:r w:rsidRPr="0063446F">
        <w:rPr>
          <w:rFonts w:ascii="Segoe UI" w:eastAsia="Times New Roman" w:hAnsi="Segoe UI" w:cs="Segoe UI"/>
          <w:color w:val="171717"/>
          <w:lang w:eastAsia="es-ES"/>
        </w:rPr>
        <w:t xml:space="preserve"> le ofrece la posibilidad de diagnosticar los problemas más comunes de las conexiones y VPN Gateway. Esto no solo le permite identificar el problema, sino también usar los registros detallados creados para ampliar la investigación.</w:t>
      </w:r>
    </w:p>
    <w:p w14:paraId="7C048FE5" w14:textId="59B0AA4E" w:rsidR="0063446F" w:rsidRPr="0063446F" w:rsidRDefault="0063446F" w:rsidP="0063446F">
      <w:pPr>
        <w:shd w:val="clear" w:color="auto" w:fill="FFFFFF"/>
        <w:spacing w:before="100" w:beforeAutospacing="1" w:after="100" w:afterAutospacing="1" w:line="240" w:lineRule="auto"/>
        <w:rPr>
          <w:rFonts w:ascii="Segoe UI" w:eastAsia="Times New Roman" w:hAnsi="Segoe UI" w:cs="Segoe UI"/>
          <w:color w:val="171717"/>
          <w:lang w:eastAsia="es-ES"/>
        </w:rPr>
      </w:pPr>
    </w:p>
    <w:p w14:paraId="561132B6" w14:textId="77777777" w:rsidR="0063446F" w:rsidRPr="0063446F" w:rsidRDefault="0063446F" w:rsidP="0063446F">
      <w:pPr>
        <w:shd w:val="clear" w:color="auto" w:fill="FFFFFF"/>
        <w:spacing w:before="100" w:beforeAutospacing="1" w:after="100" w:afterAutospacing="1" w:line="240" w:lineRule="auto"/>
        <w:rPr>
          <w:rFonts w:ascii="Segoe UI" w:eastAsia="Times New Roman" w:hAnsi="Segoe UI" w:cs="Segoe UI"/>
          <w:color w:val="171717"/>
          <w:lang w:eastAsia="es-ES"/>
        </w:rPr>
      </w:pPr>
      <w:r w:rsidRPr="0063446F">
        <w:rPr>
          <w:rFonts w:ascii="Segoe UI" w:eastAsia="Times New Roman" w:hAnsi="Segoe UI" w:cs="Segoe UI"/>
          <w:b/>
          <w:bCs/>
          <w:color w:val="171717"/>
          <w:lang w:eastAsia="es-ES"/>
        </w:rPr>
        <w:t>Comprobación del flujo de IP</w:t>
      </w:r>
      <w:r w:rsidRPr="0063446F">
        <w:rPr>
          <w:rFonts w:ascii="Segoe UI" w:eastAsia="Times New Roman" w:hAnsi="Segoe UI" w:cs="Segoe UI"/>
          <w:color w:val="171717"/>
          <w:lang w:eastAsia="es-ES"/>
        </w:rPr>
        <w:t xml:space="preserve">: diagnostique rápidamente problemas de conectividad desde o hacia Internet, y desde o hacia el entorno local. Por ejemplo, confirme si una </w:t>
      </w:r>
      <w:r w:rsidRPr="0063446F">
        <w:rPr>
          <w:rFonts w:ascii="Segoe UI" w:eastAsia="Times New Roman" w:hAnsi="Segoe UI" w:cs="Segoe UI"/>
          <w:color w:val="171717"/>
          <w:lang w:eastAsia="es-ES"/>
        </w:rPr>
        <w:lastRenderedPageBreak/>
        <w:t>regla de seguridad bloquea el tráfico de entrada o de salida hacia una máquina virtual o desde ella. La comprobación del flujo de IP es ideal para asegurarse de que las reglas de seguridad se apliquen correctamente. Cuando se usa para solucionar problemas, si la comprobación del flujo de IP no muestra un problema, tendrá que explorar otras áreas, como las restricciones de firewall.</w:t>
      </w:r>
    </w:p>
    <w:p w14:paraId="6CD346F5" w14:textId="77777777" w:rsidR="0063446F" w:rsidRPr="0063446F" w:rsidRDefault="0063446F" w:rsidP="0063446F">
      <w:pPr>
        <w:shd w:val="clear" w:color="auto" w:fill="FFFFFF"/>
        <w:spacing w:before="100" w:beforeAutospacing="1" w:after="100" w:afterAutospacing="1" w:line="240" w:lineRule="auto"/>
        <w:rPr>
          <w:rFonts w:ascii="Segoe UI" w:eastAsia="Times New Roman" w:hAnsi="Segoe UI" w:cs="Segoe UI"/>
          <w:color w:val="171717"/>
          <w:lang w:eastAsia="es-ES"/>
        </w:rPr>
      </w:pPr>
      <w:r w:rsidRPr="0063446F">
        <w:rPr>
          <w:rFonts w:ascii="Segoe UI" w:eastAsia="Times New Roman" w:hAnsi="Segoe UI" w:cs="Segoe UI"/>
          <w:b/>
          <w:bCs/>
          <w:color w:val="171717"/>
          <w:lang w:eastAsia="es-ES"/>
        </w:rPr>
        <w:t>Próximo salto</w:t>
      </w:r>
      <w:r w:rsidRPr="0063446F">
        <w:rPr>
          <w:rFonts w:ascii="Segoe UI" w:eastAsia="Times New Roman" w:hAnsi="Segoe UI" w:cs="Segoe UI"/>
          <w:color w:val="171717"/>
          <w:lang w:eastAsia="es-ES"/>
        </w:rPr>
        <w:t xml:space="preserve">: sirve para determinar si el tráfico se dirige al destino previsto mediante la representación del próximo salto. Esto le ayudará a determinar si el enrutamiento de la red está configurado correctamente. La funcionalidad Próximo salto también devuelve la tabla de ruta asociada con el próximo salto. Si la ruta se define como una ruta definida por el usuario, se devolverá esa ruta. De lo contrario, la funcionalidad devolverá Ruta de sistema. En función de la situación, el próximo salto podría ser Internet, Aplicación virtual, Puerta de enlace de red virtual, Red virtual local, Emparejamiento de </w:t>
      </w:r>
      <w:proofErr w:type="spellStart"/>
      <w:r w:rsidRPr="0063446F">
        <w:rPr>
          <w:rFonts w:ascii="Segoe UI" w:eastAsia="Times New Roman" w:hAnsi="Segoe UI" w:cs="Segoe UI"/>
          <w:color w:val="171717"/>
          <w:lang w:eastAsia="es-ES"/>
        </w:rPr>
        <w:t>VNet</w:t>
      </w:r>
      <w:proofErr w:type="spellEnd"/>
      <w:r w:rsidRPr="0063446F">
        <w:rPr>
          <w:rFonts w:ascii="Segoe UI" w:eastAsia="Times New Roman" w:hAnsi="Segoe UI" w:cs="Segoe UI"/>
          <w:color w:val="171717"/>
          <w:lang w:eastAsia="es-ES"/>
        </w:rPr>
        <w:t xml:space="preserve"> o Ninguno. "Ninguno" le permite saber que, aunque puede haber una ruta del sistema válida al destino, no hay ningún próximo salto para enrutar el tráfico al destino. Cuando se crea una red virtual, Azure crea varias rutas de salida predeterminadas para el tráfico de red. El tráfico saliente de todos los recursos, como las máquinas virtuales, implementados en una red virtual, se enruta por las rutas predeterminadas de Azure. Puede invalidar las rutas predeterminadas de Azure o crear rutas adicionales.</w:t>
      </w:r>
    </w:p>
    <w:p w14:paraId="005612DA" w14:textId="77777777" w:rsidR="0063446F" w:rsidRPr="0063446F" w:rsidRDefault="0063446F" w:rsidP="0063446F">
      <w:pPr>
        <w:shd w:val="clear" w:color="auto" w:fill="FFFFFF"/>
        <w:spacing w:before="100" w:beforeAutospacing="1" w:after="100" w:afterAutospacing="1" w:line="240" w:lineRule="auto"/>
        <w:rPr>
          <w:rFonts w:ascii="Segoe UI" w:eastAsia="Times New Roman" w:hAnsi="Segoe UI" w:cs="Segoe UI"/>
          <w:color w:val="171717"/>
          <w:lang w:eastAsia="es-ES"/>
        </w:rPr>
      </w:pPr>
      <w:r w:rsidRPr="0063446F">
        <w:rPr>
          <w:rFonts w:ascii="Segoe UI" w:eastAsia="Times New Roman" w:hAnsi="Segoe UI" w:cs="Segoe UI"/>
          <w:b/>
          <w:bCs/>
          <w:color w:val="171717"/>
          <w:lang w:eastAsia="es-ES"/>
        </w:rPr>
        <w:t>Diagnóstico de VPN</w:t>
      </w:r>
      <w:r w:rsidRPr="0063446F">
        <w:rPr>
          <w:rFonts w:ascii="Segoe UI" w:eastAsia="Times New Roman" w:hAnsi="Segoe UI" w:cs="Segoe UI"/>
          <w:color w:val="171717"/>
          <w:lang w:eastAsia="es-ES"/>
        </w:rPr>
        <w:t>: solución de problemas de puertas de enlace y conexiones. "Diagnóstico de VPN" devuelve una gran cantidad de información. La información de resumen está disponible en el portal y en los archivos de registro se proporciona información más detallada. Los archivos de registro se almacenan en una cuenta de almacenamiento e incluyen aspectos como estadísticas de conexión, información de CPU y memoria, errores de seguridad de IKE, eliminaciones de paquetes y búferes y eventos.</w:t>
      </w:r>
    </w:p>
    <w:p w14:paraId="011DF3C4" w14:textId="77777777" w:rsidR="0063446F" w:rsidRPr="0063446F" w:rsidRDefault="0063446F" w:rsidP="0063446F">
      <w:pPr>
        <w:shd w:val="clear" w:color="auto" w:fill="FFFFFF"/>
        <w:spacing w:before="100" w:beforeAutospacing="1" w:after="100" w:afterAutospacing="1" w:line="240" w:lineRule="auto"/>
        <w:rPr>
          <w:rFonts w:ascii="Segoe UI" w:eastAsia="Times New Roman" w:hAnsi="Segoe UI" w:cs="Segoe UI"/>
          <w:color w:val="171717"/>
          <w:lang w:eastAsia="es-ES"/>
        </w:rPr>
      </w:pPr>
      <w:r w:rsidRPr="0063446F">
        <w:rPr>
          <w:rFonts w:ascii="Segoe UI" w:eastAsia="Times New Roman" w:hAnsi="Segoe UI" w:cs="Segoe UI"/>
          <w:b/>
          <w:bCs/>
          <w:color w:val="171717"/>
          <w:lang w:eastAsia="es-ES"/>
        </w:rPr>
        <w:t>Registros de flujos de NSG</w:t>
      </w:r>
      <w:r w:rsidRPr="0063446F">
        <w:rPr>
          <w:rFonts w:ascii="Segoe UI" w:eastAsia="Times New Roman" w:hAnsi="Segoe UI" w:cs="Segoe UI"/>
          <w:color w:val="171717"/>
          <w:lang w:eastAsia="es-ES"/>
        </w:rPr>
        <w:t>: los registros de flujos de grupo de seguridad de red asignan el tráfico IP por medio de un grupo de seguridad de red. Estas funcionalidades se pueden usar en la auditoría y el cumplimiento de la seguridad. Puede definir un conjunto prescriptivo de reglas de seguridad como modelo para la gobernanza de la seguridad de su organización. Una auditoría periódica del cumplimiento puede implementarse de forma programática al comparar las reglas preceptivas con las reglas vigentes para cada una de las máquinas virtuales en la red.</w:t>
      </w:r>
    </w:p>
    <w:p w14:paraId="078EBFE6" w14:textId="77777777" w:rsidR="00C63860" w:rsidRDefault="0063446F" w:rsidP="00C63860">
      <w:pPr>
        <w:shd w:val="clear" w:color="auto" w:fill="FFFFFF"/>
        <w:spacing w:before="100" w:beforeAutospacing="1" w:after="100" w:afterAutospacing="1" w:line="240" w:lineRule="auto"/>
        <w:rPr>
          <w:rFonts w:ascii="Segoe UI" w:eastAsia="Times New Roman" w:hAnsi="Segoe UI" w:cs="Segoe UI"/>
          <w:color w:val="171717"/>
          <w:lang w:eastAsia="es-ES"/>
        </w:rPr>
      </w:pPr>
      <w:r w:rsidRPr="0063446F">
        <w:rPr>
          <w:rFonts w:ascii="Segoe UI" w:eastAsia="Times New Roman" w:hAnsi="Segoe UI" w:cs="Segoe UI"/>
          <w:b/>
          <w:bCs/>
          <w:color w:val="171717"/>
          <w:lang w:eastAsia="es-ES"/>
        </w:rPr>
        <w:t>Solución de problemas de conexión</w:t>
      </w:r>
      <w:r w:rsidRPr="0063446F">
        <w:rPr>
          <w:rFonts w:ascii="Segoe UI" w:eastAsia="Times New Roman" w:hAnsi="Segoe UI" w:cs="Segoe UI"/>
          <w:color w:val="171717"/>
          <w:lang w:eastAsia="es-ES"/>
        </w:rPr>
        <w:t xml:space="preserve">. Solución de problemas de conexión de Network </w:t>
      </w:r>
      <w:proofErr w:type="spellStart"/>
      <w:r w:rsidRPr="0063446F">
        <w:rPr>
          <w:rFonts w:ascii="Segoe UI" w:eastAsia="Times New Roman" w:hAnsi="Segoe UI" w:cs="Segoe UI"/>
          <w:color w:val="171717"/>
          <w:lang w:eastAsia="es-ES"/>
        </w:rPr>
        <w:t>Watcher</w:t>
      </w:r>
      <w:proofErr w:type="spellEnd"/>
      <w:r w:rsidRPr="0063446F">
        <w:rPr>
          <w:rFonts w:ascii="Segoe UI" w:eastAsia="Times New Roman" w:hAnsi="Segoe UI" w:cs="Segoe UI"/>
          <w:color w:val="171717"/>
          <w:lang w:eastAsia="es-ES"/>
        </w:rPr>
        <w:t xml:space="preserve"> es una adición reciente al conjunto de herramientas y funcionalidades de red de Network </w:t>
      </w:r>
      <w:proofErr w:type="spellStart"/>
      <w:r w:rsidRPr="0063446F">
        <w:rPr>
          <w:rFonts w:ascii="Segoe UI" w:eastAsia="Times New Roman" w:hAnsi="Segoe UI" w:cs="Segoe UI"/>
          <w:color w:val="171717"/>
          <w:lang w:eastAsia="es-ES"/>
        </w:rPr>
        <w:t>Watcher</w:t>
      </w:r>
      <w:proofErr w:type="spellEnd"/>
      <w:r w:rsidRPr="0063446F">
        <w:rPr>
          <w:rFonts w:ascii="Segoe UI" w:eastAsia="Times New Roman" w:hAnsi="Segoe UI" w:cs="Segoe UI"/>
          <w:color w:val="171717"/>
          <w:lang w:eastAsia="es-ES"/>
        </w:rPr>
        <w:t>. Solución de problemas de conexión permite solucionar problemas de conectividad y rendimiento de red en Azure.</w:t>
      </w:r>
    </w:p>
    <w:p w14:paraId="0CC06725" w14:textId="77777777" w:rsidR="00C63860" w:rsidRDefault="00C63860" w:rsidP="00C63860">
      <w:pPr>
        <w:shd w:val="clear" w:color="auto" w:fill="FFFFFF"/>
        <w:spacing w:before="100" w:beforeAutospacing="1" w:after="100" w:afterAutospacing="1" w:line="240" w:lineRule="auto"/>
        <w:rPr>
          <w:rFonts w:ascii="Segoe UI" w:eastAsia="Times New Roman" w:hAnsi="Segoe UI" w:cs="Segoe UI"/>
          <w:color w:val="171717"/>
          <w:lang w:eastAsia="es-ES"/>
        </w:rPr>
      </w:pPr>
    </w:p>
    <w:p w14:paraId="0C32044A" w14:textId="77777777" w:rsidR="00C63860" w:rsidRDefault="00C63860" w:rsidP="00C63860">
      <w:pPr>
        <w:shd w:val="clear" w:color="auto" w:fill="FFFFFF"/>
        <w:spacing w:before="100" w:beforeAutospacing="1" w:after="100" w:afterAutospacing="1" w:line="240" w:lineRule="auto"/>
        <w:rPr>
          <w:rFonts w:ascii="Segoe UI" w:eastAsia="Times New Roman" w:hAnsi="Segoe UI" w:cs="Segoe UI"/>
          <w:color w:val="171717"/>
          <w:lang w:eastAsia="es-ES"/>
        </w:rPr>
      </w:pPr>
    </w:p>
    <w:p w14:paraId="79A04250" w14:textId="77777777" w:rsidR="00C63860" w:rsidRPr="00C63860" w:rsidRDefault="00C63860" w:rsidP="00C63860">
      <w:pPr>
        <w:shd w:val="clear" w:color="auto" w:fill="FFFFFF"/>
        <w:spacing w:before="100" w:beforeAutospacing="1" w:after="100" w:afterAutospacing="1" w:line="240" w:lineRule="auto"/>
        <w:rPr>
          <w:rFonts w:ascii="Segoe UI" w:eastAsia="Times New Roman" w:hAnsi="Segoe UI" w:cs="Segoe UI"/>
          <w:color w:val="171717"/>
          <w:lang w:eastAsia="es-ES"/>
        </w:rPr>
      </w:pPr>
    </w:p>
    <w:p w14:paraId="524CF0CB" w14:textId="479E5EA1" w:rsidR="00C63860" w:rsidRDefault="00C63860" w:rsidP="00C63860">
      <w:pPr>
        <w:shd w:val="clear" w:color="auto" w:fill="FFFFFF"/>
        <w:spacing w:before="100" w:beforeAutospacing="1" w:after="100" w:afterAutospacing="1" w:line="240" w:lineRule="auto"/>
        <w:rPr>
          <w:rFonts w:ascii="Segoe UI" w:hAnsi="Segoe UI" w:cs="Segoe UI"/>
          <w:color w:val="171717"/>
          <w:shd w:val="clear" w:color="auto" w:fill="FFFFFF"/>
        </w:rPr>
      </w:pPr>
      <w:r>
        <w:rPr>
          <w:rStyle w:val="Textoennegrita"/>
          <w:rFonts w:ascii="Segoe UI" w:hAnsi="Segoe UI" w:cs="Segoe UI"/>
          <w:color w:val="171717"/>
          <w:shd w:val="clear" w:color="auto" w:fill="FFFFFF"/>
        </w:rPr>
        <w:lastRenderedPageBreak/>
        <w:t>Objetivo de la comprobación del flujo de IP</w:t>
      </w:r>
      <w:r>
        <w:rPr>
          <w:rFonts w:ascii="Segoe UI" w:hAnsi="Segoe UI" w:cs="Segoe UI"/>
          <w:color w:val="171717"/>
          <w:shd w:val="clear" w:color="auto" w:fill="FFFFFF"/>
        </w:rPr>
        <w:t>:</w:t>
      </w:r>
      <w:r>
        <w:rPr>
          <w:rFonts w:ascii="Segoe UI" w:hAnsi="Segoe UI" w:cs="Segoe UI"/>
          <w:color w:val="171717"/>
          <w:shd w:val="clear" w:color="auto" w:fill="FFFFFF"/>
        </w:rPr>
        <w:t xml:space="preserve"> </w:t>
      </w:r>
      <w:r>
        <w:rPr>
          <w:rFonts w:ascii="Segoe UI" w:hAnsi="Segoe UI" w:cs="Segoe UI"/>
          <w:color w:val="171717"/>
          <w:shd w:val="clear" w:color="auto" w:fill="FFFFFF"/>
        </w:rPr>
        <w:t>comprueba si se permite o deniega un paquete hacia o desde una máquina virtual. Por ejemplo, confirme si una regla de seguridad bloquea el tráfico de entrada o de salida hacia una máquina virtual o desde ella.</w:t>
      </w:r>
      <w:r w:rsidR="00C53DCF">
        <w:rPr>
          <w:rFonts w:ascii="Segoe UI" w:hAnsi="Segoe UI" w:cs="Segoe UI"/>
          <w:color w:val="171717"/>
          <w:shd w:val="clear" w:color="auto" w:fill="FFFFFF"/>
        </w:rPr>
        <w:t xml:space="preserve"> </w:t>
      </w:r>
      <w:r w:rsidR="00C53DCF" w:rsidRPr="00C53DCF">
        <w:rPr>
          <w:rFonts w:ascii="Segoe UI" w:hAnsi="Segoe UI" w:cs="Segoe UI"/>
          <w:color w:val="171717"/>
          <w:shd w:val="clear" w:color="auto" w:fill="FFFFFF"/>
        </w:rPr>
        <w:t>La comprobación del flujo de IP es ideal para asegurarse de que las reglas de seguridad se apliquen correctamente. Cuando se usa para solucionar problemas, si la comprobación del flujo de IP no muestra un problema, tendrá que explorar otras áreas, como las restricciones de firewall.</w:t>
      </w:r>
    </w:p>
    <w:p w14:paraId="24782612" w14:textId="61201163" w:rsidR="00C53DCF" w:rsidRPr="00C63860" w:rsidRDefault="006E46C9" w:rsidP="00C63860">
      <w:pPr>
        <w:shd w:val="clear" w:color="auto" w:fill="FFFFFF"/>
        <w:spacing w:before="100" w:beforeAutospacing="1" w:after="100" w:afterAutospacing="1" w:line="240" w:lineRule="auto"/>
        <w:rPr>
          <w:rFonts w:ascii="Segoe UI" w:eastAsia="Times New Roman" w:hAnsi="Segoe UI" w:cs="Segoe UI"/>
          <w:color w:val="171717"/>
          <w:sz w:val="24"/>
          <w:szCs w:val="24"/>
          <w:lang w:eastAsia="es-ES"/>
        </w:rPr>
      </w:pPr>
      <w:r>
        <w:rPr>
          <w:rStyle w:val="Textoennegrita"/>
          <w:rFonts w:ascii="Segoe UI" w:hAnsi="Segoe UI" w:cs="Segoe UI"/>
          <w:color w:val="171717"/>
          <w:shd w:val="clear" w:color="auto" w:fill="FFFFFF"/>
        </w:rPr>
        <w:t>Objetivo del próximo salto</w:t>
      </w:r>
      <w:r>
        <w:rPr>
          <w:rFonts w:ascii="Segoe UI" w:hAnsi="Segoe UI" w:cs="Segoe UI"/>
          <w:color w:val="171717"/>
          <w:shd w:val="clear" w:color="auto" w:fill="FFFFFF"/>
        </w:rPr>
        <w:t>: determinar si el tráfico se dirige al destino previsto. La información del próximo salto le ayudará a determinar si el enrutamiento de red está configurado correctamente.</w:t>
      </w:r>
    </w:p>
    <w:p w14:paraId="3C9E4F3D" w14:textId="77777777" w:rsidR="002C7880" w:rsidRPr="002C7880" w:rsidRDefault="002C7880" w:rsidP="002C7880">
      <w:pPr>
        <w:pStyle w:val="NormalWeb"/>
        <w:shd w:val="clear" w:color="auto" w:fill="FFFFFF"/>
        <w:rPr>
          <w:rFonts w:ascii="Segoe UI" w:hAnsi="Segoe UI" w:cs="Segoe UI"/>
          <w:color w:val="171717"/>
          <w:sz w:val="22"/>
          <w:szCs w:val="22"/>
        </w:rPr>
      </w:pPr>
      <w:r w:rsidRPr="002C7880">
        <w:rPr>
          <w:rFonts w:ascii="Segoe UI" w:hAnsi="Segoe UI" w:cs="Segoe UI"/>
          <w:b/>
          <w:bCs/>
          <w:color w:val="171717"/>
          <w:sz w:val="22"/>
          <w:szCs w:val="22"/>
        </w:rPr>
        <w:t xml:space="preserve">La funcionalidad Topología de Network </w:t>
      </w:r>
      <w:proofErr w:type="spellStart"/>
      <w:r w:rsidRPr="002C7880">
        <w:rPr>
          <w:rFonts w:ascii="Segoe UI" w:hAnsi="Segoe UI" w:cs="Segoe UI"/>
          <w:b/>
          <w:bCs/>
          <w:color w:val="171717"/>
          <w:sz w:val="22"/>
          <w:szCs w:val="22"/>
        </w:rPr>
        <w:t>Watcher</w:t>
      </w:r>
      <w:proofErr w:type="spellEnd"/>
      <w:r w:rsidRPr="002C7880">
        <w:rPr>
          <w:rFonts w:ascii="Segoe UI" w:hAnsi="Segoe UI" w:cs="Segoe UI"/>
          <w:color w:val="171717"/>
          <w:sz w:val="22"/>
          <w:szCs w:val="22"/>
        </w:rPr>
        <w:t xml:space="preserve"> le permite generar un diagrama visual de los recursos de una red virtual y las relaciones existentes entre los recursos. En la imagen siguiente se muestra un diagrama de topología de ejemplo de una red virtual que tiene tres subredes, dos máquinas virtuales, interfaces de red, direcciones IP públicas, grupos de seguridad de red, tablas de rutas y las relaciones entre los recursos:</w:t>
      </w:r>
    </w:p>
    <w:p w14:paraId="20529BDF" w14:textId="04763C18" w:rsidR="002C7880" w:rsidRPr="002C7880" w:rsidRDefault="002C7880" w:rsidP="002C7880">
      <w:pPr>
        <w:pStyle w:val="NormalWeb"/>
        <w:shd w:val="clear" w:color="auto" w:fill="FFFFFF"/>
        <w:rPr>
          <w:rFonts w:ascii="Segoe UI" w:hAnsi="Segoe UI" w:cs="Segoe UI"/>
          <w:color w:val="171717"/>
          <w:sz w:val="22"/>
          <w:szCs w:val="22"/>
        </w:rPr>
      </w:pPr>
      <w:r w:rsidRPr="002C7880">
        <w:rPr>
          <w:rFonts w:ascii="Segoe UI" w:hAnsi="Segoe UI" w:cs="Segoe UI"/>
          <w:noProof/>
          <w:color w:val="171717"/>
          <w:sz w:val="22"/>
          <w:szCs w:val="22"/>
        </w:rPr>
        <w:drawing>
          <wp:inline distT="0" distB="0" distL="0" distR="0" wp14:anchorId="2FDC971F" wp14:editId="1FDD363B">
            <wp:extent cx="5400040" cy="1548130"/>
            <wp:effectExtent l="0" t="0" r="0" b="0"/>
            <wp:docPr id="20" name="Imagen 20" descr="Screenshot of the Network Watcher Topolog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Network Watcher Topology p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548130"/>
                    </a:xfrm>
                    <a:prstGeom prst="rect">
                      <a:avLst/>
                    </a:prstGeom>
                    <a:noFill/>
                    <a:ln>
                      <a:noFill/>
                    </a:ln>
                  </pic:spPr>
                </pic:pic>
              </a:graphicData>
            </a:graphic>
          </wp:inline>
        </w:drawing>
      </w:r>
    </w:p>
    <w:p w14:paraId="1C328325" w14:textId="77777777" w:rsidR="002C7880" w:rsidRDefault="002C7880" w:rsidP="002C7880">
      <w:pPr>
        <w:pStyle w:val="NormalWeb"/>
        <w:shd w:val="clear" w:color="auto" w:fill="FFFFFF"/>
        <w:rPr>
          <w:rFonts w:ascii="Segoe UI" w:hAnsi="Segoe UI" w:cs="Segoe UI"/>
          <w:color w:val="171717"/>
          <w:sz w:val="22"/>
          <w:szCs w:val="22"/>
        </w:rPr>
      </w:pPr>
      <w:r w:rsidRPr="002C7880">
        <w:rPr>
          <w:rFonts w:ascii="Segoe UI" w:hAnsi="Segoe UI" w:cs="Segoe UI"/>
          <w:color w:val="171717"/>
          <w:sz w:val="22"/>
          <w:szCs w:val="22"/>
        </w:rPr>
        <w:t>La herramienta Topología genera una presentación gráfica de la red virtual de Azure, sus recursos, sus interconexiones y sus relaciones entre sí.</w:t>
      </w:r>
    </w:p>
    <w:p w14:paraId="0B76761F" w14:textId="77777777" w:rsidR="00D2675F" w:rsidRDefault="00D2675F" w:rsidP="002C7880">
      <w:pPr>
        <w:pStyle w:val="NormalWeb"/>
        <w:shd w:val="clear" w:color="auto" w:fill="FFFFFF"/>
        <w:rPr>
          <w:rFonts w:ascii="Segoe UI" w:hAnsi="Segoe UI" w:cs="Segoe UI"/>
          <w:color w:val="171717"/>
          <w:sz w:val="22"/>
          <w:szCs w:val="22"/>
        </w:rPr>
      </w:pPr>
    </w:p>
    <w:p w14:paraId="1CE2AC64" w14:textId="77777777" w:rsidR="00D02CF0" w:rsidRDefault="00D02CF0" w:rsidP="002C7880">
      <w:pPr>
        <w:pStyle w:val="NormalWeb"/>
        <w:shd w:val="clear" w:color="auto" w:fill="FFFFFF"/>
        <w:rPr>
          <w:rFonts w:ascii="Segoe UI" w:hAnsi="Segoe UI" w:cs="Segoe UI"/>
          <w:b/>
          <w:bCs/>
          <w:color w:val="171717"/>
          <w:sz w:val="22"/>
          <w:szCs w:val="22"/>
          <w:shd w:val="clear" w:color="auto" w:fill="FFFFFF"/>
        </w:rPr>
      </w:pPr>
    </w:p>
    <w:p w14:paraId="6F7EDD96" w14:textId="77777777" w:rsidR="00D02CF0" w:rsidRDefault="00D02CF0" w:rsidP="002C7880">
      <w:pPr>
        <w:pStyle w:val="NormalWeb"/>
        <w:shd w:val="clear" w:color="auto" w:fill="FFFFFF"/>
        <w:rPr>
          <w:rFonts w:ascii="Segoe UI" w:hAnsi="Segoe UI" w:cs="Segoe UI"/>
          <w:b/>
          <w:bCs/>
          <w:color w:val="171717"/>
          <w:sz w:val="22"/>
          <w:szCs w:val="22"/>
          <w:shd w:val="clear" w:color="auto" w:fill="FFFFFF"/>
        </w:rPr>
      </w:pPr>
    </w:p>
    <w:p w14:paraId="4F2DF4F7" w14:textId="77777777" w:rsidR="00D02CF0" w:rsidRDefault="00D02CF0" w:rsidP="002C7880">
      <w:pPr>
        <w:pStyle w:val="NormalWeb"/>
        <w:shd w:val="clear" w:color="auto" w:fill="FFFFFF"/>
        <w:rPr>
          <w:rFonts w:ascii="Segoe UI" w:hAnsi="Segoe UI" w:cs="Segoe UI"/>
          <w:b/>
          <w:bCs/>
          <w:color w:val="171717"/>
          <w:sz w:val="22"/>
          <w:szCs w:val="22"/>
          <w:shd w:val="clear" w:color="auto" w:fill="FFFFFF"/>
        </w:rPr>
      </w:pPr>
    </w:p>
    <w:p w14:paraId="0979F65E" w14:textId="77777777" w:rsidR="00D02CF0" w:rsidRDefault="00D02CF0" w:rsidP="002C7880">
      <w:pPr>
        <w:pStyle w:val="NormalWeb"/>
        <w:shd w:val="clear" w:color="auto" w:fill="FFFFFF"/>
        <w:rPr>
          <w:rFonts w:ascii="Segoe UI" w:hAnsi="Segoe UI" w:cs="Segoe UI"/>
          <w:b/>
          <w:bCs/>
          <w:color w:val="171717"/>
          <w:sz w:val="22"/>
          <w:szCs w:val="22"/>
          <w:shd w:val="clear" w:color="auto" w:fill="FFFFFF"/>
        </w:rPr>
      </w:pPr>
    </w:p>
    <w:p w14:paraId="72B43B31" w14:textId="77777777" w:rsidR="00D02CF0" w:rsidRDefault="00D02CF0" w:rsidP="002C7880">
      <w:pPr>
        <w:pStyle w:val="NormalWeb"/>
        <w:shd w:val="clear" w:color="auto" w:fill="FFFFFF"/>
        <w:rPr>
          <w:rFonts w:ascii="Segoe UI" w:hAnsi="Segoe UI" w:cs="Segoe UI"/>
          <w:b/>
          <w:bCs/>
          <w:color w:val="171717"/>
          <w:sz w:val="22"/>
          <w:szCs w:val="22"/>
          <w:shd w:val="clear" w:color="auto" w:fill="FFFFFF"/>
        </w:rPr>
      </w:pPr>
    </w:p>
    <w:p w14:paraId="18815AE9" w14:textId="77777777" w:rsidR="00D02CF0" w:rsidRDefault="00D02CF0" w:rsidP="002C7880">
      <w:pPr>
        <w:pStyle w:val="NormalWeb"/>
        <w:shd w:val="clear" w:color="auto" w:fill="FFFFFF"/>
        <w:rPr>
          <w:rFonts w:ascii="Segoe UI" w:hAnsi="Segoe UI" w:cs="Segoe UI"/>
          <w:b/>
          <w:bCs/>
          <w:color w:val="171717"/>
          <w:sz w:val="22"/>
          <w:szCs w:val="22"/>
          <w:shd w:val="clear" w:color="auto" w:fill="FFFFFF"/>
        </w:rPr>
      </w:pPr>
    </w:p>
    <w:p w14:paraId="6F74AB33" w14:textId="77777777" w:rsidR="00D02CF0" w:rsidRDefault="00D02CF0" w:rsidP="002C7880">
      <w:pPr>
        <w:pStyle w:val="NormalWeb"/>
        <w:shd w:val="clear" w:color="auto" w:fill="FFFFFF"/>
        <w:rPr>
          <w:rFonts w:ascii="Segoe UI" w:hAnsi="Segoe UI" w:cs="Segoe UI"/>
          <w:b/>
          <w:bCs/>
          <w:color w:val="171717"/>
          <w:sz w:val="22"/>
          <w:szCs w:val="22"/>
          <w:shd w:val="clear" w:color="auto" w:fill="FFFFFF"/>
        </w:rPr>
      </w:pPr>
    </w:p>
    <w:p w14:paraId="392AAD84" w14:textId="77777777" w:rsidR="00D02CF0" w:rsidRDefault="00D02CF0" w:rsidP="002C7880">
      <w:pPr>
        <w:pStyle w:val="NormalWeb"/>
        <w:shd w:val="clear" w:color="auto" w:fill="FFFFFF"/>
        <w:rPr>
          <w:rFonts w:ascii="Segoe UI" w:hAnsi="Segoe UI" w:cs="Segoe UI"/>
          <w:b/>
          <w:bCs/>
          <w:color w:val="171717"/>
          <w:sz w:val="22"/>
          <w:szCs w:val="22"/>
          <w:shd w:val="clear" w:color="auto" w:fill="FFFFFF"/>
        </w:rPr>
      </w:pPr>
    </w:p>
    <w:p w14:paraId="173B1DCA" w14:textId="69D8B1D2" w:rsidR="00D2675F" w:rsidRPr="00D2675F" w:rsidRDefault="00D2675F" w:rsidP="002C7880">
      <w:pPr>
        <w:pStyle w:val="NormalWeb"/>
        <w:shd w:val="clear" w:color="auto" w:fill="FFFFFF"/>
        <w:rPr>
          <w:rFonts w:ascii="Segoe UI" w:hAnsi="Segoe UI" w:cs="Segoe UI"/>
          <w:color w:val="171717"/>
          <w:sz w:val="20"/>
          <w:szCs w:val="20"/>
        </w:rPr>
      </w:pPr>
      <w:r w:rsidRPr="00D2675F">
        <w:rPr>
          <w:rFonts w:ascii="Segoe UI" w:hAnsi="Segoe UI" w:cs="Segoe UI"/>
          <w:b/>
          <w:bCs/>
          <w:color w:val="171717"/>
          <w:sz w:val="22"/>
          <w:szCs w:val="22"/>
          <w:shd w:val="clear" w:color="auto" w:fill="FFFFFF"/>
        </w:rPr>
        <w:lastRenderedPageBreak/>
        <w:t>Azure Monitor</w:t>
      </w:r>
      <w:r w:rsidRPr="00D2675F">
        <w:rPr>
          <w:rFonts w:ascii="Segoe UI" w:hAnsi="Segoe UI" w:cs="Segoe UI"/>
          <w:color w:val="171717"/>
          <w:sz w:val="22"/>
          <w:szCs w:val="22"/>
          <w:shd w:val="clear" w:color="auto" w:fill="FFFFFF"/>
        </w:rPr>
        <w:t xml:space="preserve"> es una herramienta eficaz de análisis y creación de informes. Úsela para obtener información sobre el comportamiento y la ejecución de su entorno y sus aplicaciones. De este modo, podrá responder de forma proactiva a los errores del sistema.</w:t>
      </w:r>
    </w:p>
    <w:p w14:paraId="3D49B65A" w14:textId="77777777" w:rsidR="00D02CF0" w:rsidRPr="00D02CF0" w:rsidRDefault="00D02CF0" w:rsidP="00D02CF0">
      <w:pPr>
        <w:shd w:val="clear" w:color="auto" w:fill="FFFFFF"/>
        <w:spacing w:before="100" w:beforeAutospacing="1" w:after="100" w:afterAutospacing="1" w:line="240" w:lineRule="auto"/>
        <w:rPr>
          <w:rFonts w:ascii="Segoe UI" w:eastAsia="Times New Roman" w:hAnsi="Segoe UI" w:cs="Segoe UI"/>
          <w:color w:val="171717"/>
          <w:lang w:eastAsia="es-ES"/>
        </w:rPr>
      </w:pPr>
      <w:r w:rsidRPr="00D02CF0">
        <w:rPr>
          <w:rFonts w:ascii="Segoe UI" w:eastAsia="Times New Roman" w:hAnsi="Segoe UI" w:cs="Segoe UI"/>
          <w:b/>
          <w:bCs/>
          <w:color w:val="171717"/>
          <w:lang w:eastAsia="es-ES"/>
        </w:rPr>
        <w:t>Azure Monitor</w:t>
      </w:r>
      <w:r w:rsidRPr="00D02CF0">
        <w:rPr>
          <w:rFonts w:ascii="Segoe UI" w:eastAsia="Times New Roman" w:hAnsi="Segoe UI" w:cs="Segoe UI"/>
          <w:color w:val="171717"/>
          <w:lang w:eastAsia="es-ES"/>
        </w:rPr>
        <w:t xml:space="preserve"> recibe datos de recursos de destino, como aplicaciones, sistemas operativos, recursos de Azure, suscripciones a Azure e inquilinos de Azure. La naturaleza del recurso define los tipos de datos que están disponibles. Un tipo de datos será una </w:t>
      </w:r>
      <w:r w:rsidRPr="00D02CF0">
        <w:rPr>
          <w:rFonts w:ascii="Segoe UI" w:eastAsia="Times New Roman" w:hAnsi="Segoe UI" w:cs="Segoe UI"/>
          <w:i/>
          <w:iCs/>
          <w:color w:val="171717"/>
          <w:lang w:eastAsia="es-ES"/>
        </w:rPr>
        <w:t>métrica</w:t>
      </w:r>
      <w:r w:rsidRPr="00D02CF0">
        <w:rPr>
          <w:rFonts w:ascii="Segoe UI" w:eastAsia="Times New Roman" w:hAnsi="Segoe UI" w:cs="Segoe UI"/>
          <w:color w:val="171717"/>
          <w:lang w:eastAsia="es-ES"/>
        </w:rPr>
        <w:t>, un </w:t>
      </w:r>
      <w:r w:rsidRPr="00D02CF0">
        <w:rPr>
          <w:rFonts w:ascii="Segoe UI" w:eastAsia="Times New Roman" w:hAnsi="Segoe UI" w:cs="Segoe UI"/>
          <w:i/>
          <w:iCs/>
          <w:color w:val="171717"/>
          <w:lang w:eastAsia="es-ES"/>
        </w:rPr>
        <w:t>registro</w:t>
      </w:r>
      <w:r w:rsidRPr="00D02CF0">
        <w:rPr>
          <w:rFonts w:ascii="Segoe UI" w:eastAsia="Times New Roman" w:hAnsi="Segoe UI" w:cs="Segoe UI"/>
          <w:color w:val="171717"/>
          <w:lang w:eastAsia="es-ES"/>
        </w:rPr>
        <w:t>, o bien una métrica y un registro:</w:t>
      </w:r>
    </w:p>
    <w:p w14:paraId="4FE55D28" w14:textId="77777777" w:rsidR="00D02CF0" w:rsidRPr="00D02CF0" w:rsidRDefault="00D02CF0" w:rsidP="00A22DAA">
      <w:pPr>
        <w:numPr>
          <w:ilvl w:val="0"/>
          <w:numId w:val="119"/>
        </w:numPr>
        <w:shd w:val="clear" w:color="auto" w:fill="FFFFFF"/>
        <w:spacing w:after="0" w:line="240" w:lineRule="auto"/>
        <w:ind w:left="1290"/>
        <w:rPr>
          <w:rFonts w:ascii="Segoe UI" w:eastAsia="Times New Roman" w:hAnsi="Segoe UI" w:cs="Segoe UI"/>
          <w:color w:val="171717"/>
          <w:lang w:eastAsia="es-ES"/>
        </w:rPr>
      </w:pPr>
      <w:r w:rsidRPr="00D02CF0">
        <w:rPr>
          <w:rFonts w:ascii="Segoe UI" w:eastAsia="Times New Roman" w:hAnsi="Segoe UI" w:cs="Segoe UI"/>
          <w:color w:val="171717"/>
          <w:lang w:eastAsia="es-ES"/>
        </w:rPr>
        <w:t>Los tipos de datos basados en</w:t>
      </w:r>
      <w:r w:rsidRPr="00D02CF0">
        <w:rPr>
          <w:rFonts w:ascii="Segoe UI" w:eastAsia="Times New Roman" w:hAnsi="Segoe UI" w:cs="Segoe UI"/>
          <w:b/>
          <w:bCs/>
          <w:color w:val="171717"/>
          <w:lang w:eastAsia="es-ES"/>
        </w:rPr>
        <w:t> </w:t>
      </w:r>
      <w:r w:rsidRPr="00D02CF0">
        <w:rPr>
          <w:rFonts w:ascii="Segoe UI" w:eastAsia="Times New Roman" w:hAnsi="Segoe UI" w:cs="Segoe UI"/>
          <w:b/>
          <w:bCs/>
          <w:i/>
          <w:iCs/>
          <w:color w:val="171717"/>
          <w:lang w:eastAsia="es-ES"/>
        </w:rPr>
        <w:t>métricas</w:t>
      </w:r>
      <w:r w:rsidRPr="00D02CF0">
        <w:rPr>
          <w:rFonts w:ascii="Segoe UI" w:eastAsia="Times New Roman" w:hAnsi="Segoe UI" w:cs="Segoe UI"/>
          <w:color w:val="171717"/>
          <w:lang w:eastAsia="es-ES"/>
        </w:rPr>
        <w:t> se centran en los valores numéricos que dependen del tiempo y que representan algún aspecto del recurso de destino.</w:t>
      </w:r>
    </w:p>
    <w:p w14:paraId="2D33A5CB" w14:textId="77777777" w:rsidR="00D02CF0" w:rsidRDefault="00D02CF0" w:rsidP="00A22DAA">
      <w:pPr>
        <w:numPr>
          <w:ilvl w:val="0"/>
          <w:numId w:val="119"/>
        </w:numPr>
        <w:shd w:val="clear" w:color="auto" w:fill="FFFFFF"/>
        <w:spacing w:after="0" w:line="240" w:lineRule="auto"/>
        <w:ind w:left="1290"/>
        <w:rPr>
          <w:rFonts w:ascii="Segoe UI" w:eastAsia="Times New Roman" w:hAnsi="Segoe UI" w:cs="Segoe UI"/>
          <w:color w:val="171717"/>
          <w:lang w:eastAsia="es-ES"/>
        </w:rPr>
      </w:pPr>
      <w:r w:rsidRPr="00D02CF0">
        <w:rPr>
          <w:rFonts w:ascii="Segoe UI" w:eastAsia="Times New Roman" w:hAnsi="Segoe UI" w:cs="Segoe UI"/>
          <w:color w:val="171717"/>
          <w:lang w:eastAsia="es-ES"/>
        </w:rPr>
        <w:t>Los tipos de datos basados en </w:t>
      </w:r>
      <w:r w:rsidRPr="00D02CF0">
        <w:rPr>
          <w:rFonts w:ascii="Segoe UI" w:eastAsia="Times New Roman" w:hAnsi="Segoe UI" w:cs="Segoe UI"/>
          <w:b/>
          <w:bCs/>
          <w:i/>
          <w:iCs/>
          <w:color w:val="171717"/>
          <w:lang w:eastAsia="es-ES"/>
        </w:rPr>
        <w:t>registros</w:t>
      </w:r>
      <w:r w:rsidRPr="00D02CF0">
        <w:rPr>
          <w:rFonts w:ascii="Segoe UI" w:eastAsia="Times New Roman" w:hAnsi="Segoe UI" w:cs="Segoe UI"/>
          <w:b/>
          <w:bCs/>
          <w:color w:val="171717"/>
          <w:lang w:eastAsia="es-ES"/>
        </w:rPr>
        <w:t> </w:t>
      </w:r>
      <w:r w:rsidRPr="00D02CF0">
        <w:rPr>
          <w:rFonts w:ascii="Segoe UI" w:eastAsia="Times New Roman" w:hAnsi="Segoe UI" w:cs="Segoe UI"/>
          <w:color w:val="171717"/>
          <w:lang w:eastAsia="es-ES"/>
        </w:rPr>
        <w:t>se centran en la consulta de los datos de contenido en archivos de registro estructurados y basados en registros que son pertinentes para el recurso de destino.</w:t>
      </w:r>
    </w:p>
    <w:p w14:paraId="55A72FD4" w14:textId="77777777" w:rsidR="00BE7C2E" w:rsidRPr="00D02CF0" w:rsidRDefault="00BE7C2E" w:rsidP="00BE7C2E">
      <w:pPr>
        <w:shd w:val="clear" w:color="auto" w:fill="FFFFFF"/>
        <w:spacing w:after="0" w:line="240" w:lineRule="auto"/>
        <w:ind w:left="1290"/>
        <w:rPr>
          <w:rFonts w:ascii="Segoe UI" w:eastAsia="Times New Roman" w:hAnsi="Segoe UI" w:cs="Segoe UI"/>
          <w:color w:val="171717"/>
          <w:lang w:eastAsia="es-ES"/>
        </w:rPr>
      </w:pPr>
    </w:p>
    <w:p w14:paraId="202DFC2C" w14:textId="77777777" w:rsidR="00BE7C2E" w:rsidRPr="00BE7C2E" w:rsidRDefault="00BE7C2E" w:rsidP="00A22DAA">
      <w:pPr>
        <w:numPr>
          <w:ilvl w:val="0"/>
          <w:numId w:val="119"/>
        </w:numPr>
        <w:shd w:val="clear" w:color="auto" w:fill="FFFFFF"/>
        <w:spacing w:after="0" w:line="240" w:lineRule="auto"/>
        <w:rPr>
          <w:rFonts w:ascii="Segoe UI" w:eastAsia="Times New Roman" w:hAnsi="Segoe UI" w:cs="Segoe UI"/>
          <w:color w:val="171717"/>
          <w:lang w:eastAsia="es-ES"/>
        </w:rPr>
      </w:pPr>
      <w:r w:rsidRPr="00BE7C2E">
        <w:rPr>
          <w:rFonts w:ascii="Segoe UI" w:eastAsia="Times New Roman" w:hAnsi="Segoe UI" w:cs="Segoe UI"/>
          <w:color w:val="171717"/>
          <w:lang w:eastAsia="es-ES"/>
        </w:rPr>
        <w:t>Las alertas de </w:t>
      </w:r>
      <w:r w:rsidRPr="00BE7C2E">
        <w:rPr>
          <w:rFonts w:ascii="Segoe UI" w:eastAsia="Times New Roman" w:hAnsi="Segoe UI" w:cs="Segoe UI"/>
          <w:b/>
          <w:bCs/>
          <w:color w:val="171717"/>
          <w:lang w:eastAsia="es-ES"/>
        </w:rPr>
        <w:t>métricas</w:t>
      </w:r>
      <w:r w:rsidRPr="00BE7C2E">
        <w:rPr>
          <w:rFonts w:ascii="Segoe UI" w:eastAsia="Times New Roman" w:hAnsi="Segoe UI" w:cs="Segoe UI"/>
          <w:color w:val="171717"/>
          <w:lang w:eastAsia="es-ES"/>
        </w:rPr>
        <w:t> proporcionan un desencadenador de alertas para cuando se supera un umbral especificado. Por ejemplo, una alerta de métrica puede notificarle cuando el uso de CPU sea superior al 95 %.</w:t>
      </w:r>
    </w:p>
    <w:p w14:paraId="1F2FF8A8" w14:textId="77777777" w:rsidR="00BE7C2E" w:rsidRPr="00BE7C2E" w:rsidRDefault="00BE7C2E" w:rsidP="00A22DAA">
      <w:pPr>
        <w:numPr>
          <w:ilvl w:val="0"/>
          <w:numId w:val="119"/>
        </w:numPr>
        <w:shd w:val="clear" w:color="auto" w:fill="FFFFFF"/>
        <w:spacing w:after="0" w:line="240" w:lineRule="auto"/>
        <w:rPr>
          <w:rFonts w:ascii="Segoe UI" w:eastAsia="Times New Roman" w:hAnsi="Segoe UI" w:cs="Segoe UI"/>
          <w:color w:val="171717"/>
          <w:lang w:eastAsia="es-ES"/>
        </w:rPr>
      </w:pPr>
      <w:r w:rsidRPr="00BE7C2E">
        <w:rPr>
          <w:rFonts w:ascii="Segoe UI" w:eastAsia="Times New Roman" w:hAnsi="Segoe UI" w:cs="Segoe UI"/>
          <w:color w:val="171717"/>
          <w:lang w:eastAsia="es-ES"/>
        </w:rPr>
        <w:t>Las alertas de </w:t>
      </w:r>
      <w:r w:rsidRPr="00BE7C2E">
        <w:rPr>
          <w:rFonts w:ascii="Segoe UI" w:eastAsia="Times New Roman" w:hAnsi="Segoe UI" w:cs="Segoe UI"/>
          <w:b/>
          <w:bCs/>
          <w:color w:val="171717"/>
          <w:lang w:eastAsia="es-ES"/>
        </w:rPr>
        <w:t>registro de actividad</w:t>
      </w:r>
      <w:r w:rsidRPr="00BE7C2E">
        <w:rPr>
          <w:rFonts w:ascii="Segoe UI" w:eastAsia="Times New Roman" w:hAnsi="Segoe UI" w:cs="Segoe UI"/>
          <w:color w:val="171717"/>
          <w:lang w:eastAsia="es-ES"/>
        </w:rPr>
        <w:t> le notifican cuando los recursos de Azure cambian de estado. Por ejemplo, una alerta del registro de actividad puede recibir una notificación cuando se elimina un recurso.</w:t>
      </w:r>
    </w:p>
    <w:p w14:paraId="0E630240" w14:textId="77777777" w:rsidR="00BE7C2E" w:rsidRDefault="00BE7C2E" w:rsidP="00A22DAA">
      <w:pPr>
        <w:numPr>
          <w:ilvl w:val="0"/>
          <w:numId w:val="119"/>
        </w:numPr>
        <w:shd w:val="clear" w:color="auto" w:fill="FFFFFF"/>
        <w:spacing w:after="0" w:line="240" w:lineRule="auto"/>
        <w:rPr>
          <w:rFonts w:ascii="Segoe UI" w:eastAsia="Times New Roman" w:hAnsi="Segoe UI" w:cs="Segoe UI"/>
          <w:color w:val="171717"/>
          <w:lang w:eastAsia="es-ES"/>
        </w:rPr>
      </w:pPr>
      <w:r w:rsidRPr="00BE7C2E">
        <w:rPr>
          <w:rFonts w:ascii="Segoe UI" w:eastAsia="Times New Roman" w:hAnsi="Segoe UI" w:cs="Segoe UI"/>
          <w:color w:val="171717"/>
          <w:lang w:eastAsia="es-ES"/>
        </w:rPr>
        <w:t>Las alertas de </w:t>
      </w:r>
      <w:r w:rsidRPr="00BE7C2E">
        <w:rPr>
          <w:rFonts w:ascii="Segoe UI" w:eastAsia="Times New Roman" w:hAnsi="Segoe UI" w:cs="Segoe UI"/>
          <w:b/>
          <w:bCs/>
          <w:color w:val="171717"/>
          <w:lang w:eastAsia="es-ES"/>
        </w:rPr>
        <w:t>registro</w:t>
      </w:r>
      <w:r w:rsidRPr="00BE7C2E">
        <w:rPr>
          <w:rFonts w:ascii="Segoe UI" w:eastAsia="Times New Roman" w:hAnsi="Segoe UI" w:cs="Segoe UI"/>
          <w:color w:val="171717"/>
          <w:lang w:eastAsia="es-ES"/>
        </w:rPr>
        <w:t> se basan en las cosas escritas en los archivos de registro. Por ejemplo, una alerta de registro puede notificarle cuando un servidor web haya devuelto varias respuestas 404 o 500.</w:t>
      </w:r>
    </w:p>
    <w:p w14:paraId="3FFB1F0E" w14:textId="77777777" w:rsidR="007B1AB0" w:rsidRDefault="007B1AB0" w:rsidP="007B1AB0">
      <w:pPr>
        <w:shd w:val="clear" w:color="auto" w:fill="FFFFFF"/>
        <w:spacing w:after="0" w:line="240" w:lineRule="auto"/>
        <w:ind w:left="720"/>
        <w:rPr>
          <w:rFonts w:ascii="Segoe UI" w:eastAsia="Times New Roman" w:hAnsi="Segoe UI" w:cs="Segoe UI"/>
          <w:color w:val="171717"/>
          <w:lang w:eastAsia="es-ES"/>
        </w:rPr>
      </w:pPr>
    </w:p>
    <w:p w14:paraId="6A5399DF" w14:textId="77777777" w:rsidR="007B1AB0" w:rsidRPr="00BE7C2E" w:rsidRDefault="007B1AB0" w:rsidP="007B1AB0">
      <w:pPr>
        <w:shd w:val="clear" w:color="auto" w:fill="FFFFFF"/>
        <w:spacing w:after="0" w:line="240" w:lineRule="auto"/>
        <w:ind w:left="720"/>
        <w:rPr>
          <w:rFonts w:ascii="Segoe UI" w:eastAsia="Times New Roman" w:hAnsi="Segoe UI" w:cs="Segoe UI"/>
          <w:color w:val="171717"/>
          <w:lang w:eastAsia="es-ES"/>
        </w:rPr>
      </w:pPr>
    </w:p>
    <w:p w14:paraId="101E8BE8" w14:textId="77777777" w:rsidR="007B1AB0" w:rsidRPr="007B1AB0" w:rsidRDefault="007B1AB0" w:rsidP="00A22DAA">
      <w:pPr>
        <w:numPr>
          <w:ilvl w:val="0"/>
          <w:numId w:val="120"/>
        </w:numPr>
        <w:shd w:val="clear" w:color="auto" w:fill="FFFFFF"/>
        <w:spacing w:after="0" w:line="240" w:lineRule="auto"/>
        <w:ind w:left="1290"/>
        <w:rPr>
          <w:rFonts w:ascii="Segoe UI" w:eastAsia="Times New Roman" w:hAnsi="Segoe UI" w:cs="Segoe UI"/>
          <w:color w:val="171717"/>
          <w:lang w:eastAsia="es-ES"/>
        </w:rPr>
      </w:pPr>
      <w:r w:rsidRPr="007B1AB0">
        <w:rPr>
          <w:rFonts w:ascii="Segoe UI" w:eastAsia="Times New Roman" w:hAnsi="Segoe UI" w:cs="Segoe UI"/>
          <w:b/>
          <w:bCs/>
          <w:color w:val="171717"/>
          <w:lang w:eastAsia="es-ES"/>
        </w:rPr>
        <w:t>RECURSO</w:t>
      </w:r>
    </w:p>
    <w:p w14:paraId="7EEA0A89" w14:textId="77777777" w:rsidR="007B1AB0" w:rsidRPr="007B1AB0" w:rsidRDefault="007B1AB0" w:rsidP="00A22DAA">
      <w:pPr>
        <w:numPr>
          <w:ilvl w:val="1"/>
          <w:numId w:val="120"/>
        </w:numPr>
        <w:shd w:val="clear" w:color="auto" w:fill="FFFFFF"/>
        <w:spacing w:after="0" w:line="240" w:lineRule="auto"/>
        <w:ind w:left="2310"/>
        <w:rPr>
          <w:rFonts w:ascii="Segoe UI" w:eastAsia="Times New Roman" w:hAnsi="Segoe UI" w:cs="Segoe UI"/>
          <w:color w:val="171717"/>
          <w:lang w:eastAsia="es-ES"/>
        </w:rPr>
      </w:pPr>
      <w:r w:rsidRPr="007B1AB0">
        <w:rPr>
          <w:rFonts w:ascii="Segoe UI" w:eastAsia="Times New Roman" w:hAnsi="Segoe UI" w:cs="Segoe UI"/>
          <w:color w:val="171717"/>
          <w:lang w:eastAsia="es-ES"/>
        </w:rPr>
        <w:t>El </w:t>
      </w:r>
      <w:r w:rsidRPr="007B1AB0">
        <w:rPr>
          <w:rFonts w:ascii="Segoe UI" w:eastAsia="Times New Roman" w:hAnsi="Segoe UI" w:cs="Segoe UI"/>
          <w:i/>
          <w:iCs/>
          <w:color w:val="171717"/>
          <w:lang w:eastAsia="es-ES"/>
        </w:rPr>
        <w:t>recurso de destino</w:t>
      </w:r>
      <w:r w:rsidRPr="007B1AB0">
        <w:rPr>
          <w:rFonts w:ascii="Segoe UI" w:eastAsia="Times New Roman" w:hAnsi="Segoe UI" w:cs="Segoe UI"/>
          <w:color w:val="171717"/>
          <w:lang w:eastAsia="es-ES"/>
        </w:rPr>
        <w:t> que se usará para la regla de alertas. Es posible asignar varios recursos de destino a una única regla de alertas. El tipo de recurso definirá los tipos de señales disponibles.</w:t>
      </w:r>
    </w:p>
    <w:p w14:paraId="73A32001" w14:textId="77777777" w:rsidR="007B1AB0" w:rsidRPr="007B1AB0" w:rsidRDefault="007B1AB0" w:rsidP="00A22DAA">
      <w:pPr>
        <w:numPr>
          <w:ilvl w:val="0"/>
          <w:numId w:val="120"/>
        </w:numPr>
        <w:shd w:val="clear" w:color="auto" w:fill="FFFFFF"/>
        <w:spacing w:after="0" w:line="240" w:lineRule="auto"/>
        <w:ind w:left="1290"/>
        <w:rPr>
          <w:rFonts w:ascii="Segoe UI" w:eastAsia="Times New Roman" w:hAnsi="Segoe UI" w:cs="Segoe UI"/>
          <w:color w:val="171717"/>
          <w:lang w:eastAsia="es-ES"/>
        </w:rPr>
      </w:pPr>
      <w:r w:rsidRPr="007B1AB0">
        <w:rPr>
          <w:rFonts w:ascii="Segoe UI" w:eastAsia="Times New Roman" w:hAnsi="Segoe UI" w:cs="Segoe UI"/>
          <w:b/>
          <w:bCs/>
          <w:color w:val="171717"/>
          <w:lang w:eastAsia="es-ES"/>
        </w:rPr>
        <w:t>CONDICIÓN</w:t>
      </w:r>
    </w:p>
    <w:p w14:paraId="540FB87A" w14:textId="77777777" w:rsidR="007B1AB0" w:rsidRPr="007B1AB0" w:rsidRDefault="007B1AB0" w:rsidP="00A22DAA">
      <w:pPr>
        <w:numPr>
          <w:ilvl w:val="1"/>
          <w:numId w:val="120"/>
        </w:numPr>
        <w:shd w:val="clear" w:color="auto" w:fill="FFFFFF"/>
        <w:spacing w:after="0" w:line="240" w:lineRule="auto"/>
        <w:ind w:left="2310"/>
        <w:rPr>
          <w:rFonts w:ascii="Segoe UI" w:eastAsia="Times New Roman" w:hAnsi="Segoe UI" w:cs="Segoe UI"/>
          <w:color w:val="171717"/>
          <w:lang w:eastAsia="es-ES"/>
        </w:rPr>
      </w:pPr>
      <w:r w:rsidRPr="007B1AB0">
        <w:rPr>
          <w:rFonts w:ascii="Segoe UI" w:eastAsia="Times New Roman" w:hAnsi="Segoe UI" w:cs="Segoe UI"/>
          <w:color w:val="171717"/>
          <w:lang w:eastAsia="es-ES"/>
        </w:rPr>
        <w:t>El </w:t>
      </w:r>
      <w:r w:rsidRPr="007B1AB0">
        <w:rPr>
          <w:rFonts w:ascii="Segoe UI" w:eastAsia="Times New Roman" w:hAnsi="Segoe UI" w:cs="Segoe UI"/>
          <w:i/>
          <w:iCs/>
          <w:color w:val="171717"/>
          <w:lang w:eastAsia="es-ES"/>
        </w:rPr>
        <w:t>tipo de señal</w:t>
      </w:r>
      <w:r w:rsidRPr="007B1AB0">
        <w:rPr>
          <w:rFonts w:ascii="Segoe UI" w:eastAsia="Times New Roman" w:hAnsi="Segoe UI" w:cs="Segoe UI"/>
          <w:color w:val="171717"/>
          <w:lang w:eastAsia="es-ES"/>
        </w:rPr>
        <w:t> que se va a usar para evaluar la regla. El tipo de señal puede ser una métrica, un registro de actividad o de registros. Hay otros, pero no se tratan en este módulo.</w:t>
      </w:r>
    </w:p>
    <w:p w14:paraId="7A2512BC" w14:textId="77777777" w:rsidR="007B1AB0" w:rsidRPr="007B1AB0" w:rsidRDefault="007B1AB0" w:rsidP="00A22DAA">
      <w:pPr>
        <w:numPr>
          <w:ilvl w:val="1"/>
          <w:numId w:val="120"/>
        </w:numPr>
        <w:shd w:val="clear" w:color="auto" w:fill="FFFFFF"/>
        <w:spacing w:after="0" w:line="240" w:lineRule="auto"/>
        <w:ind w:left="2310"/>
        <w:rPr>
          <w:rFonts w:ascii="Segoe UI" w:eastAsia="Times New Roman" w:hAnsi="Segoe UI" w:cs="Segoe UI"/>
          <w:color w:val="171717"/>
          <w:lang w:eastAsia="es-ES"/>
        </w:rPr>
      </w:pPr>
      <w:r w:rsidRPr="007B1AB0">
        <w:rPr>
          <w:rFonts w:ascii="Segoe UI" w:eastAsia="Times New Roman" w:hAnsi="Segoe UI" w:cs="Segoe UI"/>
          <w:color w:val="171717"/>
          <w:lang w:eastAsia="es-ES"/>
        </w:rPr>
        <w:t>La </w:t>
      </w:r>
      <w:r w:rsidRPr="007B1AB0">
        <w:rPr>
          <w:rFonts w:ascii="Segoe UI" w:eastAsia="Times New Roman" w:hAnsi="Segoe UI" w:cs="Segoe UI"/>
          <w:i/>
          <w:iCs/>
          <w:color w:val="171717"/>
          <w:lang w:eastAsia="es-ES"/>
        </w:rPr>
        <w:t>lógica de alerta</w:t>
      </w:r>
      <w:r w:rsidRPr="007B1AB0">
        <w:rPr>
          <w:rFonts w:ascii="Segoe UI" w:eastAsia="Times New Roman" w:hAnsi="Segoe UI" w:cs="Segoe UI"/>
          <w:color w:val="171717"/>
          <w:lang w:eastAsia="es-ES"/>
        </w:rPr>
        <w:t> aplicada a los datos proporcionados a través del tipo de señal. La estructura de la lógica de alerta cambiará en función del tipo de señal.</w:t>
      </w:r>
    </w:p>
    <w:p w14:paraId="7B4C9E25" w14:textId="77777777" w:rsidR="007B1AB0" w:rsidRPr="007B1AB0" w:rsidRDefault="007B1AB0" w:rsidP="00A22DAA">
      <w:pPr>
        <w:numPr>
          <w:ilvl w:val="0"/>
          <w:numId w:val="120"/>
        </w:numPr>
        <w:shd w:val="clear" w:color="auto" w:fill="FFFFFF"/>
        <w:spacing w:after="0" w:line="240" w:lineRule="auto"/>
        <w:ind w:left="1290"/>
        <w:rPr>
          <w:rFonts w:ascii="Segoe UI" w:eastAsia="Times New Roman" w:hAnsi="Segoe UI" w:cs="Segoe UI"/>
          <w:color w:val="171717"/>
          <w:lang w:eastAsia="es-ES"/>
        </w:rPr>
      </w:pPr>
      <w:r w:rsidRPr="007B1AB0">
        <w:rPr>
          <w:rFonts w:ascii="Segoe UI" w:eastAsia="Times New Roman" w:hAnsi="Segoe UI" w:cs="Segoe UI"/>
          <w:b/>
          <w:bCs/>
          <w:color w:val="171717"/>
          <w:lang w:eastAsia="es-ES"/>
        </w:rPr>
        <w:t>ACCIONES</w:t>
      </w:r>
    </w:p>
    <w:p w14:paraId="455BE85A" w14:textId="77777777" w:rsidR="007B1AB0" w:rsidRPr="007B1AB0" w:rsidRDefault="007B1AB0" w:rsidP="00A22DAA">
      <w:pPr>
        <w:numPr>
          <w:ilvl w:val="1"/>
          <w:numId w:val="120"/>
        </w:numPr>
        <w:shd w:val="clear" w:color="auto" w:fill="FFFFFF"/>
        <w:spacing w:after="0" w:line="240" w:lineRule="auto"/>
        <w:ind w:left="2310"/>
        <w:rPr>
          <w:rFonts w:ascii="Segoe UI" w:eastAsia="Times New Roman" w:hAnsi="Segoe UI" w:cs="Segoe UI"/>
          <w:color w:val="171717"/>
          <w:lang w:eastAsia="es-ES"/>
        </w:rPr>
      </w:pPr>
      <w:r w:rsidRPr="007B1AB0">
        <w:rPr>
          <w:rFonts w:ascii="Segoe UI" w:eastAsia="Times New Roman" w:hAnsi="Segoe UI" w:cs="Segoe UI"/>
          <w:color w:val="171717"/>
          <w:lang w:eastAsia="es-ES"/>
        </w:rPr>
        <w:t>La </w:t>
      </w:r>
      <w:r w:rsidRPr="007B1AB0">
        <w:rPr>
          <w:rFonts w:ascii="Segoe UI" w:eastAsia="Times New Roman" w:hAnsi="Segoe UI" w:cs="Segoe UI"/>
          <w:i/>
          <w:iCs/>
          <w:color w:val="171717"/>
          <w:lang w:eastAsia="es-ES"/>
        </w:rPr>
        <w:t>acción</w:t>
      </w:r>
      <w:r w:rsidRPr="007B1AB0">
        <w:rPr>
          <w:rFonts w:ascii="Segoe UI" w:eastAsia="Times New Roman" w:hAnsi="Segoe UI" w:cs="Segoe UI"/>
          <w:color w:val="171717"/>
          <w:lang w:eastAsia="es-ES"/>
        </w:rPr>
        <w:t xml:space="preserve">, como el envío de un correo electrónico, el envío de un mensaje SMS o el uso de un </w:t>
      </w:r>
      <w:proofErr w:type="spellStart"/>
      <w:r w:rsidRPr="007B1AB0">
        <w:rPr>
          <w:rFonts w:ascii="Segoe UI" w:eastAsia="Times New Roman" w:hAnsi="Segoe UI" w:cs="Segoe UI"/>
          <w:color w:val="171717"/>
          <w:lang w:eastAsia="es-ES"/>
        </w:rPr>
        <w:t>webhook</w:t>
      </w:r>
      <w:proofErr w:type="spellEnd"/>
      <w:r w:rsidRPr="007B1AB0">
        <w:rPr>
          <w:rFonts w:ascii="Segoe UI" w:eastAsia="Times New Roman" w:hAnsi="Segoe UI" w:cs="Segoe UI"/>
          <w:color w:val="171717"/>
          <w:lang w:eastAsia="es-ES"/>
        </w:rPr>
        <w:t>.</w:t>
      </w:r>
    </w:p>
    <w:p w14:paraId="71EDA8B9" w14:textId="77777777" w:rsidR="007B1AB0" w:rsidRDefault="007B1AB0" w:rsidP="00A22DAA">
      <w:pPr>
        <w:numPr>
          <w:ilvl w:val="1"/>
          <w:numId w:val="120"/>
        </w:numPr>
        <w:shd w:val="clear" w:color="auto" w:fill="FFFFFF"/>
        <w:spacing w:after="0" w:line="240" w:lineRule="auto"/>
        <w:ind w:left="2310"/>
        <w:rPr>
          <w:rFonts w:ascii="Segoe UI" w:eastAsia="Times New Roman" w:hAnsi="Segoe UI" w:cs="Segoe UI"/>
          <w:color w:val="171717"/>
          <w:sz w:val="24"/>
          <w:szCs w:val="24"/>
          <w:lang w:eastAsia="es-ES"/>
        </w:rPr>
      </w:pPr>
      <w:r w:rsidRPr="007B1AB0">
        <w:rPr>
          <w:rFonts w:ascii="Segoe UI" w:eastAsia="Times New Roman" w:hAnsi="Segoe UI" w:cs="Segoe UI"/>
          <w:color w:val="171717"/>
          <w:lang w:eastAsia="es-ES"/>
        </w:rPr>
        <w:t>Un </w:t>
      </w:r>
      <w:r w:rsidRPr="007B1AB0">
        <w:rPr>
          <w:rFonts w:ascii="Segoe UI" w:eastAsia="Times New Roman" w:hAnsi="Segoe UI" w:cs="Segoe UI"/>
          <w:i/>
          <w:iCs/>
          <w:color w:val="171717"/>
          <w:lang w:eastAsia="es-ES"/>
        </w:rPr>
        <w:t>grupo de acciones</w:t>
      </w:r>
      <w:r w:rsidRPr="007B1AB0">
        <w:rPr>
          <w:rFonts w:ascii="Segoe UI" w:eastAsia="Times New Roman" w:hAnsi="Segoe UI" w:cs="Segoe UI"/>
          <w:color w:val="171717"/>
          <w:lang w:eastAsia="es-ES"/>
        </w:rPr>
        <w:t>, que normalmente contiene un conjunto único de destinatarios para la acción</w:t>
      </w:r>
      <w:r w:rsidRPr="007B1AB0">
        <w:rPr>
          <w:rFonts w:ascii="Segoe UI" w:eastAsia="Times New Roman" w:hAnsi="Segoe UI" w:cs="Segoe UI"/>
          <w:color w:val="171717"/>
          <w:sz w:val="24"/>
          <w:szCs w:val="24"/>
          <w:lang w:eastAsia="es-ES"/>
        </w:rPr>
        <w:t>.</w:t>
      </w:r>
    </w:p>
    <w:p w14:paraId="1FF48508" w14:textId="77777777" w:rsidR="007B1AB0" w:rsidRDefault="007B1AB0" w:rsidP="007B1AB0">
      <w:pPr>
        <w:shd w:val="clear" w:color="auto" w:fill="FFFFFF"/>
        <w:spacing w:after="0" w:line="240" w:lineRule="auto"/>
        <w:rPr>
          <w:rFonts w:ascii="Segoe UI" w:eastAsia="Times New Roman" w:hAnsi="Segoe UI" w:cs="Segoe UI"/>
          <w:color w:val="171717"/>
          <w:sz w:val="24"/>
          <w:szCs w:val="24"/>
          <w:lang w:eastAsia="es-ES"/>
        </w:rPr>
      </w:pPr>
    </w:p>
    <w:p w14:paraId="5B2B31B9" w14:textId="77777777" w:rsidR="007B1AB0" w:rsidRPr="007B1AB0" w:rsidRDefault="007B1AB0" w:rsidP="007B1AB0">
      <w:pPr>
        <w:shd w:val="clear" w:color="auto" w:fill="FFFFFF"/>
        <w:spacing w:after="0" w:line="240" w:lineRule="auto"/>
        <w:rPr>
          <w:rFonts w:ascii="Segoe UI" w:eastAsia="Times New Roman" w:hAnsi="Segoe UI" w:cs="Segoe UI"/>
          <w:color w:val="171717"/>
          <w:sz w:val="24"/>
          <w:szCs w:val="24"/>
          <w:lang w:eastAsia="es-ES"/>
        </w:rPr>
      </w:pPr>
    </w:p>
    <w:p w14:paraId="456EADDA" w14:textId="77777777" w:rsidR="007B1AB0" w:rsidRPr="007B1AB0" w:rsidRDefault="007B1AB0" w:rsidP="00A22DAA">
      <w:pPr>
        <w:numPr>
          <w:ilvl w:val="0"/>
          <w:numId w:val="120"/>
        </w:numPr>
        <w:shd w:val="clear" w:color="auto" w:fill="FFFFFF"/>
        <w:spacing w:after="0" w:line="240" w:lineRule="auto"/>
        <w:ind w:left="1290"/>
        <w:rPr>
          <w:rFonts w:ascii="Segoe UI" w:eastAsia="Times New Roman" w:hAnsi="Segoe UI" w:cs="Segoe UI"/>
          <w:color w:val="171717"/>
          <w:lang w:eastAsia="es-ES"/>
        </w:rPr>
      </w:pPr>
      <w:r w:rsidRPr="007B1AB0">
        <w:rPr>
          <w:rFonts w:ascii="Segoe UI" w:eastAsia="Times New Roman" w:hAnsi="Segoe UI" w:cs="Segoe UI"/>
          <w:b/>
          <w:bCs/>
          <w:color w:val="171717"/>
          <w:lang w:eastAsia="es-ES"/>
        </w:rPr>
        <w:lastRenderedPageBreak/>
        <w:t>DETALLES DE ALERTAS</w:t>
      </w:r>
    </w:p>
    <w:p w14:paraId="42106CB8" w14:textId="77777777" w:rsidR="007B1AB0" w:rsidRPr="007B1AB0" w:rsidRDefault="007B1AB0" w:rsidP="00A22DAA">
      <w:pPr>
        <w:numPr>
          <w:ilvl w:val="1"/>
          <w:numId w:val="120"/>
        </w:numPr>
        <w:shd w:val="clear" w:color="auto" w:fill="FFFFFF"/>
        <w:spacing w:after="0" w:line="240" w:lineRule="auto"/>
        <w:ind w:left="2310"/>
        <w:rPr>
          <w:rFonts w:ascii="Segoe UI" w:eastAsia="Times New Roman" w:hAnsi="Segoe UI" w:cs="Segoe UI"/>
          <w:color w:val="171717"/>
          <w:lang w:eastAsia="es-ES"/>
        </w:rPr>
      </w:pPr>
      <w:r w:rsidRPr="007B1AB0">
        <w:rPr>
          <w:rFonts w:ascii="Segoe UI" w:eastAsia="Times New Roman" w:hAnsi="Segoe UI" w:cs="Segoe UI"/>
          <w:color w:val="171717"/>
          <w:lang w:eastAsia="es-ES"/>
        </w:rPr>
        <w:t>Un </w:t>
      </w:r>
      <w:r w:rsidRPr="007B1AB0">
        <w:rPr>
          <w:rFonts w:ascii="Segoe UI" w:eastAsia="Times New Roman" w:hAnsi="Segoe UI" w:cs="Segoe UI"/>
          <w:i/>
          <w:iCs/>
          <w:color w:val="171717"/>
          <w:lang w:eastAsia="es-ES"/>
        </w:rPr>
        <w:t>nombre de alerta</w:t>
      </w:r>
      <w:r w:rsidRPr="007B1AB0">
        <w:rPr>
          <w:rFonts w:ascii="Segoe UI" w:eastAsia="Times New Roman" w:hAnsi="Segoe UI" w:cs="Segoe UI"/>
          <w:color w:val="171717"/>
          <w:lang w:eastAsia="es-ES"/>
        </w:rPr>
        <w:t> y una </w:t>
      </w:r>
      <w:r w:rsidRPr="007B1AB0">
        <w:rPr>
          <w:rFonts w:ascii="Segoe UI" w:eastAsia="Times New Roman" w:hAnsi="Segoe UI" w:cs="Segoe UI"/>
          <w:i/>
          <w:iCs/>
          <w:color w:val="171717"/>
          <w:lang w:eastAsia="es-ES"/>
        </w:rPr>
        <w:t>descripción de alerta</w:t>
      </w:r>
      <w:r w:rsidRPr="007B1AB0">
        <w:rPr>
          <w:rFonts w:ascii="Segoe UI" w:eastAsia="Times New Roman" w:hAnsi="Segoe UI" w:cs="Segoe UI"/>
          <w:color w:val="171717"/>
          <w:lang w:eastAsia="es-ES"/>
        </w:rPr>
        <w:t> que deben especificar el propósito de la alerta.</w:t>
      </w:r>
    </w:p>
    <w:p w14:paraId="0B27B799" w14:textId="77777777" w:rsidR="007B1AB0" w:rsidRPr="007B1AB0" w:rsidRDefault="007B1AB0" w:rsidP="00A22DAA">
      <w:pPr>
        <w:numPr>
          <w:ilvl w:val="1"/>
          <w:numId w:val="120"/>
        </w:numPr>
        <w:shd w:val="clear" w:color="auto" w:fill="FFFFFF"/>
        <w:spacing w:after="0" w:line="240" w:lineRule="auto"/>
        <w:ind w:left="2310"/>
        <w:rPr>
          <w:rFonts w:ascii="Segoe UI" w:eastAsia="Times New Roman" w:hAnsi="Segoe UI" w:cs="Segoe UI"/>
          <w:color w:val="171717"/>
          <w:lang w:eastAsia="es-ES"/>
        </w:rPr>
      </w:pPr>
      <w:r w:rsidRPr="007B1AB0">
        <w:rPr>
          <w:rFonts w:ascii="Segoe UI" w:eastAsia="Times New Roman" w:hAnsi="Segoe UI" w:cs="Segoe UI"/>
          <w:color w:val="171717"/>
          <w:lang w:eastAsia="es-ES"/>
        </w:rPr>
        <w:t>La </w:t>
      </w:r>
      <w:r w:rsidRPr="007B1AB0">
        <w:rPr>
          <w:rFonts w:ascii="Segoe UI" w:eastAsia="Times New Roman" w:hAnsi="Segoe UI" w:cs="Segoe UI"/>
          <w:i/>
          <w:iCs/>
          <w:color w:val="171717"/>
          <w:lang w:eastAsia="es-ES"/>
        </w:rPr>
        <w:t>gravedad</w:t>
      </w:r>
      <w:r w:rsidRPr="007B1AB0">
        <w:rPr>
          <w:rFonts w:ascii="Segoe UI" w:eastAsia="Times New Roman" w:hAnsi="Segoe UI" w:cs="Segoe UI"/>
          <w:color w:val="171717"/>
          <w:lang w:eastAsia="es-ES"/>
        </w:rPr>
        <w:t> de la alerta si los criterios o la prueba de lógica tienen una evaluación true. Los cinco niveles de gravedad son:</w:t>
      </w:r>
    </w:p>
    <w:p w14:paraId="0DBB1983" w14:textId="77777777" w:rsidR="007B1AB0" w:rsidRPr="007B1AB0" w:rsidRDefault="007B1AB0" w:rsidP="00A22DAA">
      <w:pPr>
        <w:numPr>
          <w:ilvl w:val="2"/>
          <w:numId w:val="121"/>
        </w:numPr>
        <w:shd w:val="clear" w:color="auto" w:fill="FFFFFF"/>
        <w:spacing w:after="0" w:line="240" w:lineRule="auto"/>
        <w:ind w:left="3330"/>
        <w:rPr>
          <w:rFonts w:ascii="Segoe UI" w:eastAsia="Times New Roman" w:hAnsi="Segoe UI" w:cs="Segoe UI"/>
          <w:color w:val="171717"/>
          <w:lang w:eastAsia="es-ES"/>
        </w:rPr>
      </w:pPr>
      <w:r w:rsidRPr="007B1AB0">
        <w:rPr>
          <w:rFonts w:ascii="Segoe UI" w:eastAsia="Times New Roman" w:hAnsi="Segoe UI" w:cs="Segoe UI"/>
          <w:b/>
          <w:bCs/>
          <w:color w:val="171717"/>
          <w:lang w:eastAsia="es-ES"/>
        </w:rPr>
        <w:t>0</w:t>
      </w:r>
      <w:r w:rsidRPr="007B1AB0">
        <w:rPr>
          <w:rFonts w:ascii="Segoe UI" w:eastAsia="Times New Roman" w:hAnsi="Segoe UI" w:cs="Segoe UI"/>
          <w:color w:val="171717"/>
          <w:lang w:eastAsia="es-ES"/>
        </w:rPr>
        <w:t>: Crítico</w:t>
      </w:r>
    </w:p>
    <w:p w14:paraId="5DCE8184" w14:textId="77777777" w:rsidR="007B1AB0" w:rsidRPr="007B1AB0" w:rsidRDefault="007B1AB0" w:rsidP="00A22DAA">
      <w:pPr>
        <w:numPr>
          <w:ilvl w:val="2"/>
          <w:numId w:val="122"/>
        </w:numPr>
        <w:shd w:val="clear" w:color="auto" w:fill="FFFFFF"/>
        <w:spacing w:after="0" w:line="240" w:lineRule="auto"/>
        <w:ind w:left="3330"/>
        <w:rPr>
          <w:rFonts w:ascii="Segoe UI" w:eastAsia="Times New Roman" w:hAnsi="Segoe UI" w:cs="Segoe UI"/>
          <w:color w:val="171717"/>
          <w:lang w:eastAsia="es-ES"/>
        </w:rPr>
      </w:pPr>
      <w:r w:rsidRPr="007B1AB0">
        <w:rPr>
          <w:rFonts w:ascii="Segoe UI" w:eastAsia="Times New Roman" w:hAnsi="Segoe UI" w:cs="Segoe UI"/>
          <w:b/>
          <w:bCs/>
          <w:color w:val="171717"/>
          <w:lang w:eastAsia="es-ES"/>
        </w:rPr>
        <w:t>1</w:t>
      </w:r>
      <w:r w:rsidRPr="007B1AB0">
        <w:rPr>
          <w:rFonts w:ascii="Segoe UI" w:eastAsia="Times New Roman" w:hAnsi="Segoe UI" w:cs="Segoe UI"/>
          <w:color w:val="171717"/>
          <w:lang w:eastAsia="es-ES"/>
        </w:rPr>
        <w:t>: Error</w:t>
      </w:r>
    </w:p>
    <w:p w14:paraId="564B975E" w14:textId="77777777" w:rsidR="007B1AB0" w:rsidRPr="007B1AB0" w:rsidRDefault="007B1AB0" w:rsidP="00A22DAA">
      <w:pPr>
        <w:numPr>
          <w:ilvl w:val="2"/>
          <w:numId w:val="123"/>
        </w:numPr>
        <w:shd w:val="clear" w:color="auto" w:fill="FFFFFF"/>
        <w:spacing w:after="0" w:line="240" w:lineRule="auto"/>
        <w:ind w:left="3330"/>
        <w:rPr>
          <w:rFonts w:ascii="Segoe UI" w:eastAsia="Times New Roman" w:hAnsi="Segoe UI" w:cs="Segoe UI"/>
          <w:color w:val="171717"/>
          <w:lang w:eastAsia="es-ES"/>
        </w:rPr>
      </w:pPr>
      <w:r w:rsidRPr="007B1AB0">
        <w:rPr>
          <w:rFonts w:ascii="Segoe UI" w:eastAsia="Times New Roman" w:hAnsi="Segoe UI" w:cs="Segoe UI"/>
          <w:b/>
          <w:bCs/>
          <w:color w:val="171717"/>
          <w:lang w:eastAsia="es-ES"/>
        </w:rPr>
        <w:t>2</w:t>
      </w:r>
      <w:r w:rsidRPr="007B1AB0">
        <w:rPr>
          <w:rFonts w:ascii="Segoe UI" w:eastAsia="Times New Roman" w:hAnsi="Segoe UI" w:cs="Segoe UI"/>
          <w:color w:val="171717"/>
          <w:lang w:eastAsia="es-ES"/>
        </w:rPr>
        <w:t>: Advertencia</w:t>
      </w:r>
    </w:p>
    <w:p w14:paraId="2CFAD900" w14:textId="77777777" w:rsidR="007B1AB0" w:rsidRPr="007B1AB0" w:rsidRDefault="007B1AB0" w:rsidP="00A22DAA">
      <w:pPr>
        <w:numPr>
          <w:ilvl w:val="2"/>
          <w:numId w:val="124"/>
        </w:numPr>
        <w:shd w:val="clear" w:color="auto" w:fill="FFFFFF"/>
        <w:spacing w:after="0" w:line="240" w:lineRule="auto"/>
        <w:ind w:left="3330"/>
        <w:rPr>
          <w:rFonts w:ascii="Segoe UI" w:eastAsia="Times New Roman" w:hAnsi="Segoe UI" w:cs="Segoe UI"/>
          <w:color w:val="171717"/>
          <w:lang w:eastAsia="es-ES"/>
        </w:rPr>
      </w:pPr>
      <w:r w:rsidRPr="007B1AB0">
        <w:rPr>
          <w:rFonts w:ascii="Segoe UI" w:eastAsia="Times New Roman" w:hAnsi="Segoe UI" w:cs="Segoe UI"/>
          <w:b/>
          <w:bCs/>
          <w:color w:val="171717"/>
          <w:lang w:eastAsia="es-ES"/>
        </w:rPr>
        <w:t>3</w:t>
      </w:r>
      <w:r w:rsidRPr="007B1AB0">
        <w:rPr>
          <w:rFonts w:ascii="Segoe UI" w:eastAsia="Times New Roman" w:hAnsi="Segoe UI" w:cs="Segoe UI"/>
          <w:color w:val="171717"/>
          <w:lang w:eastAsia="es-ES"/>
        </w:rPr>
        <w:t>: Informativo</w:t>
      </w:r>
    </w:p>
    <w:p w14:paraId="2E63A566" w14:textId="77777777" w:rsidR="007B1AB0" w:rsidRPr="007B1AB0" w:rsidRDefault="007B1AB0" w:rsidP="00A22DAA">
      <w:pPr>
        <w:numPr>
          <w:ilvl w:val="2"/>
          <w:numId w:val="125"/>
        </w:numPr>
        <w:shd w:val="clear" w:color="auto" w:fill="FFFFFF"/>
        <w:spacing w:after="0" w:line="240" w:lineRule="auto"/>
        <w:ind w:left="3330"/>
        <w:rPr>
          <w:rFonts w:ascii="Segoe UI" w:eastAsia="Times New Roman" w:hAnsi="Segoe UI" w:cs="Segoe UI"/>
          <w:color w:val="171717"/>
          <w:lang w:eastAsia="es-ES"/>
        </w:rPr>
      </w:pPr>
      <w:r w:rsidRPr="007B1AB0">
        <w:rPr>
          <w:rFonts w:ascii="Segoe UI" w:eastAsia="Times New Roman" w:hAnsi="Segoe UI" w:cs="Segoe UI"/>
          <w:b/>
          <w:bCs/>
          <w:color w:val="171717"/>
          <w:lang w:eastAsia="es-ES"/>
        </w:rPr>
        <w:t>4</w:t>
      </w:r>
      <w:r w:rsidRPr="007B1AB0">
        <w:rPr>
          <w:rFonts w:ascii="Segoe UI" w:eastAsia="Times New Roman" w:hAnsi="Segoe UI" w:cs="Segoe UI"/>
          <w:color w:val="171717"/>
          <w:lang w:eastAsia="es-ES"/>
        </w:rPr>
        <w:t>: Detallado</w:t>
      </w:r>
    </w:p>
    <w:p w14:paraId="626F03EF" w14:textId="606DC86D" w:rsidR="00D2675F" w:rsidRPr="00886CFC" w:rsidRDefault="00886CFC" w:rsidP="002C7880">
      <w:pPr>
        <w:pStyle w:val="NormalWeb"/>
        <w:shd w:val="clear" w:color="auto" w:fill="FFFFFF"/>
        <w:rPr>
          <w:rFonts w:ascii="Segoe UI" w:hAnsi="Segoe UI" w:cs="Segoe UI"/>
          <w:color w:val="171717"/>
          <w:sz w:val="20"/>
          <w:szCs w:val="20"/>
        </w:rPr>
      </w:pPr>
      <w:r w:rsidRPr="00886CFC">
        <w:rPr>
          <w:rFonts w:ascii="Segoe UI" w:hAnsi="Segoe UI" w:cs="Segoe UI"/>
          <w:color w:val="171717"/>
          <w:sz w:val="22"/>
          <w:szCs w:val="22"/>
          <w:shd w:val="clear" w:color="auto" w:fill="FFFFFF"/>
        </w:rPr>
        <w:t>En Azure Monitor, puede usar las alertas de métricas para realizar una supervisión periódica del umbral de los recursos de Azure. Azure Monitor ejecuta las condiciones del desencadenador de alertas de métricas a intervalos regulares. Cuando la evaluación es verdadera, Azure Monitor envía una notificación. Las alertas de métricas tienen estado y Azure Monitor solo enviará una notificación cuando se cumplan las condiciones de requisitos previos.</w:t>
      </w:r>
    </w:p>
    <w:p w14:paraId="31959B3D" w14:textId="665AF335" w:rsidR="00D2675F" w:rsidRDefault="00E107DD" w:rsidP="002C7880">
      <w:pPr>
        <w:pStyle w:val="NormalWeb"/>
        <w:shd w:val="clear" w:color="auto" w:fill="FFFFFF"/>
        <w:rPr>
          <w:rFonts w:ascii="Segoe UI" w:hAnsi="Segoe UI" w:cs="Segoe UI"/>
          <w:color w:val="171717"/>
          <w:sz w:val="22"/>
          <w:szCs w:val="22"/>
          <w:shd w:val="clear" w:color="auto" w:fill="FFFFFF"/>
        </w:rPr>
      </w:pPr>
      <w:r w:rsidRPr="00E107DD">
        <w:rPr>
          <w:rFonts w:ascii="Segoe UI" w:hAnsi="Segoe UI" w:cs="Segoe UI"/>
          <w:b/>
          <w:bCs/>
          <w:color w:val="171717"/>
          <w:sz w:val="22"/>
          <w:szCs w:val="22"/>
          <w:shd w:val="clear" w:color="auto" w:fill="FFFFFF"/>
        </w:rPr>
        <w:t>Las alertas de métricas estáticas</w:t>
      </w:r>
      <w:r w:rsidRPr="00E107DD">
        <w:rPr>
          <w:rFonts w:ascii="Segoe UI" w:hAnsi="Segoe UI" w:cs="Segoe UI"/>
          <w:color w:val="171717"/>
          <w:sz w:val="22"/>
          <w:szCs w:val="22"/>
          <w:shd w:val="clear" w:color="auto" w:fill="FFFFFF"/>
        </w:rPr>
        <w:t xml:space="preserve"> se basan en las condiciones y los umbrales estáticos simples que define. Con las métricas estáticas, debe especificar el umbral que se usará para desencadenar la alerta o la notificación.</w:t>
      </w:r>
    </w:p>
    <w:p w14:paraId="19E413F3" w14:textId="57495054" w:rsidR="009A0B51" w:rsidRDefault="009A0B51" w:rsidP="002C7880">
      <w:pPr>
        <w:pStyle w:val="NormalWeb"/>
        <w:shd w:val="clear" w:color="auto" w:fill="FFFFFF"/>
        <w:rPr>
          <w:rFonts w:ascii="Segoe UI" w:hAnsi="Segoe UI" w:cs="Segoe UI"/>
          <w:color w:val="171717"/>
          <w:sz w:val="22"/>
          <w:szCs w:val="22"/>
          <w:shd w:val="clear" w:color="auto" w:fill="FFFFFF"/>
        </w:rPr>
      </w:pPr>
      <w:r w:rsidRPr="009A0B51">
        <w:rPr>
          <w:rFonts w:ascii="Segoe UI" w:hAnsi="Segoe UI" w:cs="Segoe UI"/>
          <w:b/>
          <w:bCs/>
          <w:color w:val="171717"/>
          <w:sz w:val="22"/>
          <w:szCs w:val="22"/>
          <w:shd w:val="clear" w:color="auto" w:fill="FFFFFF"/>
        </w:rPr>
        <w:t>Las alertas de métricas dinámicas</w:t>
      </w:r>
      <w:r w:rsidRPr="009A0B51">
        <w:rPr>
          <w:rFonts w:ascii="Segoe UI" w:hAnsi="Segoe UI" w:cs="Segoe UI"/>
          <w:color w:val="171717"/>
          <w:sz w:val="22"/>
          <w:szCs w:val="22"/>
          <w:shd w:val="clear" w:color="auto" w:fill="FFFFFF"/>
        </w:rPr>
        <w:t xml:space="preserve"> usan herramientas de aprendizaje automático que proporciona Azure para mejorar automáticamente la precisión de los umbrales definidos por la regla inicial.</w:t>
      </w:r>
    </w:p>
    <w:p w14:paraId="4068A7A2" w14:textId="77777777" w:rsidR="004E33E0" w:rsidRPr="00796E2B" w:rsidRDefault="004E33E0" w:rsidP="004E33E0">
      <w:pPr>
        <w:pStyle w:val="NormalWeb"/>
        <w:shd w:val="clear" w:color="auto" w:fill="FFFFFF"/>
        <w:rPr>
          <w:rFonts w:ascii="Segoe UI" w:hAnsi="Segoe UI" w:cs="Segoe UI"/>
          <w:color w:val="171717"/>
          <w:sz w:val="22"/>
          <w:szCs w:val="22"/>
        </w:rPr>
      </w:pPr>
      <w:r w:rsidRPr="00796E2B">
        <w:rPr>
          <w:rFonts w:ascii="Segoe UI" w:hAnsi="Segoe UI" w:cs="Segoe UI"/>
          <w:color w:val="171717"/>
          <w:sz w:val="22"/>
          <w:szCs w:val="22"/>
        </w:rPr>
        <w:t>No hay ningún umbral estricto en las métricas dinámicas. Sin embargo, deberá definir dos parámetros más:</w:t>
      </w:r>
    </w:p>
    <w:p w14:paraId="70CE554A" w14:textId="65F25F01" w:rsidR="00796E2B" w:rsidRPr="00796E2B" w:rsidRDefault="00796E2B" w:rsidP="00A22DAA">
      <w:pPr>
        <w:pStyle w:val="NormalWeb"/>
        <w:numPr>
          <w:ilvl w:val="0"/>
          <w:numId w:val="126"/>
        </w:numPr>
        <w:shd w:val="clear" w:color="auto" w:fill="FFFFFF"/>
        <w:ind w:left="1290"/>
        <w:rPr>
          <w:rFonts w:ascii="Segoe UI" w:hAnsi="Segoe UI" w:cs="Segoe UI"/>
          <w:color w:val="171717"/>
          <w:sz w:val="22"/>
          <w:szCs w:val="22"/>
        </w:rPr>
      </w:pPr>
      <w:r w:rsidRPr="00796E2B">
        <w:rPr>
          <w:rFonts w:ascii="Segoe UI" w:hAnsi="Segoe UI" w:cs="Segoe UI"/>
          <w:color w:val="171717"/>
          <w:sz w:val="22"/>
          <w:szCs w:val="22"/>
        </w:rPr>
        <w:t>El </w:t>
      </w:r>
      <w:r w:rsidRPr="00A60D0B">
        <w:rPr>
          <w:rStyle w:val="nfasis"/>
          <w:rFonts w:ascii="Segoe UI" w:hAnsi="Segoe UI" w:cs="Segoe UI"/>
          <w:b/>
          <w:bCs/>
          <w:color w:val="171717"/>
          <w:sz w:val="22"/>
          <w:szCs w:val="22"/>
        </w:rPr>
        <w:t>período de retroceso</w:t>
      </w:r>
      <w:r w:rsidRPr="00796E2B">
        <w:rPr>
          <w:rFonts w:ascii="Segoe UI" w:hAnsi="Segoe UI" w:cs="Segoe UI"/>
          <w:color w:val="171717"/>
          <w:sz w:val="22"/>
          <w:szCs w:val="22"/>
        </w:rPr>
        <w:t> define el número de períodos anteriores que deben evaluarse</w:t>
      </w:r>
      <w:r w:rsidRPr="00796E2B">
        <w:rPr>
          <w:rFonts w:ascii="Segoe UI" w:hAnsi="Segoe UI" w:cs="Segoe UI"/>
          <w:color w:val="171717"/>
          <w:sz w:val="22"/>
          <w:szCs w:val="22"/>
        </w:rPr>
        <w:t>.</w:t>
      </w:r>
    </w:p>
    <w:p w14:paraId="3CD1C89A" w14:textId="1BE5FB15" w:rsidR="00D2675F" w:rsidRPr="00796E2B" w:rsidRDefault="00796E2B" w:rsidP="00A22DAA">
      <w:pPr>
        <w:pStyle w:val="NormalWeb"/>
        <w:numPr>
          <w:ilvl w:val="0"/>
          <w:numId w:val="126"/>
        </w:numPr>
        <w:shd w:val="clear" w:color="auto" w:fill="FFFFFF"/>
        <w:ind w:left="1290"/>
        <w:rPr>
          <w:rFonts w:ascii="Segoe UI" w:hAnsi="Segoe UI" w:cs="Segoe UI"/>
          <w:color w:val="171717"/>
          <w:sz w:val="20"/>
          <w:szCs w:val="20"/>
        </w:rPr>
      </w:pPr>
      <w:r w:rsidRPr="00796E2B">
        <w:rPr>
          <w:rFonts w:ascii="Segoe UI" w:hAnsi="Segoe UI" w:cs="Segoe UI"/>
          <w:color w:val="171717"/>
          <w:sz w:val="22"/>
          <w:szCs w:val="22"/>
        </w:rPr>
        <w:t>El </w:t>
      </w:r>
      <w:r w:rsidRPr="00A60D0B">
        <w:rPr>
          <w:rStyle w:val="nfasis"/>
          <w:rFonts w:ascii="Segoe UI" w:hAnsi="Segoe UI" w:cs="Segoe UI"/>
          <w:b/>
          <w:bCs/>
          <w:color w:val="171717"/>
          <w:sz w:val="22"/>
          <w:szCs w:val="22"/>
        </w:rPr>
        <w:t>número de infracciones</w:t>
      </w:r>
      <w:r w:rsidRPr="00796E2B">
        <w:rPr>
          <w:rFonts w:ascii="Segoe UI" w:hAnsi="Segoe UI" w:cs="Segoe UI"/>
          <w:color w:val="171717"/>
          <w:sz w:val="22"/>
          <w:szCs w:val="22"/>
        </w:rPr>
        <w:t xml:space="preserve"> expresa cuántas veces tiene que desviarse la condición lógica del comportamiento esperado antes de que la regla de alertas desencadene una notificación. </w:t>
      </w:r>
    </w:p>
    <w:p w14:paraId="2750BFD9" w14:textId="34B3A44D" w:rsidR="00D2675F" w:rsidRDefault="00B8415C" w:rsidP="002C7880">
      <w:pPr>
        <w:pStyle w:val="NormalWeb"/>
        <w:shd w:val="clear" w:color="auto" w:fill="FFFFFF"/>
        <w:rPr>
          <w:rFonts w:ascii="Segoe UI" w:hAnsi="Segoe UI" w:cs="Segoe UI"/>
          <w:color w:val="171717"/>
          <w:sz w:val="22"/>
          <w:szCs w:val="22"/>
          <w:shd w:val="clear" w:color="auto" w:fill="FFFFFF"/>
        </w:rPr>
      </w:pPr>
      <w:r w:rsidRPr="00B8415C">
        <w:rPr>
          <w:rFonts w:ascii="Segoe UI" w:hAnsi="Segoe UI" w:cs="Segoe UI"/>
          <w:b/>
          <w:bCs/>
          <w:color w:val="171717"/>
          <w:sz w:val="22"/>
          <w:szCs w:val="22"/>
          <w:shd w:val="clear" w:color="auto" w:fill="FFFFFF"/>
        </w:rPr>
        <w:t>Las alertas de registro</w:t>
      </w:r>
      <w:r w:rsidRPr="00B8415C">
        <w:rPr>
          <w:rFonts w:ascii="Segoe UI" w:hAnsi="Segoe UI" w:cs="Segoe UI"/>
          <w:color w:val="171717"/>
          <w:sz w:val="22"/>
          <w:szCs w:val="22"/>
          <w:shd w:val="clear" w:color="auto" w:fill="FFFFFF"/>
        </w:rPr>
        <w:t xml:space="preserve"> usan los datos de registro para evaluar la lógica de la regla y, si es necesario, desencadenan una alerta. Estos datos pueden proceder de cualquier recurso de Azure, como registros de servidor, registros de servidor de aplicaciones o registros de aplicaciones.</w:t>
      </w:r>
    </w:p>
    <w:p w14:paraId="7099D04A" w14:textId="77777777" w:rsidR="0072403F" w:rsidRPr="0072403F" w:rsidRDefault="0072403F" w:rsidP="0072403F">
      <w:pPr>
        <w:shd w:val="clear" w:color="auto" w:fill="FFFFFF"/>
        <w:spacing w:before="100" w:beforeAutospacing="1" w:after="100" w:afterAutospacing="1" w:line="240" w:lineRule="auto"/>
        <w:rPr>
          <w:rFonts w:ascii="Segoe UI" w:eastAsia="Times New Roman" w:hAnsi="Segoe UI" w:cs="Segoe UI"/>
          <w:color w:val="171717"/>
          <w:lang w:eastAsia="es-ES"/>
        </w:rPr>
      </w:pPr>
      <w:r w:rsidRPr="0072403F">
        <w:rPr>
          <w:rFonts w:ascii="Segoe UI" w:eastAsia="Times New Roman" w:hAnsi="Segoe UI" w:cs="Segoe UI"/>
          <w:color w:val="171717"/>
          <w:lang w:eastAsia="es-ES"/>
        </w:rPr>
        <w:t>Cada alerta de registro tiene una regla de búsqueda asociada. Estas reglas están compuestas por los siguientes elementos:</w:t>
      </w:r>
    </w:p>
    <w:p w14:paraId="57D8A62F" w14:textId="77777777" w:rsidR="0072403F" w:rsidRPr="0072403F" w:rsidRDefault="0072403F" w:rsidP="00A22DAA">
      <w:pPr>
        <w:numPr>
          <w:ilvl w:val="0"/>
          <w:numId w:val="127"/>
        </w:numPr>
        <w:shd w:val="clear" w:color="auto" w:fill="FFFFFF"/>
        <w:spacing w:after="0" w:line="240" w:lineRule="auto"/>
        <w:ind w:left="1290"/>
        <w:rPr>
          <w:rFonts w:ascii="Segoe UI" w:eastAsia="Times New Roman" w:hAnsi="Segoe UI" w:cs="Segoe UI"/>
          <w:color w:val="171717"/>
          <w:lang w:eastAsia="es-ES"/>
        </w:rPr>
      </w:pPr>
      <w:r w:rsidRPr="0072403F">
        <w:rPr>
          <w:rFonts w:ascii="Segoe UI" w:eastAsia="Times New Roman" w:hAnsi="Segoe UI" w:cs="Segoe UI"/>
          <w:b/>
          <w:bCs/>
          <w:color w:val="171717"/>
          <w:lang w:eastAsia="es-ES"/>
        </w:rPr>
        <w:t>Consulta de registro</w:t>
      </w:r>
      <w:r w:rsidRPr="0072403F">
        <w:rPr>
          <w:rFonts w:ascii="Segoe UI" w:eastAsia="Times New Roman" w:hAnsi="Segoe UI" w:cs="Segoe UI"/>
          <w:color w:val="171717"/>
          <w:lang w:eastAsia="es-ES"/>
        </w:rPr>
        <w:t>: consulta que se ejecuta cada vez que se activa la regla de alertas.</w:t>
      </w:r>
    </w:p>
    <w:p w14:paraId="2D6C4A4B" w14:textId="77777777" w:rsidR="0072403F" w:rsidRPr="0072403F" w:rsidRDefault="0072403F" w:rsidP="00A22DAA">
      <w:pPr>
        <w:numPr>
          <w:ilvl w:val="0"/>
          <w:numId w:val="127"/>
        </w:numPr>
        <w:shd w:val="clear" w:color="auto" w:fill="FFFFFF"/>
        <w:spacing w:after="0" w:line="240" w:lineRule="auto"/>
        <w:ind w:left="1290"/>
        <w:rPr>
          <w:rFonts w:ascii="Segoe UI" w:eastAsia="Times New Roman" w:hAnsi="Segoe UI" w:cs="Segoe UI"/>
          <w:color w:val="171717"/>
          <w:lang w:eastAsia="es-ES"/>
        </w:rPr>
      </w:pPr>
      <w:r w:rsidRPr="0072403F">
        <w:rPr>
          <w:rFonts w:ascii="Segoe UI" w:eastAsia="Times New Roman" w:hAnsi="Segoe UI" w:cs="Segoe UI"/>
          <w:b/>
          <w:bCs/>
          <w:color w:val="171717"/>
          <w:lang w:eastAsia="es-ES"/>
        </w:rPr>
        <w:t>Período de tiempo</w:t>
      </w:r>
      <w:r w:rsidRPr="0072403F">
        <w:rPr>
          <w:rFonts w:ascii="Segoe UI" w:eastAsia="Times New Roman" w:hAnsi="Segoe UI" w:cs="Segoe UI"/>
          <w:color w:val="171717"/>
          <w:lang w:eastAsia="es-ES"/>
        </w:rPr>
        <w:t>: intervalo de tiempo para la consulta.</w:t>
      </w:r>
    </w:p>
    <w:p w14:paraId="2E6AE455" w14:textId="77777777" w:rsidR="0072403F" w:rsidRPr="0072403F" w:rsidRDefault="0072403F" w:rsidP="00A22DAA">
      <w:pPr>
        <w:numPr>
          <w:ilvl w:val="0"/>
          <w:numId w:val="127"/>
        </w:numPr>
        <w:shd w:val="clear" w:color="auto" w:fill="FFFFFF"/>
        <w:spacing w:after="0" w:line="240" w:lineRule="auto"/>
        <w:ind w:left="1290"/>
        <w:rPr>
          <w:rFonts w:ascii="Segoe UI" w:eastAsia="Times New Roman" w:hAnsi="Segoe UI" w:cs="Segoe UI"/>
          <w:color w:val="171717"/>
          <w:lang w:eastAsia="es-ES"/>
        </w:rPr>
      </w:pPr>
      <w:r w:rsidRPr="0072403F">
        <w:rPr>
          <w:rFonts w:ascii="Segoe UI" w:eastAsia="Times New Roman" w:hAnsi="Segoe UI" w:cs="Segoe UI"/>
          <w:b/>
          <w:bCs/>
          <w:color w:val="171717"/>
          <w:lang w:eastAsia="es-ES"/>
        </w:rPr>
        <w:t>Frecuencia</w:t>
      </w:r>
      <w:r w:rsidRPr="0072403F">
        <w:rPr>
          <w:rFonts w:ascii="Segoe UI" w:eastAsia="Times New Roman" w:hAnsi="Segoe UI" w:cs="Segoe UI"/>
          <w:color w:val="171717"/>
          <w:lang w:eastAsia="es-ES"/>
        </w:rPr>
        <w:t>: frecuencia con la que se debe ejecutar la consulta.</w:t>
      </w:r>
    </w:p>
    <w:p w14:paraId="55C6567C" w14:textId="77777777" w:rsidR="0072403F" w:rsidRPr="0072403F" w:rsidRDefault="0072403F" w:rsidP="00A22DAA">
      <w:pPr>
        <w:numPr>
          <w:ilvl w:val="0"/>
          <w:numId w:val="127"/>
        </w:numPr>
        <w:shd w:val="clear" w:color="auto" w:fill="FFFFFF"/>
        <w:spacing w:after="0" w:line="240" w:lineRule="auto"/>
        <w:ind w:left="1290"/>
        <w:rPr>
          <w:rFonts w:ascii="Segoe UI" w:eastAsia="Times New Roman" w:hAnsi="Segoe UI" w:cs="Segoe UI"/>
          <w:color w:val="171717"/>
          <w:lang w:eastAsia="es-ES"/>
        </w:rPr>
      </w:pPr>
      <w:r w:rsidRPr="0072403F">
        <w:rPr>
          <w:rFonts w:ascii="Segoe UI" w:eastAsia="Times New Roman" w:hAnsi="Segoe UI" w:cs="Segoe UI"/>
          <w:b/>
          <w:bCs/>
          <w:color w:val="171717"/>
          <w:lang w:eastAsia="es-ES"/>
        </w:rPr>
        <w:t>Umbral</w:t>
      </w:r>
      <w:r w:rsidRPr="0072403F">
        <w:rPr>
          <w:rFonts w:ascii="Segoe UI" w:eastAsia="Times New Roman" w:hAnsi="Segoe UI" w:cs="Segoe UI"/>
          <w:color w:val="171717"/>
          <w:lang w:eastAsia="es-ES"/>
        </w:rPr>
        <w:t>: punto desencadenante para crear una alerta.</w:t>
      </w:r>
    </w:p>
    <w:p w14:paraId="34F0C96F" w14:textId="77777777" w:rsidR="0072403F" w:rsidRPr="004B06F0" w:rsidRDefault="0072403F" w:rsidP="0072403F">
      <w:pPr>
        <w:shd w:val="clear" w:color="auto" w:fill="FFFFFF"/>
        <w:spacing w:before="100" w:beforeAutospacing="1" w:after="100" w:afterAutospacing="1" w:line="240" w:lineRule="auto"/>
        <w:rPr>
          <w:rFonts w:ascii="Segoe UI" w:eastAsia="Times New Roman" w:hAnsi="Segoe UI" w:cs="Segoe UI"/>
          <w:color w:val="171717"/>
          <w:lang w:eastAsia="es-ES"/>
        </w:rPr>
      </w:pPr>
      <w:r w:rsidRPr="0072403F">
        <w:rPr>
          <w:rFonts w:ascii="Segoe UI" w:eastAsia="Times New Roman" w:hAnsi="Segoe UI" w:cs="Segoe UI"/>
          <w:color w:val="171717"/>
          <w:lang w:eastAsia="es-ES"/>
        </w:rPr>
        <w:lastRenderedPageBreak/>
        <w:t>Los resultados de la búsqueda de registros son de dos tipos: número de registros o medición de métricas.</w:t>
      </w:r>
    </w:p>
    <w:p w14:paraId="2ACA1516" w14:textId="4D36214E" w:rsidR="004B06F0" w:rsidRDefault="004B06F0" w:rsidP="004B06F0">
      <w:pPr>
        <w:pStyle w:val="NormalWeb"/>
        <w:shd w:val="clear" w:color="auto" w:fill="FFFFFF"/>
        <w:rPr>
          <w:rFonts w:ascii="Segoe UI" w:hAnsi="Segoe UI" w:cs="Segoe UI"/>
          <w:color w:val="171717"/>
          <w:sz w:val="22"/>
          <w:szCs w:val="22"/>
        </w:rPr>
      </w:pPr>
      <w:r w:rsidRPr="004B06F0">
        <w:rPr>
          <w:rFonts w:ascii="Segoe UI" w:hAnsi="Segoe UI" w:cs="Segoe UI"/>
          <w:b/>
          <w:bCs/>
          <w:color w:val="171717"/>
          <w:sz w:val="22"/>
          <w:szCs w:val="22"/>
        </w:rPr>
        <w:t>Las alertas de registro de actividad</w:t>
      </w:r>
      <w:r w:rsidRPr="004B06F0">
        <w:rPr>
          <w:rFonts w:ascii="Segoe UI" w:hAnsi="Segoe UI" w:cs="Segoe UI"/>
          <w:color w:val="171717"/>
          <w:sz w:val="22"/>
          <w:szCs w:val="22"/>
        </w:rPr>
        <w:t xml:space="preserve"> le permiten recibir notificaciones cuando se produce un evento específico en algún recurso de Azure. Por ejemplo, puede recibir una notificación cuando alguien cree una máquina virtual nueva en una suscripción.</w:t>
      </w:r>
      <w:r>
        <w:rPr>
          <w:rFonts w:ascii="Segoe UI" w:hAnsi="Segoe UI" w:cs="Segoe UI"/>
          <w:color w:val="171717"/>
          <w:sz w:val="22"/>
          <w:szCs w:val="22"/>
        </w:rPr>
        <w:t xml:space="preserve"> </w:t>
      </w:r>
      <w:r w:rsidRPr="004B06F0">
        <w:rPr>
          <w:rFonts w:ascii="Segoe UI" w:hAnsi="Segoe UI" w:cs="Segoe UI"/>
          <w:color w:val="171717"/>
          <w:sz w:val="22"/>
          <w:szCs w:val="22"/>
        </w:rPr>
        <w:t>Un registro de actividad también puede incluir alertas para el estado del servicio de Azure.</w:t>
      </w:r>
    </w:p>
    <w:p w14:paraId="7FDBDDA9" w14:textId="729C3051" w:rsidR="008B7C48" w:rsidRPr="008B7C48" w:rsidRDefault="008B7C48" w:rsidP="004B06F0">
      <w:pPr>
        <w:pStyle w:val="NormalWeb"/>
        <w:shd w:val="clear" w:color="auto" w:fill="FFFFFF"/>
        <w:rPr>
          <w:rFonts w:ascii="Segoe UI" w:hAnsi="Segoe UI" w:cs="Segoe UI"/>
          <w:color w:val="171717"/>
          <w:sz w:val="20"/>
          <w:szCs w:val="20"/>
        </w:rPr>
      </w:pPr>
      <w:r w:rsidRPr="008B7C48">
        <w:rPr>
          <w:rFonts w:ascii="Segoe UI" w:hAnsi="Segoe UI" w:cs="Segoe UI"/>
          <w:b/>
          <w:bCs/>
          <w:color w:val="171717"/>
          <w:sz w:val="22"/>
          <w:szCs w:val="22"/>
          <w:shd w:val="clear" w:color="auto" w:fill="FFFFFF"/>
        </w:rPr>
        <w:t>Las </w:t>
      </w:r>
      <w:r w:rsidRPr="008B7C48">
        <w:rPr>
          <w:rStyle w:val="nfasis"/>
          <w:rFonts w:ascii="Segoe UI" w:eastAsiaTheme="majorEastAsia" w:hAnsi="Segoe UI" w:cs="Segoe UI"/>
          <w:b/>
          <w:bCs/>
          <w:color w:val="171717"/>
          <w:sz w:val="22"/>
          <w:szCs w:val="22"/>
          <w:shd w:val="clear" w:color="auto" w:fill="FFFFFF"/>
        </w:rPr>
        <w:t>alertas de métricas</w:t>
      </w:r>
      <w:r w:rsidRPr="008B7C48">
        <w:rPr>
          <w:rFonts w:ascii="Segoe UI" w:hAnsi="Segoe UI" w:cs="Segoe UI"/>
          <w:color w:val="171717"/>
          <w:sz w:val="22"/>
          <w:szCs w:val="22"/>
          <w:shd w:val="clear" w:color="auto" w:fill="FFFFFF"/>
        </w:rPr>
        <w:t xml:space="preserve"> son ideales para supervisar las infracciones de umbral o detectar tendencias; </w:t>
      </w:r>
      <w:r w:rsidRPr="008B7C48">
        <w:rPr>
          <w:rFonts w:ascii="Segoe UI" w:hAnsi="Segoe UI" w:cs="Segoe UI"/>
          <w:b/>
          <w:bCs/>
          <w:color w:val="171717"/>
          <w:sz w:val="22"/>
          <w:szCs w:val="22"/>
          <w:shd w:val="clear" w:color="auto" w:fill="FFFFFF"/>
        </w:rPr>
        <w:t>las </w:t>
      </w:r>
      <w:r w:rsidRPr="008B7C48">
        <w:rPr>
          <w:rStyle w:val="nfasis"/>
          <w:rFonts w:ascii="Segoe UI" w:eastAsiaTheme="majorEastAsia" w:hAnsi="Segoe UI" w:cs="Segoe UI"/>
          <w:b/>
          <w:bCs/>
          <w:color w:val="171717"/>
          <w:sz w:val="22"/>
          <w:szCs w:val="22"/>
          <w:shd w:val="clear" w:color="auto" w:fill="FFFFFF"/>
        </w:rPr>
        <w:t>alertas de registro</w:t>
      </w:r>
      <w:r>
        <w:rPr>
          <w:rStyle w:val="nfasis"/>
          <w:rFonts w:ascii="Segoe UI" w:eastAsiaTheme="majorEastAsia" w:hAnsi="Segoe UI" w:cs="Segoe UI"/>
          <w:color w:val="171717"/>
          <w:sz w:val="22"/>
          <w:szCs w:val="22"/>
          <w:shd w:val="clear" w:color="auto" w:fill="FFFFFF"/>
        </w:rPr>
        <w:t xml:space="preserve"> </w:t>
      </w:r>
      <w:r w:rsidRPr="008B7C48">
        <w:rPr>
          <w:rFonts w:ascii="Segoe UI" w:hAnsi="Segoe UI" w:cs="Segoe UI"/>
          <w:color w:val="171717"/>
          <w:sz w:val="22"/>
          <w:szCs w:val="22"/>
          <w:shd w:val="clear" w:color="auto" w:fill="FFFFFF"/>
        </w:rPr>
        <w:t>permiten una mayor supervisión analítica de los datos históricos.</w:t>
      </w:r>
    </w:p>
    <w:p w14:paraId="6589BA9C" w14:textId="77777777" w:rsidR="00D4146A" w:rsidRPr="00D4146A" w:rsidRDefault="00D4146A" w:rsidP="00D4146A">
      <w:pPr>
        <w:shd w:val="clear" w:color="auto" w:fill="FFFFFF"/>
        <w:spacing w:before="100" w:beforeAutospacing="1" w:after="100" w:afterAutospacing="1" w:line="240" w:lineRule="auto"/>
        <w:rPr>
          <w:rFonts w:ascii="Segoe UI" w:eastAsia="Times New Roman" w:hAnsi="Segoe UI" w:cs="Segoe UI"/>
          <w:color w:val="171717"/>
          <w:lang w:eastAsia="es-ES"/>
        </w:rPr>
      </w:pPr>
      <w:r w:rsidRPr="00D4146A">
        <w:rPr>
          <w:rFonts w:ascii="Segoe UI" w:eastAsia="Times New Roman" w:hAnsi="Segoe UI" w:cs="Segoe UI"/>
          <w:color w:val="171717"/>
          <w:lang w:eastAsia="es-ES"/>
        </w:rPr>
        <w:t>Hay dos tipos de alertas de registro de actividad:</w:t>
      </w:r>
    </w:p>
    <w:p w14:paraId="6FC8D01B" w14:textId="024E32CD" w:rsidR="00D4146A" w:rsidRDefault="00D4146A" w:rsidP="00A22DAA">
      <w:pPr>
        <w:numPr>
          <w:ilvl w:val="0"/>
          <w:numId w:val="128"/>
        </w:numPr>
        <w:shd w:val="clear" w:color="auto" w:fill="FFFFFF"/>
        <w:spacing w:after="0" w:line="240" w:lineRule="auto"/>
        <w:ind w:left="1290"/>
        <w:rPr>
          <w:rFonts w:ascii="Segoe UI" w:eastAsia="Times New Roman" w:hAnsi="Segoe UI" w:cs="Segoe UI"/>
          <w:color w:val="171717"/>
          <w:lang w:eastAsia="es-ES"/>
        </w:rPr>
      </w:pPr>
      <w:r w:rsidRPr="00D4146A">
        <w:rPr>
          <w:rFonts w:ascii="Segoe UI" w:eastAsia="Times New Roman" w:hAnsi="Segoe UI" w:cs="Segoe UI"/>
          <w:b/>
          <w:bCs/>
          <w:color w:val="171717"/>
          <w:lang w:eastAsia="es-ES"/>
        </w:rPr>
        <w:t>Operaciones específicas</w:t>
      </w:r>
      <w:r w:rsidRPr="00D4146A">
        <w:rPr>
          <w:rFonts w:ascii="Segoe UI" w:eastAsia="Times New Roman" w:hAnsi="Segoe UI" w:cs="Segoe UI"/>
          <w:color w:val="171717"/>
          <w:lang w:eastAsia="es-ES"/>
        </w:rPr>
        <w:t xml:space="preserve">: se aplica a los recursos de la suscripción a Azure y, a menudo, tiene un ámbito con recursos específicos o un grupo de recursos. Utilizará este tipo cuando necesite recibir una alerta que informe de un cambio en un aspecto de su suscripción. </w:t>
      </w:r>
    </w:p>
    <w:p w14:paraId="4405DE81" w14:textId="77777777" w:rsidR="00D4146A" w:rsidRPr="00D4146A" w:rsidRDefault="00D4146A" w:rsidP="00D4146A">
      <w:pPr>
        <w:shd w:val="clear" w:color="auto" w:fill="FFFFFF"/>
        <w:spacing w:after="0" w:line="240" w:lineRule="auto"/>
        <w:ind w:left="1290"/>
        <w:rPr>
          <w:rFonts w:ascii="Segoe UI" w:eastAsia="Times New Roman" w:hAnsi="Segoe UI" w:cs="Segoe UI"/>
          <w:color w:val="171717"/>
          <w:lang w:eastAsia="es-ES"/>
        </w:rPr>
      </w:pPr>
    </w:p>
    <w:p w14:paraId="05E4890F" w14:textId="77777777" w:rsidR="00D4146A" w:rsidRPr="00D4146A" w:rsidRDefault="00D4146A" w:rsidP="00A22DAA">
      <w:pPr>
        <w:numPr>
          <w:ilvl w:val="0"/>
          <w:numId w:val="128"/>
        </w:numPr>
        <w:shd w:val="clear" w:color="auto" w:fill="FFFFFF"/>
        <w:spacing w:after="0" w:line="240" w:lineRule="auto"/>
        <w:ind w:left="1290"/>
        <w:rPr>
          <w:rFonts w:ascii="Segoe UI" w:eastAsia="Times New Roman" w:hAnsi="Segoe UI" w:cs="Segoe UI"/>
          <w:color w:val="171717"/>
          <w:lang w:eastAsia="es-ES"/>
        </w:rPr>
      </w:pPr>
      <w:r w:rsidRPr="00D4146A">
        <w:rPr>
          <w:rFonts w:ascii="Segoe UI" w:eastAsia="Times New Roman" w:hAnsi="Segoe UI" w:cs="Segoe UI"/>
          <w:b/>
          <w:bCs/>
          <w:color w:val="171717"/>
          <w:lang w:eastAsia="es-ES"/>
        </w:rPr>
        <w:t>Eventos de estado del servicio</w:t>
      </w:r>
      <w:r w:rsidRPr="00D4146A">
        <w:rPr>
          <w:rFonts w:ascii="Segoe UI" w:eastAsia="Times New Roman" w:hAnsi="Segoe UI" w:cs="Segoe UI"/>
          <w:color w:val="171717"/>
          <w:lang w:eastAsia="es-ES"/>
        </w:rPr>
        <w:t>: incluyen la notificación de incidentes y el mantenimiento de los recursos de destino.</w:t>
      </w:r>
    </w:p>
    <w:p w14:paraId="4BC9C15B" w14:textId="77777777" w:rsidR="004B06F0" w:rsidRPr="004B06F0" w:rsidRDefault="004B06F0" w:rsidP="004B06F0">
      <w:pPr>
        <w:pStyle w:val="NormalWeb"/>
        <w:shd w:val="clear" w:color="auto" w:fill="FFFFFF"/>
        <w:rPr>
          <w:rFonts w:ascii="Segoe UI" w:hAnsi="Segoe UI" w:cs="Segoe UI"/>
          <w:color w:val="171717"/>
          <w:sz w:val="22"/>
          <w:szCs w:val="22"/>
        </w:rPr>
      </w:pPr>
    </w:p>
    <w:p w14:paraId="31E52ADF" w14:textId="14E6C703" w:rsidR="0072403F" w:rsidRDefault="00D62F06" w:rsidP="0072403F">
      <w:pPr>
        <w:shd w:val="clear" w:color="auto" w:fill="FFFFFF"/>
        <w:spacing w:before="100" w:beforeAutospacing="1" w:after="100" w:afterAutospacing="1" w:line="240" w:lineRule="auto"/>
        <w:rPr>
          <w:rFonts w:ascii="Segoe UI" w:hAnsi="Segoe UI" w:cs="Segoe UI"/>
          <w:color w:val="171717"/>
          <w:shd w:val="clear" w:color="auto" w:fill="FFFFFF"/>
        </w:rPr>
      </w:pPr>
      <w:r w:rsidRPr="00D62F06">
        <w:rPr>
          <w:rFonts w:ascii="Segoe UI" w:hAnsi="Segoe UI" w:cs="Segoe UI"/>
          <w:b/>
          <w:bCs/>
          <w:color w:val="171717"/>
          <w:shd w:val="clear" w:color="auto" w:fill="FFFFFF"/>
        </w:rPr>
        <w:t>Los grupos inteligentes</w:t>
      </w:r>
      <w:r>
        <w:rPr>
          <w:rFonts w:ascii="Segoe UI" w:hAnsi="Segoe UI" w:cs="Segoe UI"/>
          <w:color w:val="171717"/>
          <w:shd w:val="clear" w:color="auto" w:fill="FFFFFF"/>
        </w:rPr>
        <w:t xml:space="preserve"> son una característica automática de Azure Monitor. Mediante el uso de algoritmos de aprendizaje automático, Azure Monitor agrupa las alertas en función de su repetición o similitud. Los grupos inteligentes le permiten dirigir un grupo de alertas en lugar de alertas individuales</w:t>
      </w:r>
      <w:r w:rsidR="000A283E">
        <w:rPr>
          <w:rFonts w:ascii="Segoe UI" w:hAnsi="Segoe UI" w:cs="Segoe UI"/>
          <w:color w:val="171717"/>
          <w:shd w:val="clear" w:color="auto" w:fill="FFFFFF"/>
        </w:rPr>
        <w:t>.</w:t>
      </w:r>
    </w:p>
    <w:p w14:paraId="29CC69C2" w14:textId="75709A30" w:rsidR="000A283E" w:rsidRDefault="00DE43A9" w:rsidP="0072403F">
      <w:pPr>
        <w:shd w:val="clear" w:color="auto" w:fill="FFFFFF"/>
        <w:spacing w:before="100" w:beforeAutospacing="1" w:after="100" w:afterAutospacing="1" w:line="240" w:lineRule="auto"/>
        <w:rPr>
          <w:rFonts w:ascii="Segoe UI" w:hAnsi="Segoe UI" w:cs="Segoe UI"/>
          <w:color w:val="171717"/>
          <w:shd w:val="clear" w:color="auto" w:fill="FFFFFF"/>
        </w:rPr>
      </w:pPr>
      <w:r w:rsidRPr="00DE43A9">
        <w:rPr>
          <w:rFonts w:ascii="Segoe UI" w:hAnsi="Segoe UI" w:cs="Segoe UI"/>
          <w:b/>
          <w:bCs/>
          <w:color w:val="171717"/>
          <w:shd w:val="clear" w:color="auto" w:fill="FFFFFF"/>
        </w:rPr>
        <w:t>Azure Monitor</w:t>
      </w:r>
      <w:r>
        <w:rPr>
          <w:rFonts w:ascii="Segoe UI" w:hAnsi="Segoe UI" w:cs="Segoe UI"/>
          <w:color w:val="171717"/>
          <w:shd w:val="clear" w:color="auto" w:fill="FFFFFF"/>
        </w:rPr>
        <w:t xml:space="preserve"> es un servicio para recopilar y analizar datos de telemetría. Ayuda a obtener el máximo rendimiento y disponibilidad para las aplicaciones en la nube, así como para los recursos y las aplicaciones locales. Muestra el rendimiento de las aplicaciones e identifica todos los problemas que puedan tener.</w:t>
      </w:r>
    </w:p>
    <w:p w14:paraId="44E2364E" w14:textId="7C95B5C1" w:rsidR="00DE43A9" w:rsidRDefault="00621D71" w:rsidP="0072403F">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Azure Monitor recopila dos tipos fundamentales de datos: </w:t>
      </w:r>
      <w:r w:rsidRPr="00621D71">
        <w:rPr>
          <w:rFonts w:ascii="Segoe UI" w:hAnsi="Segoe UI" w:cs="Segoe UI"/>
          <w:b/>
          <w:bCs/>
          <w:color w:val="171717"/>
          <w:shd w:val="clear" w:color="auto" w:fill="FFFFFF"/>
        </w:rPr>
        <w:t xml:space="preserve">métricas </w:t>
      </w:r>
      <w:r w:rsidRPr="00621D71">
        <w:rPr>
          <w:rFonts w:ascii="Segoe UI" w:hAnsi="Segoe UI" w:cs="Segoe UI"/>
          <w:color w:val="171717"/>
          <w:shd w:val="clear" w:color="auto" w:fill="FFFFFF"/>
        </w:rPr>
        <w:t>y</w:t>
      </w:r>
      <w:r w:rsidRPr="00621D71">
        <w:rPr>
          <w:rFonts w:ascii="Segoe UI" w:hAnsi="Segoe UI" w:cs="Segoe UI"/>
          <w:b/>
          <w:bCs/>
          <w:color w:val="171717"/>
          <w:shd w:val="clear" w:color="auto" w:fill="FFFFFF"/>
        </w:rPr>
        <w:t xml:space="preserve"> registros</w:t>
      </w:r>
      <w:r>
        <w:rPr>
          <w:rFonts w:ascii="Segoe UI" w:hAnsi="Segoe UI" w:cs="Segoe UI"/>
          <w:color w:val="171717"/>
          <w:shd w:val="clear" w:color="auto" w:fill="FFFFFF"/>
        </w:rPr>
        <w:t xml:space="preserve">. Las métricas indican cuál es el rendimiento de un recurso y qué </w:t>
      </w:r>
      <w:proofErr w:type="gramStart"/>
      <w:r>
        <w:rPr>
          <w:rFonts w:ascii="Segoe UI" w:hAnsi="Segoe UI" w:cs="Segoe UI"/>
          <w:color w:val="171717"/>
          <w:shd w:val="clear" w:color="auto" w:fill="FFFFFF"/>
        </w:rPr>
        <w:t>otros recursos consume</w:t>
      </w:r>
      <w:proofErr w:type="gramEnd"/>
      <w:r>
        <w:rPr>
          <w:rFonts w:ascii="Segoe UI" w:hAnsi="Segoe UI" w:cs="Segoe UI"/>
          <w:color w:val="171717"/>
          <w:shd w:val="clear" w:color="auto" w:fill="FFFFFF"/>
        </w:rPr>
        <w:t>. Los registros contienen registros que indican cuándo se crean o modifican los recursos.</w:t>
      </w:r>
    </w:p>
    <w:p w14:paraId="59238E9A" w14:textId="77777777" w:rsidR="00540729" w:rsidRPr="00540729" w:rsidRDefault="00540729" w:rsidP="00540729">
      <w:pPr>
        <w:pStyle w:val="NormalWeb"/>
        <w:shd w:val="clear" w:color="auto" w:fill="FFFFFF"/>
        <w:rPr>
          <w:rFonts w:ascii="Segoe UI" w:hAnsi="Segoe UI" w:cs="Segoe UI"/>
          <w:color w:val="171717"/>
          <w:sz w:val="22"/>
          <w:szCs w:val="22"/>
        </w:rPr>
      </w:pPr>
      <w:r w:rsidRPr="00540729">
        <w:rPr>
          <w:rFonts w:ascii="Segoe UI" w:hAnsi="Segoe UI" w:cs="Segoe UI"/>
          <w:b/>
          <w:bCs/>
          <w:color w:val="171717"/>
          <w:sz w:val="22"/>
          <w:szCs w:val="22"/>
        </w:rPr>
        <w:t>Los registros</w:t>
      </w:r>
      <w:r w:rsidRPr="00540729">
        <w:rPr>
          <w:rFonts w:ascii="Segoe UI" w:hAnsi="Segoe UI" w:cs="Segoe UI"/>
          <w:color w:val="171717"/>
          <w:sz w:val="22"/>
          <w:szCs w:val="22"/>
        </w:rPr>
        <w:t xml:space="preserve"> contienen información con marca de tiempo de los cambios realizados en los recursos. El tipo de información registrada varía según el origen del registro. Los datos de registro se organizan en registros, con diferentes conjuntos de propiedades para cada tipo de registro. Los registros pueden incluir valores numéricos como métricas de Azure Monitor, pero la mayoría incluyen datos de texto, en lugar de valores numéricos.</w:t>
      </w:r>
    </w:p>
    <w:p w14:paraId="40A11C99" w14:textId="77777777" w:rsidR="00540729" w:rsidRDefault="00540729" w:rsidP="00540729">
      <w:pPr>
        <w:pStyle w:val="NormalWeb"/>
        <w:shd w:val="clear" w:color="auto" w:fill="FFFFFF"/>
        <w:rPr>
          <w:rFonts w:ascii="Segoe UI" w:hAnsi="Segoe UI" w:cs="Segoe UI"/>
          <w:color w:val="171717"/>
          <w:sz w:val="22"/>
          <w:szCs w:val="22"/>
        </w:rPr>
      </w:pPr>
    </w:p>
    <w:p w14:paraId="442293E5" w14:textId="7FB43D50" w:rsidR="00540729" w:rsidRDefault="00540729" w:rsidP="00540729">
      <w:pPr>
        <w:pStyle w:val="NormalWeb"/>
        <w:shd w:val="clear" w:color="auto" w:fill="FFFFFF"/>
        <w:rPr>
          <w:rFonts w:ascii="Segoe UI" w:hAnsi="Segoe UI" w:cs="Segoe UI"/>
          <w:color w:val="171717"/>
          <w:sz w:val="22"/>
          <w:szCs w:val="22"/>
        </w:rPr>
      </w:pPr>
      <w:r w:rsidRPr="00540729">
        <w:rPr>
          <w:rFonts w:ascii="Segoe UI" w:hAnsi="Segoe UI" w:cs="Segoe UI"/>
          <w:color w:val="171717"/>
          <w:sz w:val="22"/>
          <w:szCs w:val="22"/>
        </w:rPr>
        <w:lastRenderedPageBreak/>
        <w:t>El tipo más común de entrada de registro realiza el registro de un evento. Los eventos pueden producirse esporádicamente, en lugar de a intervalos fijos o según una programación concreta. Los eventos se crean mediante aplicaciones y servicios, que proporcionan el contexto para los eventos.</w:t>
      </w:r>
    </w:p>
    <w:p w14:paraId="5CE2301C" w14:textId="521774E5" w:rsidR="00540729" w:rsidRDefault="005A3DFD" w:rsidP="00540729">
      <w:pPr>
        <w:pStyle w:val="NormalWeb"/>
        <w:shd w:val="clear" w:color="auto" w:fill="FFFFFF"/>
        <w:rPr>
          <w:rFonts w:ascii="Segoe UI" w:hAnsi="Segoe UI" w:cs="Segoe UI"/>
          <w:color w:val="171717"/>
          <w:sz w:val="22"/>
          <w:szCs w:val="22"/>
          <w:shd w:val="clear" w:color="auto" w:fill="FFFFFF"/>
        </w:rPr>
      </w:pPr>
      <w:r w:rsidRPr="005A3DFD">
        <w:rPr>
          <w:rFonts w:ascii="Segoe UI" w:hAnsi="Segoe UI" w:cs="Segoe UI"/>
          <w:b/>
          <w:bCs/>
          <w:color w:val="171717"/>
          <w:sz w:val="22"/>
          <w:szCs w:val="22"/>
          <w:shd w:val="clear" w:color="auto" w:fill="FFFFFF"/>
        </w:rPr>
        <w:t>Las métricas</w:t>
      </w:r>
      <w:r w:rsidRPr="005A3DFD">
        <w:rPr>
          <w:rFonts w:ascii="Segoe UI" w:hAnsi="Segoe UI" w:cs="Segoe UI"/>
          <w:color w:val="171717"/>
          <w:sz w:val="22"/>
          <w:szCs w:val="22"/>
          <w:shd w:val="clear" w:color="auto" w:fill="FFFFFF"/>
        </w:rPr>
        <w:t xml:space="preserve"> son valores numéricos que describen algunos aspectos de un sistema en un momento dado. Azure Monitor puede capturar métricas en tiempo casi real. Las métricas se recopilan a intervalos regulares y son útiles para las alertas debido a su muestreo frecuente. Puede usar diversos algoritmos para comparar una métrica con otras y observar las tendencias a lo largo del tiempo.</w:t>
      </w:r>
    </w:p>
    <w:p w14:paraId="094FF9FF" w14:textId="4C8B19A0" w:rsidR="005A3DFD" w:rsidRDefault="009836FD" w:rsidP="00540729">
      <w:pPr>
        <w:pStyle w:val="NormalWeb"/>
        <w:shd w:val="clear" w:color="auto" w:fill="FFFFFF"/>
        <w:rPr>
          <w:rFonts w:ascii="Segoe UI" w:hAnsi="Segoe UI" w:cs="Segoe UI"/>
          <w:color w:val="171717"/>
          <w:sz w:val="22"/>
          <w:szCs w:val="22"/>
          <w:shd w:val="clear" w:color="auto" w:fill="FFFFFF"/>
        </w:rPr>
      </w:pPr>
      <w:proofErr w:type="spellStart"/>
      <w:r w:rsidRPr="006F01A1">
        <w:rPr>
          <w:rFonts w:ascii="Segoe UI" w:hAnsi="Segoe UI" w:cs="Segoe UI"/>
          <w:b/>
          <w:bCs/>
          <w:color w:val="171717"/>
          <w:sz w:val="22"/>
          <w:szCs w:val="22"/>
          <w:shd w:val="clear" w:color="auto" w:fill="FFFFFF"/>
        </w:rPr>
        <w:t>Kusto</w:t>
      </w:r>
      <w:proofErr w:type="spellEnd"/>
      <w:r w:rsidRPr="006F01A1">
        <w:rPr>
          <w:rFonts w:ascii="Segoe UI" w:hAnsi="Segoe UI" w:cs="Segoe UI"/>
          <w:b/>
          <w:bCs/>
          <w:color w:val="171717"/>
          <w:sz w:val="22"/>
          <w:szCs w:val="22"/>
          <w:shd w:val="clear" w:color="auto" w:fill="FFFFFF"/>
        </w:rPr>
        <w:t xml:space="preserve"> </w:t>
      </w:r>
      <w:proofErr w:type="spellStart"/>
      <w:r w:rsidRPr="006F01A1">
        <w:rPr>
          <w:rFonts w:ascii="Segoe UI" w:hAnsi="Segoe UI" w:cs="Segoe UI"/>
          <w:b/>
          <w:bCs/>
          <w:color w:val="171717"/>
          <w:sz w:val="22"/>
          <w:szCs w:val="22"/>
          <w:shd w:val="clear" w:color="auto" w:fill="FFFFFF"/>
        </w:rPr>
        <w:t>Query</w:t>
      </w:r>
      <w:proofErr w:type="spellEnd"/>
      <w:r w:rsidRPr="006F01A1">
        <w:rPr>
          <w:rFonts w:ascii="Segoe UI" w:hAnsi="Segoe UI" w:cs="Segoe UI"/>
          <w:b/>
          <w:bCs/>
          <w:color w:val="171717"/>
          <w:sz w:val="22"/>
          <w:szCs w:val="22"/>
          <w:shd w:val="clear" w:color="auto" w:fill="FFFFFF"/>
        </w:rPr>
        <w:t xml:space="preserve"> </w:t>
      </w:r>
      <w:proofErr w:type="spellStart"/>
      <w:r w:rsidRPr="006F01A1">
        <w:rPr>
          <w:rFonts w:ascii="Segoe UI" w:hAnsi="Segoe UI" w:cs="Segoe UI"/>
          <w:b/>
          <w:bCs/>
          <w:color w:val="171717"/>
          <w:sz w:val="22"/>
          <w:szCs w:val="22"/>
          <w:shd w:val="clear" w:color="auto" w:fill="FFFFFF"/>
        </w:rPr>
        <w:t>Language</w:t>
      </w:r>
      <w:proofErr w:type="spellEnd"/>
      <w:r w:rsidRPr="006F01A1">
        <w:rPr>
          <w:rFonts w:ascii="Segoe UI" w:hAnsi="Segoe UI" w:cs="Segoe UI"/>
          <w:color w:val="171717"/>
          <w:sz w:val="22"/>
          <w:szCs w:val="22"/>
          <w:shd w:val="clear" w:color="auto" w:fill="FFFFFF"/>
        </w:rPr>
        <w:t xml:space="preserve"> es una herramienta eficaz para explorar los datos y detectar patrones, identificar anomalías y valores atípicos, crear modelos estadísticos y mucho más</w:t>
      </w:r>
      <w:r w:rsidR="006F01A1" w:rsidRPr="006F01A1">
        <w:rPr>
          <w:rFonts w:ascii="Segoe UI" w:hAnsi="Segoe UI" w:cs="Segoe UI"/>
          <w:color w:val="171717"/>
          <w:sz w:val="22"/>
          <w:szCs w:val="22"/>
          <w:shd w:val="clear" w:color="auto" w:fill="FFFFFF"/>
        </w:rPr>
        <w:t xml:space="preserve">. </w:t>
      </w:r>
      <w:r w:rsidR="006F01A1" w:rsidRPr="006F01A1">
        <w:rPr>
          <w:rFonts w:ascii="Segoe UI" w:hAnsi="Segoe UI" w:cs="Segoe UI"/>
          <w:b/>
          <w:bCs/>
          <w:color w:val="171717"/>
          <w:sz w:val="22"/>
          <w:szCs w:val="22"/>
          <w:shd w:val="clear" w:color="auto" w:fill="FFFFFF"/>
        </w:rPr>
        <w:t xml:space="preserve">Una consulta de </w:t>
      </w:r>
      <w:proofErr w:type="spellStart"/>
      <w:r w:rsidR="006F01A1" w:rsidRPr="006F01A1">
        <w:rPr>
          <w:rFonts w:ascii="Segoe UI" w:hAnsi="Segoe UI" w:cs="Segoe UI"/>
          <w:b/>
          <w:bCs/>
          <w:color w:val="171717"/>
          <w:sz w:val="22"/>
          <w:szCs w:val="22"/>
          <w:shd w:val="clear" w:color="auto" w:fill="FFFFFF"/>
        </w:rPr>
        <w:t>Kusto</w:t>
      </w:r>
      <w:proofErr w:type="spellEnd"/>
      <w:r w:rsidR="006F01A1" w:rsidRPr="006F01A1">
        <w:rPr>
          <w:rFonts w:ascii="Segoe UI" w:hAnsi="Segoe UI" w:cs="Segoe UI"/>
          <w:color w:val="171717"/>
          <w:sz w:val="22"/>
          <w:szCs w:val="22"/>
          <w:shd w:val="clear" w:color="auto" w:fill="FFFFFF"/>
        </w:rPr>
        <w:t xml:space="preserve"> es una solicitud de solo lectura para procesar los datos y devolver resultados. La solicitud se indica en texto sin formato, mediante un modelo de flujo de datos fácil de leer, crear y automatizar</w:t>
      </w:r>
      <w:r w:rsidR="006F01A1">
        <w:rPr>
          <w:rFonts w:ascii="Segoe UI" w:hAnsi="Segoe UI" w:cs="Segoe UI"/>
          <w:color w:val="171717"/>
          <w:sz w:val="22"/>
          <w:szCs w:val="22"/>
          <w:shd w:val="clear" w:color="auto" w:fill="FFFFFF"/>
        </w:rPr>
        <w:t>.</w:t>
      </w:r>
    </w:p>
    <w:p w14:paraId="63EE769A" w14:textId="77777777" w:rsidR="006F01A1" w:rsidRPr="006F01A1" w:rsidRDefault="006F01A1" w:rsidP="00540729">
      <w:pPr>
        <w:pStyle w:val="NormalWeb"/>
        <w:shd w:val="clear" w:color="auto" w:fill="FFFFFF"/>
        <w:rPr>
          <w:rFonts w:ascii="Segoe UI" w:hAnsi="Segoe UI" w:cs="Segoe UI"/>
          <w:color w:val="171717"/>
          <w:sz w:val="18"/>
          <w:szCs w:val="18"/>
        </w:rPr>
      </w:pPr>
    </w:p>
    <w:p w14:paraId="76C6711B" w14:textId="77C98C64" w:rsidR="00DE43A9" w:rsidRDefault="00785EBF" w:rsidP="0072403F">
      <w:pPr>
        <w:shd w:val="clear" w:color="auto" w:fill="FFFFFF"/>
        <w:spacing w:before="100" w:beforeAutospacing="1" w:after="100" w:afterAutospacing="1" w:line="240" w:lineRule="auto"/>
        <w:rPr>
          <w:rFonts w:ascii="Segoe UI" w:hAnsi="Segoe UI" w:cs="Segoe UI"/>
          <w:color w:val="171717"/>
          <w:shd w:val="clear" w:color="auto" w:fill="FFFFFF"/>
        </w:rPr>
      </w:pPr>
      <w:r w:rsidRPr="00785EBF">
        <w:rPr>
          <w:rFonts w:ascii="Segoe UI" w:hAnsi="Segoe UI" w:cs="Segoe UI"/>
          <w:b/>
          <w:bCs/>
          <w:color w:val="171717"/>
          <w:shd w:val="clear" w:color="auto" w:fill="FFFFFF"/>
        </w:rPr>
        <w:t>Los registros de Azure Monitor</w:t>
      </w:r>
      <w:r>
        <w:rPr>
          <w:rFonts w:ascii="Segoe UI" w:hAnsi="Segoe UI" w:cs="Segoe UI"/>
          <w:color w:val="171717"/>
          <w:shd w:val="clear" w:color="auto" w:fill="FFFFFF"/>
        </w:rPr>
        <w:t xml:space="preserve"> recopilan y organizan los datos de registro generados a partir de los recursos de Azure. Los datos de registro se almacenan en un área de trabajo de Log </w:t>
      </w:r>
      <w:proofErr w:type="spellStart"/>
      <w:r>
        <w:rPr>
          <w:rFonts w:ascii="Segoe UI" w:hAnsi="Segoe UI" w:cs="Segoe UI"/>
          <w:color w:val="171717"/>
          <w:shd w:val="clear" w:color="auto" w:fill="FFFFFF"/>
        </w:rPr>
        <w:t>Analytics</w:t>
      </w:r>
      <w:proofErr w:type="spellEnd"/>
      <w:r>
        <w:rPr>
          <w:rFonts w:ascii="Segoe UI" w:hAnsi="Segoe UI" w:cs="Segoe UI"/>
          <w:color w:val="171717"/>
          <w:shd w:val="clear" w:color="auto" w:fill="FFFFFF"/>
        </w:rPr>
        <w:t>. Los datos que se encuentran en el área de trabajo se pueden consultar para obtener análisis de tendencias, informes y alertas.</w:t>
      </w:r>
    </w:p>
    <w:p w14:paraId="09456539" w14:textId="25014ABA" w:rsidR="00DE43A9" w:rsidRDefault="009729B9" w:rsidP="0072403F">
      <w:pPr>
        <w:shd w:val="clear" w:color="auto" w:fill="FFFFFF"/>
        <w:spacing w:before="100" w:beforeAutospacing="1" w:after="100" w:afterAutospacing="1" w:line="240" w:lineRule="auto"/>
        <w:rPr>
          <w:rFonts w:ascii="Segoe UI" w:hAnsi="Segoe UI" w:cs="Segoe UI"/>
          <w:color w:val="171717"/>
          <w:shd w:val="clear" w:color="auto" w:fill="FFFFFF"/>
        </w:rPr>
      </w:pPr>
      <w:r w:rsidRPr="006C2023">
        <w:rPr>
          <w:rFonts w:ascii="Segoe UI" w:hAnsi="Segoe UI" w:cs="Segoe UI"/>
          <w:b/>
          <w:bCs/>
          <w:color w:val="171717"/>
          <w:shd w:val="clear" w:color="auto" w:fill="FFFFFF"/>
        </w:rPr>
        <w:t xml:space="preserve">Azure Monitor - VM </w:t>
      </w:r>
      <w:proofErr w:type="spellStart"/>
      <w:r w:rsidRPr="006C2023">
        <w:rPr>
          <w:rFonts w:ascii="Segoe UI" w:hAnsi="Segoe UI" w:cs="Segoe UI"/>
          <w:b/>
          <w:bCs/>
          <w:color w:val="171717"/>
          <w:shd w:val="clear" w:color="auto" w:fill="FFFFFF"/>
        </w:rPr>
        <w:t>Insights</w:t>
      </w:r>
      <w:proofErr w:type="spellEnd"/>
      <w:r>
        <w:rPr>
          <w:rFonts w:ascii="Segoe UI" w:hAnsi="Segoe UI" w:cs="Segoe UI"/>
          <w:color w:val="171717"/>
          <w:shd w:val="clear" w:color="auto" w:fill="FFFFFF"/>
        </w:rPr>
        <w:t xml:space="preserve"> es una característica de Azure Monitor que se basa en los registros de Azure Monitor.</w:t>
      </w:r>
      <w:r w:rsidR="006C2023" w:rsidRPr="006C2023">
        <w:rPr>
          <w:rFonts w:ascii="Segoe UI" w:hAnsi="Segoe UI" w:cs="Segoe UI"/>
          <w:color w:val="171717"/>
          <w:shd w:val="clear" w:color="auto" w:fill="FFFFFF"/>
        </w:rPr>
        <w:t xml:space="preserve"> </w:t>
      </w:r>
      <w:r w:rsidR="006C2023">
        <w:rPr>
          <w:rFonts w:ascii="Segoe UI" w:hAnsi="Segoe UI" w:cs="Segoe UI"/>
          <w:color w:val="171717"/>
          <w:shd w:val="clear" w:color="auto" w:fill="FFFFFF"/>
        </w:rPr>
        <w:t xml:space="preserve">Azure Monitor - VM </w:t>
      </w:r>
      <w:proofErr w:type="spellStart"/>
      <w:r w:rsidR="006C2023">
        <w:rPr>
          <w:rFonts w:ascii="Segoe UI" w:hAnsi="Segoe UI" w:cs="Segoe UI"/>
          <w:color w:val="171717"/>
          <w:shd w:val="clear" w:color="auto" w:fill="FFFFFF"/>
        </w:rPr>
        <w:t>Insights</w:t>
      </w:r>
      <w:proofErr w:type="spellEnd"/>
      <w:r w:rsidR="006C2023">
        <w:rPr>
          <w:rFonts w:ascii="Segoe UI" w:hAnsi="Segoe UI" w:cs="Segoe UI"/>
          <w:color w:val="171717"/>
          <w:shd w:val="clear" w:color="auto" w:fill="FFFFFF"/>
        </w:rPr>
        <w:t xml:space="preserve"> usa una tabla denominada "</w:t>
      </w:r>
      <w:proofErr w:type="spellStart"/>
      <w:r w:rsidR="006C2023">
        <w:rPr>
          <w:rFonts w:ascii="Segoe UI" w:hAnsi="Segoe UI" w:cs="Segoe UI"/>
          <w:color w:val="171717"/>
          <w:shd w:val="clear" w:color="auto" w:fill="FFFFFF"/>
        </w:rPr>
        <w:t>InsightsMetrics</w:t>
      </w:r>
      <w:proofErr w:type="spellEnd"/>
      <w:r w:rsidR="006C2023">
        <w:rPr>
          <w:rFonts w:ascii="Segoe UI" w:hAnsi="Segoe UI" w:cs="Segoe UI"/>
          <w:color w:val="171717"/>
          <w:shd w:val="clear" w:color="auto" w:fill="FFFFFF"/>
        </w:rPr>
        <w:t>". Con esa tabla, los administradores pueden consultar el rendimiento y el uso de las máquinas virtuales.</w:t>
      </w:r>
    </w:p>
    <w:p w14:paraId="5CFF1AE2" w14:textId="77777777" w:rsidR="00731CB5" w:rsidRPr="00731CB5" w:rsidRDefault="00731CB5" w:rsidP="00731CB5">
      <w:pPr>
        <w:shd w:val="clear" w:color="auto" w:fill="FFFFFF"/>
        <w:spacing w:before="100" w:beforeAutospacing="1" w:after="100" w:afterAutospacing="1" w:line="240" w:lineRule="auto"/>
        <w:rPr>
          <w:rFonts w:ascii="Segoe UI" w:eastAsia="Times New Roman" w:hAnsi="Segoe UI" w:cs="Segoe UI"/>
          <w:color w:val="171717"/>
          <w:lang w:eastAsia="es-ES"/>
        </w:rPr>
      </w:pPr>
      <w:r w:rsidRPr="00731CB5">
        <w:rPr>
          <w:rFonts w:ascii="Segoe UI" w:eastAsia="Times New Roman" w:hAnsi="Segoe UI" w:cs="Segoe UI"/>
          <w:color w:val="171717"/>
          <w:lang w:eastAsia="es-ES"/>
        </w:rPr>
        <w:t>Azure Monitor captura datos de supervisión de los orígenes siguientes:</w:t>
      </w:r>
    </w:p>
    <w:p w14:paraId="41B7333B" w14:textId="77777777" w:rsidR="00731CB5" w:rsidRPr="00731CB5" w:rsidRDefault="00731CB5" w:rsidP="00A22DAA">
      <w:pPr>
        <w:numPr>
          <w:ilvl w:val="0"/>
          <w:numId w:val="129"/>
        </w:numPr>
        <w:shd w:val="clear" w:color="auto" w:fill="FFFFFF"/>
        <w:spacing w:after="0" w:line="240" w:lineRule="auto"/>
        <w:ind w:left="1290"/>
        <w:rPr>
          <w:rFonts w:ascii="Segoe UI" w:eastAsia="Times New Roman" w:hAnsi="Segoe UI" w:cs="Segoe UI"/>
          <w:color w:val="171717"/>
          <w:lang w:eastAsia="es-ES"/>
        </w:rPr>
      </w:pPr>
      <w:proofErr w:type="spellStart"/>
      <w:r w:rsidRPr="00731CB5">
        <w:rPr>
          <w:rFonts w:ascii="Segoe UI" w:eastAsia="Times New Roman" w:hAnsi="Segoe UI" w:cs="Segoe UI"/>
          <w:color w:val="171717"/>
          <w:lang w:eastAsia="es-ES"/>
        </w:rPr>
        <w:t>Application</w:t>
      </w:r>
      <w:proofErr w:type="spellEnd"/>
    </w:p>
    <w:p w14:paraId="2C354430" w14:textId="77777777" w:rsidR="00731CB5" w:rsidRPr="00731CB5" w:rsidRDefault="00731CB5" w:rsidP="00A22DAA">
      <w:pPr>
        <w:numPr>
          <w:ilvl w:val="0"/>
          <w:numId w:val="129"/>
        </w:numPr>
        <w:shd w:val="clear" w:color="auto" w:fill="FFFFFF"/>
        <w:spacing w:after="0" w:line="240" w:lineRule="auto"/>
        <w:ind w:left="1290"/>
        <w:rPr>
          <w:rFonts w:ascii="Segoe UI" w:eastAsia="Times New Roman" w:hAnsi="Segoe UI" w:cs="Segoe UI"/>
          <w:color w:val="171717"/>
          <w:lang w:eastAsia="es-ES"/>
        </w:rPr>
      </w:pPr>
      <w:r w:rsidRPr="00731CB5">
        <w:rPr>
          <w:rFonts w:ascii="Segoe UI" w:eastAsia="Times New Roman" w:hAnsi="Segoe UI" w:cs="Segoe UI"/>
          <w:color w:val="171717"/>
          <w:lang w:eastAsia="es-ES"/>
        </w:rPr>
        <w:t>SO invitado</w:t>
      </w:r>
    </w:p>
    <w:p w14:paraId="1285B28B" w14:textId="77777777" w:rsidR="00731CB5" w:rsidRPr="00731CB5" w:rsidRDefault="00731CB5" w:rsidP="00A22DAA">
      <w:pPr>
        <w:numPr>
          <w:ilvl w:val="0"/>
          <w:numId w:val="129"/>
        </w:numPr>
        <w:shd w:val="clear" w:color="auto" w:fill="FFFFFF"/>
        <w:spacing w:after="0" w:line="240" w:lineRule="auto"/>
        <w:ind w:left="1290"/>
        <w:rPr>
          <w:rFonts w:ascii="Segoe UI" w:eastAsia="Times New Roman" w:hAnsi="Segoe UI" w:cs="Segoe UI"/>
          <w:color w:val="171717"/>
          <w:lang w:eastAsia="es-ES"/>
        </w:rPr>
      </w:pPr>
      <w:r w:rsidRPr="00731CB5">
        <w:rPr>
          <w:rFonts w:ascii="Segoe UI" w:eastAsia="Times New Roman" w:hAnsi="Segoe UI" w:cs="Segoe UI"/>
          <w:color w:val="171717"/>
          <w:lang w:eastAsia="es-ES"/>
        </w:rPr>
        <w:t>Recursos de Azure</w:t>
      </w:r>
    </w:p>
    <w:p w14:paraId="2E1F2E74" w14:textId="77777777" w:rsidR="00731CB5" w:rsidRPr="00731CB5" w:rsidRDefault="00731CB5" w:rsidP="00A22DAA">
      <w:pPr>
        <w:numPr>
          <w:ilvl w:val="0"/>
          <w:numId w:val="129"/>
        </w:numPr>
        <w:shd w:val="clear" w:color="auto" w:fill="FFFFFF"/>
        <w:spacing w:after="0" w:line="240" w:lineRule="auto"/>
        <w:ind w:left="1290"/>
        <w:rPr>
          <w:rFonts w:ascii="Segoe UI" w:eastAsia="Times New Roman" w:hAnsi="Segoe UI" w:cs="Segoe UI"/>
          <w:color w:val="171717"/>
          <w:lang w:eastAsia="es-ES"/>
        </w:rPr>
      </w:pPr>
      <w:r w:rsidRPr="00731CB5">
        <w:rPr>
          <w:rFonts w:ascii="Segoe UI" w:eastAsia="Times New Roman" w:hAnsi="Segoe UI" w:cs="Segoe UI"/>
          <w:color w:val="171717"/>
          <w:lang w:eastAsia="es-ES"/>
        </w:rPr>
        <w:t>Suscripciones de Azure</w:t>
      </w:r>
    </w:p>
    <w:p w14:paraId="7D45D534" w14:textId="77777777" w:rsidR="00731CB5" w:rsidRPr="00731CB5" w:rsidRDefault="00731CB5" w:rsidP="00A22DAA">
      <w:pPr>
        <w:numPr>
          <w:ilvl w:val="0"/>
          <w:numId w:val="129"/>
        </w:numPr>
        <w:shd w:val="clear" w:color="auto" w:fill="FFFFFF"/>
        <w:spacing w:after="0" w:line="240" w:lineRule="auto"/>
        <w:ind w:left="1290"/>
        <w:rPr>
          <w:rFonts w:ascii="Segoe UI" w:eastAsia="Times New Roman" w:hAnsi="Segoe UI" w:cs="Segoe UI"/>
          <w:color w:val="171717"/>
          <w:lang w:eastAsia="es-ES"/>
        </w:rPr>
      </w:pPr>
      <w:r w:rsidRPr="00731CB5">
        <w:rPr>
          <w:rFonts w:ascii="Segoe UI" w:eastAsia="Times New Roman" w:hAnsi="Segoe UI" w:cs="Segoe UI"/>
          <w:color w:val="171717"/>
          <w:lang w:eastAsia="es-ES"/>
        </w:rPr>
        <w:t>Inquilino de Azure</w:t>
      </w:r>
    </w:p>
    <w:p w14:paraId="7B112D83" w14:textId="77777777" w:rsidR="00731CB5" w:rsidRPr="00731CB5" w:rsidRDefault="00731CB5" w:rsidP="00731CB5">
      <w:pPr>
        <w:shd w:val="clear" w:color="auto" w:fill="FFFFFF"/>
        <w:spacing w:before="100" w:beforeAutospacing="1" w:after="100" w:afterAutospacing="1" w:line="240" w:lineRule="auto"/>
        <w:rPr>
          <w:rFonts w:ascii="Segoe UI" w:eastAsia="Times New Roman" w:hAnsi="Segoe UI" w:cs="Segoe UI"/>
          <w:color w:val="171717"/>
          <w:lang w:eastAsia="es-ES"/>
        </w:rPr>
      </w:pPr>
      <w:r w:rsidRPr="00731CB5">
        <w:rPr>
          <w:rFonts w:ascii="Segoe UI" w:eastAsia="Times New Roman" w:hAnsi="Segoe UI" w:cs="Segoe UI"/>
          <w:color w:val="171717"/>
          <w:lang w:eastAsia="es-ES"/>
        </w:rPr>
        <w:t>Los datos recopilados por Azure Monitor se componen de métricas (métricas de Azure Monitor) y registros (registros de Azure Monitor). Las métricas de Azure Monitor son valores numéricos ligeros que se almacenan en una base de datos de serie temporal que se puede usar para las alertas casi en tiempo real. Algunos ejemplos de métricas capturadas son los porcentajes de IOPS y los ciclos de CPU.</w:t>
      </w:r>
    </w:p>
    <w:p w14:paraId="74E1E8B4" w14:textId="3DACA225" w:rsidR="00DE43A9" w:rsidRDefault="003F3F2C" w:rsidP="0072403F">
      <w:pPr>
        <w:shd w:val="clear" w:color="auto" w:fill="FFFFFF"/>
        <w:spacing w:before="100" w:beforeAutospacing="1" w:after="100" w:afterAutospacing="1" w:line="240" w:lineRule="auto"/>
        <w:rPr>
          <w:rFonts w:ascii="Segoe UI" w:hAnsi="Segoe UI" w:cs="Segoe UI"/>
          <w:color w:val="171717"/>
          <w:shd w:val="clear" w:color="auto" w:fill="FFFFFF"/>
        </w:rPr>
      </w:pPr>
      <w:r>
        <w:rPr>
          <w:noProof/>
        </w:rPr>
        <w:lastRenderedPageBreak/>
        <w:drawing>
          <wp:inline distT="0" distB="0" distL="0" distR="0" wp14:anchorId="22D53864" wp14:editId="103454EF">
            <wp:extent cx="5400040" cy="3698240"/>
            <wp:effectExtent l="0" t="0" r="0" b="0"/>
            <wp:docPr id="21" name="Imagen 2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con confianza media"/>
                    <pic:cNvPicPr/>
                  </pic:nvPicPr>
                  <pic:blipFill>
                    <a:blip r:embed="rId26"/>
                    <a:stretch>
                      <a:fillRect/>
                    </a:stretch>
                  </pic:blipFill>
                  <pic:spPr>
                    <a:xfrm>
                      <a:off x="0" y="0"/>
                      <a:ext cx="5400040" cy="3698240"/>
                    </a:xfrm>
                    <a:prstGeom prst="rect">
                      <a:avLst/>
                    </a:prstGeom>
                  </pic:spPr>
                </pic:pic>
              </a:graphicData>
            </a:graphic>
          </wp:inline>
        </w:drawing>
      </w:r>
    </w:p>
    <w:p w14:paraId="2F8A13CC" w14:textId="77777777" w:rsidR="006C0BD0" w:rsidRDefault="006C0BD0" w:rsidP="0072403F">
      <w:pPr>
        <w:shd w:val="clear" w:color="auto" w:fill="FFFFFF"/>
        <w:spacing w:before="100" w:beforeAutospacing="1" w:after="100" w:afterAutospacing="1" w:line="240" w:lineRule="auto"/>
        <w:rPr>
          <w:rFonts w:ascii="Segoe UI" w:hAnsi="Segoe UI" w:cs="Segoe UI"/>
          <w:color w:val="171717"/>
          <w:shd w:val="clear" w:color="auto" w:fill="FFFFFF"/>
        </w:rPr>
      </w:pPr>
    </w:p>
    <w:p w14:paraId="5AADF871" w14:textId="13B0760D" w:rsidR="006C0BD0" w:rsidRDefault="00A30FB7" w:rsidP="0072403F">
      <w:pPr>
        <w:shd w:val="clear" w:color="auto" w:fill="FFFFFF"/>
        <w:spacing w:before="100" w:beforeAutospacing="1" w:after="100" w:afterAutospacing="1" w:line="240" w:lineRule="auto"/>
        <w:rPr>
          <w:rFonts w:ascii="Segoe UI" w:hAnsi="Segoe UI" w:cs="Segoe UI"/>
          <w:color w:val="171717"/>
          <w:shd w:val="clear" w:color="auto" w:fill="FFFFFF"/>
        </w:rPr>
      </w:pPr>
      <w:r>
        <w:rPr>
          <w:noProof/>
        </w:rPr>
        <w:drawing>
          <wp:inline distT="0" distB="0" distL="0" distR="0" wp14:anchorId="73AD883E" wp14:editId="74E59711">
            <wp:extent cx="5400040" cy="3710940"/>
            <wp:effectExtent l="0" t="0" r="0" b="3810"/>
            <wp:docPr id="22" name="Imagen 2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baja"/>
                    <pic:cNvPicPr/>
                  </pic:nvPicPr>
                  <pic:blipFill>
                    <a:blip r:embed="rId27"/>
                    <a:stretch>
                      <a:fillRect/>
                    </a:stretch>
                  </pic:blipFill>
                  <pic:spPr>
                    <a:xfrm>
                      <a:off x="0" y="0"/>
                      <a:ext cx="5400040" cy="3710940"/>
                    </a:xfrm>
                    <a:prstGeom prst="rect">
                      <a:avLst/>
                    </a:prstGeom>
                  </pic:spPr>
                </pic:pic>
              </a:graphicData>
            </a:graphic>
          </wp:inline>
        </w:drawing>
      </w:r>
    </w:p>
    <w:p w14:paraId="2EA138EC" w14:textId="77777777" w:rsidR="00A30FB7" w:rsidRDefault="00A30FB7" w:rsidP="0072403F">
      <w:pPr>
        <w:shd w:val="clear" w:color="auto" w:fill="FFFFFF"/>
        <w:spacing w:before="100" w:beforeAutospacing="1" w:after="100" w:afterAutospacing="1" w:line="240" w:lineRule="auto"/>
        <w:rPr>
          <w:rFonts w:ascii="Segoe UI" w:hAnsi="Segoe UI" w:cs="Segoe UI"/>
          <w:color w:val="171717"/>
          <w:shd w:val="clear" w:color="auto" w:fill="FFFFFF"/>
        </w:rPr>
      </w:pPr>
    </w:p>
    <w:p w14:paraId="49BE6625" w14:textId="77777777" w:rsidR="00684838" w:rsidRDefault="00684838" w:rsidP="0072403F">
      <w:pPr>
        <w:shd w:val="clear" w:color="auto" w:fill="FFFFFF"/>
        <w:spacing w:before="100" w:beforeAutospacing="1" w:after="100" w:afterAutospacing="1" w:line="240" w:lineRule="auto"/>
        <w:rPr>
          <w:rFonts w:ascii="Segoe UI" w:hAnsi="Segoe UI" w:cs="Segoe UI"/>
          <w:color w:val="171717"/>
          <w:shd w:val="clear" w:color="auto" w:fill="FFFFFF"/>
        </w:rPr>
      </w:pPr>
    </w:p>
    <w:p w14:paraId="0D78FAB1" w14:textId="37A4D64F" w:rsidR="00A30FB7" w:rsidRDefault="00684838" w:rsidP="0072403F">
      <w:pPr>
        <w:shd w:val="clear" w:color="auto" w:fill="FFFFFF"/>
        <w:spacing w:before="100" w:beforeAutospacing="1" w:after="100" w:afterAutospacing="1" w:line="240" w:lineRule="auto"/>
        <w:rPr>
          <w:rFonts w:ascii="Segoe UI" w:hAnsi="Segoe UI" w:cs="Segoe UI"/>
          <w:color w:val="171717"/>
          <w:shd w:val="clear" w:color="auto" w:fill="FFFFFF"/>
        </w:rPr>
      </w:pPr>
      <w:r w:rsidRPr="00684838">
        <w:rPr>
          <w:rFonts w:ascii="Segoe UI" w:hAnsi="Segoe UI" w:cs="Segoe UI"/>
          <w:b/>
          <w:bCs/>
          <w:color w:val="171717"/>
          <w:shd w:val="clear" w:color="auto" w:fill="FFFFFF"/>
        </w:rPr>
        <w:lastRenderedPageBreak/>
        <w:t>El </w:t>
      </w:r>
      <w:r w:rsidRPr="00684838">
        <w:rPr>
          <w:rStyle w:val="nfasis"/>
          <w:rFonts w:ascii="Segoe UI" w:hAnsi="Segoe UI" w:cs="Segoe UI"/>
          <w:b/>
          <w:bCs/>
          <w:color w:val="171717"/>
          <w:shd w:val="clear" w:color="auto" w:fill="FFFFFF"/>
        </w:rPr>
        <w:t>esquema</w:t>
      </w:r>
      <w:r>
        <w:rPr>
          <w:rFonts w:ascii="Segoe UI" w:hAnsi="Segoe UI" w:cs="Segoe UI"/>
          <w:color w:val="171717"/>
          <w:shd w:val="clear" w:color="auto" w:fill="FFFFFF"/>
        </w:rPr>
        <w:t xml:space="preserve"> es una serie de tablas agrupadas de forma lógica. El esquema permite comprender fácilmente cómo Log </w:t>
      </w:r>
      <w:proofErr w:type="spellStart"/>
      <w:r>
        <w:rPr>
          <w:rFonts w:ascii="Segoe UI" w:hAnsi="Segoe UI" w:cs="Segoe UI"/>
          <w:color w:val="171717"/>
          <w:shd w:val="clear" w:color="auto" w:fill="FFFFFF"/>
        </w:rPr>
        <w:t>Analytics</w:t>
      </w:r>
      <w:proofErr w:type="spellEnd"/>
      <w:r>
        <w:rPr>
          <w:rFonts w:ascii="Segoe UI" w:hAnsi="Segoe UI" w:cs="Segoe UI"/>
          <w:color w:val="171717"/>
          <w:shd w:val="clear" w:color="auto" w:fill="FFFFFF"/>
        </w:rPr>
        <w:t xml:space="preserve"> almacena los datos. El esquema se muestra en el </w:t>
      </w:r>
      <w:r>
        <w:rPr>
          <w:rStyle w:val="nfasis"/>
          <w:rFonts w:ascii="Segoe UI" w:hAnsi="Segoe UI" w:cs="Segoe UI"/>
          <w:color w:val="171717"/>
          <w:shd w:val="clear" w:color="auto" w:fill="FFFFFF"/>
        </w:rPr>
        <w:t>panel de esquema</w:t>
      </w:r>
      <w:r>
        <w:rPr>
          <w:rFonts w:ascii="Segoe UI" w:hAnsi="Segoe UI" w:cs="Segoe UI"/>
          <w:color w:val="171717"/>
          <w:shd w:val="clear" w:color="auto" w:fill="FFFFFF"/>
        </w:rPr>
        <w:t xml:space="preserve"> ubicado en el extremo izquierdo de un área de trabajo de Log </w:t>
      </w:r>
      <w:proofErr w:type="spellStart"/>
      <w:r>
        <w:rPr>
          <w:rFonts w:ascii="Segoe UI" w:hAnsi="Segoe UI" w:cs="Segoe UI"/>
          <w:color w:val="171717"/>
          <w:shd w:val="clear" w:color="auto" w:fill="FFFFFF"/>
        </w:rPr>
        <w:t>Analytics</w:t>
      </w:r>
      <w:proofErr w:type="spellEnd"/>
      <w:r>
        <w:rPr>
          <w:rFonts w:ascii="Segoe UI" w:hAnsi="Segoe UI" w:cs="Segoe UI"/>
          <w:color w:val="171717"/>
          <w:shd w:val="clear" w:color="auto" w:fill="FFFFFF"/>
        </w:rPr>
        <w:t>. El esquema es útil cuando se elaboran consultas.</w:t>
      </w:r>
    </w:p>
    <w:p w14:paraId="0BAB2863" w14:textId="77777777" w:rsidR="00DE43A9" w:rsidRDefault="00DE43A9" w:rsidP="0072403F">
      <w:pPr>
        <w:shd w:val="clear" w:color="auto" w:fill="FFFFFF"/>
        <w:spacing w:before="100" w:beforeAutospacing="1" w:after="100" w:afterAutospacing="1" w:line="240" w:lineRule="auto"/>
        <w:rPr>
          <w:rFonts w:ascii="Segoe UI" w:hAnsi="Segoe UI" w:cs="Segoe UI"/>
          <w:color w:val="171717"/>
          <w:shd w:val="clear" w:color="auto" w:fill="FFFFFF"/>
        </w:rPr>
      </w:pPr>
    </w:p>
    <w:p w14:paraId="115238A5" w14:textId="77777777" w:rsidR="00DE70BC" w:rsidRDefault="00DE70BC" w:rsidP="00DE70BC">
      <w:pPr>
        <w:shd w:val="clear" w:color="auto" w:fill="FFFFFF"/>
        <w:spacing w:before="100" w:beforeAutospacing="1" w:after="100" w:afterAutospacing="1" w:line="240" w:lineRule="auto"/>
        <w:rPr>
          <w:rFonts w:ascii="Segoe UI" w:hAnsi="Segoe UI" w:cs="Segoe UI"/>
          <w:color w:val="171717"/>
          <w:shd w:val="clear" w:color="auto" w:fill="FFFFFF"/>
        </w:rPr>
      </w:pPr>
    </w:p>
    <w:p w14:paraId="2769EF1B" w14:textId="77777777" w:rsidR="00DE43A9" w:rsidRDefault="00DE43A9" w:rsidP="0072403F">
      <w:pPr>
        <w:shd w:val="clear" w:color="auto" w:fill="FFFFFF"/>
        <w:spacing w:before="100" w:beforeAutospacing="1" w:after="100" w:afterAutospacing="1" w:line="240" w:lineRule="auto"/>
        <w:rPr>
          <w:rFonts w:ascii="Segoe UI" w:hAnsi="Segoe UI" w:cs="Segoe UI"/>
          <w:color w:val="171717"/>
          <w:shd w:val="clear" w:color="auto" w:fill="FFFFFF"/>
        </w:rPr>
      </w:pPr>
    </w:p>
    <w:p w14:paraId="664EDEDE" w14:textId="77777777" w:rsidR="00DE43A9" w:rsidRPr="0072403F" w:rsidRDefault="00DE43A9" w:rsidP="0072403F">
      <w:pPr>
        <w:shd w:val="clear" w:color="auto" w:fill="FFFFFF"/>
        <w:spacing w:before="100" w:beforeAutospacing="1" w:after="100" w:afterAutospacing="1" w:line="240" w:lineRule="auto"/>
        <w:rPr>
          <w:rFonts w:ascii="Segoe UI" w:eastAsia="Times New Roman" w:hAnsi="Segoe UI" w:cs="Segoe UI"/>
          <w:color w:val="171717"/>
          <w:lang w:eastAsia="es-ES"/>
        </w:rPr>
      </w:pPr>
    </w:p>
    <w:p w14:paraId="478BA4D2" w14:textId="77777777" w:rsidR="0072403F" w:rsidRPr="00B8415C" w:rsidRDefault="0072403F" w:rsidP="002C7880">
      <w:pPr>
        <w:pStyle w:val="NormalWeb"/>
        <w:shd w:val="clear" w:color="auto" w:fill="FFFFFF"/>
        <w:rPr>
          <w:rFonts w:ascii="Segoe UI" w:hAnsi="Segoe UI" w:cs="Segoe UI"/>
          <w:color w:val="171717"/>
          <w:sz w:val="20"/>
          <w:szCs w:val="20"/>
        </w:rPr>
      </w:pPr>
    </w:p>
    <w:p w14:paraId="2E306C82" w14:textId="77777777" w:rsidR="00D2675F" w:rsidRDefault="00D2675F" w:rsidP="002C7880">
      <w:pPr>
        <w:pStyle w:val="NormalWeb"/>
        <w:shd w:val="clear" w:color="auto" w:fill="FFFFFF"/>
        <w:rPr>
          <w:rFonts w:ascii="Segoe UI" w:hAnsi="Segoe UI" w:cs="Segoe UI"/>
          <w:color w:val="171717"/>
          <w:sz w:val="22"/>
          <w:szCs w:val="22"/>
        </w:rPr>
      </w:pPr>
    </w:p>
    <w:p w14:paraId="59F94D2D" w14:textId="77777777" w:rsidR="00D2675F" w:rsidRDefault="00D2675F" w:rsidP="002C7880">
      <w:pPr>
        <w:pStyle w:val="NormalWeb"/>
        <w:shd w:val="clear" w:color="auto" w:fill="FFFFFF"/>
        <w:rPr>
          <w:rFonts w:ascii="Segoe UI" w:hAnsi="Segoe UI" w:cs="Segoe UI"/>
          <w:color w:val="171717"/>
          <w:sz w:val="22"/>
          <w:szCs w:val="22"/>
        </w:rPr>
      </w:pPr>
    </w:p>
    <w:p w14:paraId="7EE5B547" w14:textId="77777777" w:rsidR="00D2675F" w:rsidRDefault="00D2675F" w:rsidP="002C7880">
      <w:pPr>
        <w:pStyle w:val="NormalWeb"/>
        <w:shd w:val="clear" w:color="auto" w:fill="FFFFFF"/>
        <w:rPr>
          <w:rFonts w:ascii="Segoe UI" w:hAnsi="Segoe UI" w:cs="Segoe UI"/>
          <w:color w:val="171717"/>
          <w:sz w:val="22"/>
          <w:szCs w:val="22"/>
        </w:rPr>
      </w:pPr>
    </w:p>
    <w:p w14:paraId="3A9B0981" w14:textId="77777777" w:rsidR="00D2675F" w:rsidRDefault="00D2675F" w:rsidP="002C7880">
      <w:pPr>
        <w:pStyle w:val="NormalWeb"/>
        <w:shd w:val="clear" w:color="auto" w:fill="FFFFFF"/>
        <w:rPr>
          <w:rFonts w:ascii="Segoe UI" w:hAnsi="Segoe UI" w:cs="Segoe UI"/>
          <w:color w:val="171717"/>
          <w:sz w:val="22"/>
          <w:szCs w:val="22"/>
        </w:rPr>
      </w:pPr>
    </w:p>
    <w:p w14:paraId="6A179413" w14:textId="77777777" w:rsidR="00D2675F" w:rsidRPr="002C7880" w:rsidRDefault="00D2675F" w:rsidP="002C7880">
      <w:pPr>
        <w:pStyle w:val="NormalWeb"/>
        <w:shd w:val="clear" w:color="auto" w:fill="FFFFFF"/>
        <w:rPr>
          <w:rFonts w:ascii="Segoe UI" w:hAnsi="Segoe UI" w:cs="Segoe UI"/>
          <w:color w:val="171717"/>
          <w:sz w:val="22"/>
          <w:szCs w:val="22"/>
        </w:rPr>
      </w:pPr>
    </w:p>
    <w:p w14:paraId="593ECFA4" w14:textId="77777777" w:rsidR="0063446F" w:rsidRPr="002C7880" w:rsidRDefault="0063446F" w:rsidP="005863AC">
      <w:pPr>
        <w:tabs>
          <w:tab w:val="left" w:pos="7363"/>
        </w:tabs>
        <w:rPr>
          <w:rFonts w:ascii="Segoe UI" w:eastAsia="Times New Roman" w:hAnsi="Segoe UI" w:cs="Segoe UI"/>
          <w:b/>
          <w:bCs/>
          <w:color w:val="171717"/>
          <w:lang w:eastAsia="es-ES"/>
        </w:rPr>
      </w:pPr>
    </w:p>
    <w:p w14:paraId="3FDD2B68" w14:textId="77777777" w:rsidR="00E70450" w:rsidRDefault="00E70450" w:rsidP="005863AC">
      <w:pPr>
        <w:tabs>
          <w:tab w:val="left" w:pos="7363"/>
        </w:tabs>
        <w:rPr>
          <w:rFonts w:ascii="Segoe UI" w:eastAsia="Times New Roman" w:hAnsi="Segoe UI" w:cs="Segoe UI"/>
          <w:b/>
          <w:bCs/>
          <w:color w:val="171717"/>
          <w:sz w:val="24"/>
          <w:szCs w:val="24"/>
          <w:lang w:eastAsia="es-ES"/>
        </w:rPr>
      </w:pPr>
    </w:p>
    <w:p w14:paraId="2C92BB61" w14:textId="77777777" w:rsidR="00E70450" w:rsidRPr="00692EFC" w:rsidRDefault="00E70450" w:rsidP="005863AC">
      <w:pPr>
        <w:tabs>
          <w:tab w:val="left" w:pos="7363"/>
        </w:tabs>
        <w:rPr>
          <w:rFonts w:ascii="Segoe UI" w:hAnsi="Segoe UI" w:cs="Segoe UI"/>
          <w:b/>
          <w:bCs/>
        </w:rPr>
      </w:pPr>
    </w:p>
    <w:sectPr w:rsidR="00E70450" w:rsidRPr="00692E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350A"/>
    <w:multiLevelType w:val="multilevel"/>
    <w:tmpl w:val="EF2C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836E6"/>
    <w:multiLevelType w:val="multilevel"/>
    <w:tmpl w:val="A9A0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A0FCE"/>
    <w:multiLevelType w:val="multilevel"/>
    <w:tmpl w:val="F526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654F1"/>
    <w:multiLevelType w:val="multilevel"/>
    <w:tmpl w:val="EC4A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765AD"/>
    <w:multiLevelType w:val="multilevel"/>
    <w:tmpl w:val="DA14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E4259"/>
    <w:multiLevelType w:val="multilevel"/>
    <w:tmpl w:val="30B6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B7E1F"/>
    <w:multiLevelType w:val="multilevel"/>
    <w:tmpl w:val="5A14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C84687"/>
    <w:multiLevelType w:val="multilevel"/>
    <w:tmpl w:val="B984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A088F"/>
    <w:multiLevelType w:val="multilevel"/>
    <w:tmpl w:val="0DE0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491684"/>
    <w:multiLevelType w:val="multilevel"/>
    <w:tmpl w:val="D65E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A84803"/>
    <w:multiLevelType w:val="multilevel"/>
    <w:tmpl w:val="C47C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EC563B"/>
    <w:multiLevelType w:val="multilevel"/>
    <w:tmpl w:val="A042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E78DE"/>
    <w:multiLevelType w:val="multilevel"/>
    <w:tmpl w:val="4630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BE6E93"/>
    <w:multiLevelType w:val="multilevel"/>
    <w:tmpl w:val="7E94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D238E2"/>
    <w:multiLevelType w:val="multilevel"/>
    <w:tmpl w:val="ECCE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FC1A42"/>
    <w:multiLevelType w:val="multilevel"/>
    <w:tmpl w:val="3766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7A4FB6"/>
    <w:multiLevelType w:val="multilevel"/>
    <w:tmpl w:val="6D92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FD35A7"/>
    <w:multiLevelType w:val="multilevel"/>
    <w:tmpl w:val="25A4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491EB9"/>
    <w:multiLevelType w:val="multilevel"/>
    <w:tmpl w:val="9ED0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D211A0"/>
    <w:multiLevelType w:val="multilevel"/>
    <w:tmpl w:val="9D48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2E75E3"/>
    <w:multiLevelType w:val="multilevel"/>
    <w:tmpl w:val="9454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D9177E"/>
    <w:multiLevelType w:val="multilevel"/>
    <w:tmpl w:val="0566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ED15E5"/>
    <w:multiLevelType w:val="multilevel"/>
    <w:tmpl w:val="5016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B17613"/>
    <w:multiLevelType w:val="multilevel"/>
    <w:tmpl w:val="1FDE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4F6FEE"/>
    <w:multiLevelType w:val="multilevel"/>
    <w:tmpl w:val="BA829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04189B"/>
    <w:multiLevelType w:val="multilevel"/>
    <w:tmpl w:val="6E0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B470E7"/>
    <w:multiLevelType w:val="multilevel"/>
    <w:tmpl w:val="5346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B63C97"/>
    <w:multiLevelType w:val="multilevel"/>
    <w:tmpl w:val="4DD0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C4516D"/>
    <w:multiLevelType w:val="multilevel"/>
    <w:tmpl w:val="2536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BA2296"/>
    <w:multiLevelType w:val="multilevel"/>
    <w:tmpl w:val="2F04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AA7B3B"/>
    <w:multiLevelType w:val="multilevel"/>
    <w:tmpl w:val="D0FC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A4617B"/>
    <w:multiLevelType w:val="multilevel"/>
    <w:tmpl w:val="025C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1D4B1E"/>
    <w:multiLevelType w:val="multilevel"/>
    <w:tmpl w:val="1C32F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127030"/>
    <w:multiLevelType w:val="multilevel"/>
    <w:tmpl w:val="7C28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840D82"/>
    <w:multiLevelType w:val="multilevel"/>
    <w:tmpl w:val="EC7C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B84220"/>
    <w:multiLevelType w:val="multilevel"/>
    <w:tmpl w:val="1BC2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BA5FB3"/>
    <w:multiLevelType w:val="multilevel"/>
    <w:tmpl w:val="2C6E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E419C8"/>
    <w:multiLevelType w:val="multilevel"/>
    <w:tmpl w:val="8C6E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F52FC8"/>
    <w:multiLevelType w:val="multilevel"/>
    <w:tmpl w:val="86D07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99598B"/>
    <w:multiLevelType w:val="multilevel"/>
    <w:tmpl w:val="DAB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0F4407"/>
    <w:multiLevelType w:val="multilevel"/>
    <w:tmpl w:val="06F0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E7263A"/>
    <w:multiLevelType w:val="multilevel"/>
    <w:tmpl w:val="7358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F26487"/>
    <w:multiLevelType w:val="multilevel"/>
    <w:tmpl w:val="CDD8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9B1F66"/>
    <w:multiLevelType w:val="multilevel"/>
    <w:tmpl w:val="9632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D21CED"/>
    <w:multiLevelType w:val="multilevel"/>
    <w:tmpl w:val="DAA2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D71AD7"/>
    <w:multiLevelType w:val="multilevel"/>
    <w:tmpl w:val="C594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F93C09"/>
    <w:multiLevelType w:val="multilevel"/>
    <w:tmpl w:val="C7AC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4F1F3D"/>
    <w:multiLevelType w:val="multilevel"/>
    <w:tmpl w:val="4CA0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BC76D2"/>
    <w:multiLevelType w:val="multilevel"/>
    <w:tmpl w:val="66C0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8B72DB"/>
    <w:multiLevelType w:val="multilevel"/>
    <w:tmpl w:val="FE00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DD7809"/>
    <w:multiLevelType w:val="multilevel"/>
    <w:tmpl w:val="6508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835F7A"/>
    <w:multiLevelType w:val="multilevel"/>
    <w:tmpl w:val="0B4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362C7C"/>
    <w:multiLevelType w:val="multilevel"/>
    <w:tmpl w:val="9FB2E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1330E9"/>
    <w:multiLevelType w:val="multilevel"/>
    <w:tmpl w:val="43E0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4A74FA"/>
    <w:multiLevelType w:val="multilevel"/>
    <w:tmpl w:val="DCEA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F0620D"/>
    <w:multiLevelType w:val="multilevel"/>
    <w:tmpl w:val="9FDC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114E15"/>
    <w:multiLevelType w:val="multilevel"/>
    <w:tmpl w:val="7304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154FC7"/>
    <w:multiLevelType w:val="multilevel"/>
    <w:tmpl w:val="8608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0A3494"/>
    <w:multiLevelType w:val="multilevel"/>
    <w:tmpl w:val="A24A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8228B8"/>
    <w:multiLevelType w:val="multilevel"/>
    <w:tmpl w:val="99C2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F75230"/>
    <w:multiLevelType w:val="multilevel"/>
    <w:tmpl w:val="79C0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716BB5"/>
    <w:multiLevelType w:val="multilevel"/>
    <w:tmpl w:val="98A6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294507"/>
    <w:multiLevelType w:val="multilevel"/>
    <w:tmpl w:val="C8A6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6A45C3"/>
    <w:multiLevelType w:val="multilevel"/>
    <w:tmpl w:val="289A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8C5AA3"/>
    <w:multiLevelType w:val="multilevel"/>
    <w:tmpl w:val="CE58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D35C10"/>
    <w:multiLevelType w:val="multilevel"/>
    <w:tmpl w:val="2E42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43A1B"/>
    <w:multiLevelType w:val="multilevel"/>
    <w:tmpl w:val="A940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0C45CB"/>
    <w:multiLevelType w:val="multilevel"/>
    <w:tmpl w:val="79C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370BAE"/>
    <w:multiLevelType w:val="multilevel"/>
    <w:tmpl w:val="6D04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A3350B"/>
    <w:multiLevelType w:val="multilevel"/>
    <w:tmpl w:val="26D4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064DEA"/>
    <w:multiLevelType w:val="multilevel"/>
    <w:tmpl w:val="984A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F70F54"/>
    <w:multiLevelType w:val="multilevel"/>
    <w:tmpl w:val="56A8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79737B"/>
    <w:multiLevelType w:val="multilevel"/>
    <w:tmpl w:val="EAA4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C9065B"/>
    <w:multiLevelType w:val="multilevel"/>
    <w:tmpl w:val="1662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352744"/>
    <w:multiLevelType w:val="multilevel"/>
    <w:tmpl w:val="23BC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834707"/>
    <w:multiLevelType w:val="multilevel"/>
    <w:tmpl w:val="1B0A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D42EFA"/>
    <w:multiLevelType w:val="multilevel"/>
    <w:tmpl w:val="AD2C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D10AF4"/>
    <w:multiLevelType w:val="multilevel"/>
    <w:tmpl w:val="A53E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A14289"/>
    <w:multiLevelType w:val="multilevel"/>
    <w:tmpl w:val="688C4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1818FD"/>
    <w:multiLevelType w:val="multilevel"/>
    <w:tmpl w:val="C002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F11E9F"/>
    <w:multiLevelType w:val="multilevel"/>
    <w:tmpl w:val="CC50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3551BA"/>
    <w:multiLevelType w:val="multilevel"/>
    <w:tmpl w:val="29F0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EA5832"/>
    <w:multiLevelType w:val="multilevel"/>
    <w:tmpl w:val="98D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764FE4"/>
    <w:multiLevelType w:val="multilevel"/>
    <w:tmpl w:val="49AC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C25A1E"/>
    <w:multiLevelType w:val="multilevel"/>
    <w:tmpl w:val="E82C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0F46B0"/>
    <w:multiLevelType w:val="multilevel"/>
    <w:tmpl w:val="335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33156B"/>
    <w:multiLevelType w:val="multilevel"/>
    <w:tmpl w:val="9DFC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3C62D7"/>
    <w:multiLevelType w:val="multilevel"/>
    <w:tmpl w:val="21CA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E884486"/>
    <w:multiLevelType w:val="multilevel"/>
    <w:tmpl w:val="38EE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D43B2F"/>
    <w:multiLevelType w:val="multilevel"/>
    <w:tmpl w:val="7A1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FF0563"/>
    <w:multiLevelType w:val="multilevel"/>
    <w:tmpl w:val="AF3C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D75FFA"/>
    <w:multiLevelType w:val="multilevel"/>
    <w:tmpl w:val="AE82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2C12E8"/>
    <w:multiLevelType w:val="multilevel"/>
    <w:tmpl w:val="FA0C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F960DF"/>
    <w:multiLevelType w:val="multilevel"/>
    <w:tmpl w:val="20F8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329572B"/>
    <w:multiLevelType w:val="multilevel"/>
    <w:tmpl w:val="850A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BD166F"/>
    <w:multiLevelType w:val="multilevel"/>
    <w:tmpl w:val="B3DE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527798"/>
    <w:multiLevelType w:val="multilevel"/>
    <w:tmpl w:val="C692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5540E7D"/>
    <w:multiLevelType w:val="multilevel"/>
    <w:tmpl w:val="F012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556665F"/>
    <w:multiLevelType w:val="multilevel"/>
    <w:tmpl w:val="5288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904B5E"/>
    <w:multiLevelType w:val="multilevel"/>
    <w:tmpl w:val="34C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D7693D"/>
    <w:multiLevelType w:val="multilevel"/>
    <w:tmpl w:val="32F0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C55502C"/>
    <w:multiLevelType w:val="multilevel"/>
    <w:tmpl w:val="F2BC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FE0B9F"/>
    <w:multiLevelType w:val="multilevel"/>
    <w:tmpl w:val="0EC2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A52C5F"/>
    <w:multiLevelType w:val="multilevel"/>
    <w:tmpl w:val="C596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BC5333"/>
    <w:multiLevelType w:val="multilevel"/>
    <w:tmpl w:val="0A10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E46014"/>
    <w:multiLevelType w:val="multilevel"/>
    <w:tmpl w:val="4A70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1116F2C"/>
    <w:multiLevelType w:val="multilevel"/>
    <w:tmpl w:val="5462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6A4C85"/>
    <w:multiLevelType w:val="multilevel"/>
    <w:tmpl w:val="9286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6C6006"/>
    <w:multiLevelType w:val="multilevel"/>
    <w:tmpl w:val="12D2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6711E1"/>
    <w:multiLevelType w:val="multilevel"/>
    <w:tmpl w:val="4334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580019"/>
    <w:multiLevelType w:val="multilevel"/>
    <w:tmpl w:val="B7D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7122FD"/>
    <w:multiLevelType w:val="multilevel"/>
    <w:tmpl w:val="DF9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9D3EBC"/>
    <w:multiLevelType w:val="multilevel"/>
    <w:tmpl w:val="F206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D8747B"/>
    <w:multiLevelType w:val="multilevel"/>
    <w:tmpl w:val="AA58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8CB595D"/>
    <w:multiLevelType w:val="multilevel"/>
    <w:tmpl w:val="2F6E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976973"/>
    <w:multiLevelType w:val="multilevel"/>
    <w:tmpl w:val="6400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D2389A"/>
    <w:multiLevelType w:val="multilevel"/>
    <w:tmpl w:val="61F0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BDB4914"/>
    <w:multiLevelType w:val="multilevel"/>
    <w:tmpl w:val="7176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82511E"/>
    <w:multiLevelType w:val="multilevel"/>
    <w:tmpl w:val="8728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920BC9"/>
    <w:multiLevelType w:val="multilevel"/>
    <w:tmpl w:val="A77CA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DBD095D"/>
    <w:multiLevelType w:val="multilevel"/>
    <w:tmpl w:val="EFEC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FD1B4D"/>
    <w:multiLevelType w:val="multilevel"/>
    <w:tmpl w:val="03D4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BD5BBE"/>
    <w:multiLevelType w:val="multilevel"/>
    <w:tmpl w:val="A466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411088">
    <w:abstractNumId w:val="110"/>
  </w:num>
  <w:num w:numId="2" w16cid:durableId="1188329947">
    <w:abstractNumId w:val="112"/>
  </w:num>
  <w:num w:numId="3" w16cid:durableId="1656689810">
    <w:abstractNumId w:val="94"/>
  </w:num>
  <w:num w:numId="4" w16cid:durableId="975765874">
    <w:abstractNumId w:val="71"/>
  </w:num>
  <w:num w:numId="5" w16cid:durableId="34503236">
    <w:abstractNumId w:val="82"/>
  </w:num>
  <w:num w:numId="6" w16cid:durableId="1377701763">
    <w:abstractNumId w:val="105"/>
  </w:num>
  <w:num w:numId="7" w16cid:durableId="53242170">
    <w:abstractNumId w:val="7"/>
  </w:num>
  <w:num w:numId="8" w16cid:durableId="700516031">
    <w:abstractNumId w:val="92"/>
  </w:num>
  <w:num w:numId="9" w16cid:durableId="429353850">
    <w:abstractNumId w:val="5"/>
  </w:num>
  <w:num w:numId="10" w16cid:durableId="881290255">
    <w:abstractNumId w:val="32"/>
  </w:num>
  <w:num w:numId="11" w16cid:durableId="1803501884">
    <w:abstractNumId w:val="31"/>
  </w:num>
  <w:num w:numId="12" w16cid:durableId="1816683861">
    <w:abstractNumId w:val="77"/>
  </w:num>
  <w:num w:numId="13" w16cid:durableId="156769784">
    <w:abstractNumId w:val="109"/>
  </w:num>
  <w:num w:numId="14" w16cid:durableId="1450588418">
    <w:abstractNumId w:val="119"/>
  </w:num>
  <w:num w:numId="15" w16cid:durableId="1705983826">
    <w:abstractNumId w:val="115"/>
  </w:num>
  <w:num w:numId="16" w16cid:durableId="1559320648">
    <w:abstractNumId w:val="108"/>
  </w:num>
  <w:num w:numId="17" w16cid:durableId="845629902">
    <w:abstractNumId w:val="40"/>
  </w:num>
  <w:num w:numId="18" w16cid:durableId="183246692">
    <w:abstractNumId w:val="114"/>
  </w:num>
  <w:num w:numId="19" w16cid:durableId="616791062">
    <w:abstractNumId w:val="118"/>
  </w:num>
  <w:num w:numId="20" w16cid:durableId="2132163084">
    <w:abstractNumId w:val="111"/>
  </w:num>
  <w:num w:numId="21" w16cid:durableId="2081751622">
    <w:abstractNumId w:val="33"/>
  </w:num>
  <w:num w:numId="22" w16cid:durableId="1524896735">
    <w:abstractNumId w:val="65"/>
  </w:num>
  <w:num w:numId="23" w16cid:durableId="901938907">
    <w:abstractNumId w:val="101"/>
  </w:num>
  <w:num w:numId="24" w16cid:durableId="1985311640">
    <w:abstractNumId w:val="61"/>
  </w:num>
  <w:num w:numId="25" w16cid:durableId="898856047">
    <w:abstractNumId w:val="0"/>
  </w:num>
  <w:num w:numId="26" w16cid:durableId="157696245">
    <w:abstractNumId w:val="122"/>
  </w:num>
  <w:num w:numId="27" w16cid:durableId="1841772013">
    <w:abstractNumId w:val="57"/>
  </w:num>
  <w:num w:numId="28" w16cid:durableId="1304388805">
    <w:abstractNumId w:val="107"/>
  </w:num>
  <w:num w:numId="29" w16cid:durableId="565576161">
    <w:abstractNumId w:val="76"/>
  </w:num>
  <w:num w:numId="30" w16cid:durableId="1681003064">
    <w:abstractNumId w:val="70"/>
  </w:num>
  <w:num w:numId="31" w16cid:durableId="1940138493">
    <w:abstractNumId w:val="53"/>
  </w:num>
  <w:num w:numId="32" w16cid:durableId="1249927015">
    <w:abstractNumId w:val="41"/>
  </w:num>
  <w:num w:numId="33" w16cid:durableId="1316296021">
    <w:abstractNumId w:val="75"/>
  </w:num>
  <w:num w:numId="34" w16cid:durableId="2109961807">
    <w:abstractNumId w:val="113"/>
  </w:num>
  <w:num w:numId="35" w16cid:durableId="2069568704">
    <w:abstractNumId w:val="39"/>
  </w:num>
  <w:num w:numId="36" w16cid:durableId="560168372">
    <w:abstractNumId w:val="81"/>
  </w:num>
  <w:num w:numId="37" w16cid:durableId="1821455127">
    <w:abstractNumId w:val="23"/>
  </w:num>
  <w:num w:numId="38" w16cid:durableId="775246706">
    <w:abstractNumId w:val="25"/>
  </w:num>
  <w:num w:numId="39" w16cid:durableId="2039356211">
    <w:abstractNumId w:val="10"/>
  </w:num>
  <w:num w:numId="40" w16cid:durableId="1690833654">
    <w:abstractNumId w:val="14"/>
  </w:num>
  <w:num w:numId="41" w16cid:durableId="528881173">
    <w:abstractNumId w:val="4"/>
  </w:num>
  <w:num w:numId="42" w16cid:durableId="602032767">
    <w:abstractNumId w:val="21"/>
  </w:num>
  <w:num w:numId="43" w16cid:durableId="1651866679">
    <w:abstractNumId w:val="43"/>
  </w:num>
  <w:num w:numId="44" w16cid:durableId="1031030268">
    <w:abstractNumId w:val="120"/>
  </w:num>
  <w:num w:numId="45" w16cid:durableId="2039159469">
    <w:abstractNumId w:val="49"/>
  </w:num>
  <w:num w:numId="46" w16cid:durableId="828525200">
    <w:abstractNumId w:val="79"/>
  </w:num>
  <w:num w:numId="47" w16cid:durableId="1976716636">
    <w:abstractNumId w:val="44"/>
  </w:num>
  <w:num w:numId="48" w16cid:durableId="1827087033">
    <w:abstractNumId w:val="38"/>
  </w:num>
  <w:num w:numId="49" w16cid:durableId="651757038">
    <w:abstractNumId w:val="91"/>
  </w:num>
  <w:num w:numId="50" w16cid:durableId="216824619">
    <w:abstractNumId w:val="68"/>
  </w:num>
  <w:num w:numId="51" w16cid:durableId="1202591394">
    <w:abstractNumId w:val="20"/>
  </w:num>
  <w:num w:numId="52" w16cid:durableId="482434032">
    <w:abstractNumId w:val="36"/>
  </w:num>
  <w:num w:numId="53" w16cid:durableId="2125267181">
    <w:abstractNumId w:val="60"/>
  </w:num>
  <w:num w:numId="54" w16cid:durableId="1094982755">
    <w:abstractNumId w:val="30"/>
  </w:num>
  <w:num w:numId="55" w16cid:durableId="589969513">
    <w:abstractNumId w:val="58"/>
  </w:num>
  <w:num w:numId="56" w16cid:durableId="1080758626">
    <w:abstractNumId w:val="96"/>
  </w:num>
  <w:num w:numId="57" w16cid:durableId="1277719156">
    <w:abstractNumId w:val="3"/>
  </w:num>
  <w:num w:numId="58" w16cid:durableId="625508152">
    <w:abstractNumId w:val="69"/>
  </w:num>
  <w:num w:numId="59" w16cid:durableId="1862813588">
    <w:abstractNumId w:val="27"/>
  </w:num>
  <w:num w:numId="60" w16cid:durableId="2067485774">
    <w:abstractNumId w:val="95"/>
  </w:num>
  <w:num w:numId="61" w16cid:durableId="599412130">
    <w:abstractNumId w:val="100"/>
  </w:num>
  <w:num w:numId="62" w16cid:durableId="1284726493">
    <w:abstractNumId w:val="1"/>
  </w:num>
  <w:num w:numId="63" w16cid:durableId="2076272402">
    <w:abstractNumId w:val="86"/>
  </w:num>
  <w:num w:numId="64" w16cid:durableId="58283485">
    <w:abstractNumId w:val="62"/>
  </w:num>
  <w:num w:numId="65" w16cid:durableId="679086959">
    <w:abstractNumId w:val="93"/>
  </w:num>
  <w:num w:numId="66" w16cid:durableId="839195703">
    <w:abstractNumId w:val="26"/>
  </w:num>
  <w:num w:numId="67" w16cid:durableId="1941376227">
    <w:abstractNumId w:val="15"/>
  </w:num>
  <w:num w:numId="68" w16cid:durableId="1761755819">
    <w:abstractNumId w:val="104"/>
  </w:num>
  <w:num w:numId="69" w16cid:durableId="698748639">
    <w:abstractNumId w:val="6"/>
  </w:num>
  <w:num w:numId="70" w16cid:durableId="15422284">
    <w:abstractNumId w:val="116"/>
  </w:num>
  <w:num w:numId="71" w16cid:durableId="805195383">
    <w:abstractNumId w:val="74"/>
  </w:num>
  <w:num w:numId="72" w16cid:durableId="1333408369">
    <w:abstractNumId w:val="67"/>
  </w:num>
  <w:num w:numId="73" w16cid:durableId="1890262834">
    <w:abstractNumId w:val="17"/>
  </w:num>
  <w:num w:numId="74" w16cid:durableId="405691321">
    <w:abstractNumId w:val="80"/>
  </w:num>
  <w:num w:numId="75" w16cid:durableId="501119605">
    <w:abstractNumId w:val="34"/>
  </w:num>
  <w:num w:numId="76" w16cid:durableId="681857923">
    <w:abstractNumId w:val="35"/>
  </w:num>
  <w:num w:numId="77" w16cid:durableId="388462908">
    <w:abstractNumId w:val="87"/>
  </w:num>
  <w:num w:numId="78" w16cid:durableId="882016242">
    <w:abstractNumId w:val="66"/>
  </w:num>
  <w:num w:numId="79" w16cid:durableId="1236235232">
    <w:abstractNumId w:val="56"/>
  </w:num>
  <w:num w:numId="80" w16cid:durableId="1290042179">
    <w:abstractNumId w:val="72"/>
  </w:num>
  <w:num w:numId="81" w16cid:durableId="427384701">
    <w:abstractNumId w:val="18"/>
  </w:num>
  <w:num w:numId="82" w16cid:durableId="1742216324">
    <w:abstractNumId w:val="103"/>
  </w:num>
  <w:num w:numId="83" w16cid:durableId="1095516957">
    <w:abstractNumId w:val="64"/>
  </w:num>
  <w:num w:numId="84" w16cid:durableId="549149526">
    <w:abstractNumId w:val="12"/>
  </w:num>
  <w:num w:numId="85" w16cid:durableId="1054892917">
    <w:abstractNumId w:val="48"/>
  </w:num>
  <w:num w:numId="86" w16cid:durableId="199708605">
    <w:abstractNumId w:val="55"/>
  </w:num>
  <w:num w:numId="87" w16cid:durableId="1428387606">
    <w:abstractNumId w:val="37"/>
  </w:num>
  <w:num w:numId="88" w16cid:durableId="252202074">
    <w:abstractNumId w:val="121"/>
  </w:num>
  <w:num w:numId="89" w16cid:durableId="508256371">
    <w:abstractNumId w:val="45"/>
  </w:num>
  <w:num w:numId="90" w16cid:durableId="61565450">
    <w:abstractNumId w:val="13"/>
  </w:num>
  <w:num w:numId="91" w16cid:durableId="1202550229">
    <w:abstractNumId w:val="59"/>
  </w:num>
  <w:num w:numId="92" w16cid:durableId="777524928">
    <w:abstractNumId w:val="46"/>
  </w:num>
  <w:num w:numId="93" w16cid:durableId="185827109">
    <w:abstractNumId w:val="88"/>
  </w:num>
  <w:num w:numId="94" w16cid:durableId="445656303">
    <w:abstractNumId w:val="22"/>
  </w:num>
  <w:num w:numId="95" w16cid:durableId="1134062127">
    <w:abstractNumId w:val="50"/>
  </w:num>
  <w:num w:numId="96" w16cid:durableId="47802334">
    <w:abstractNumId w:val="52"/>
  </w:num>
  <w:num w:numId="97" w16cid:durableId="591469986">
    <w:abstractNumId w:val="19"/>
  </w:num>
  <w:num w:numId="98" w16cid:durableId="696613659">
    <w:abstractNumId w:val="106"/>
  </w:num>
  <w:num w:numId="99" w16cid:durableId="1074472516">
    <w:abstractNumId w:val="85"/>
  </w:num>
  <w:num w:numId="100" w16cid:durableId="2073694940">
    <w:abstractNumId w:val="83"/>
  </w:num>
  <w:num w:numId="101" w16cid:durableId="59906368">
    <w:abstractNumId w:val="28"/>
  </w:num>
  <w:num w:numId="102" w16cid:durableId="387850726">
    <w:abstractNumId w:val="63"/>
  </w:num>
  <w:num w:numId="103" w16cid:durableId="556012747">
    <w:abstractNumId w:val="47"/>
  </w:num>
  <w:num w:numId="104" w16cid:durableId="1902590813">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105" w16cid:durableId="1902590813">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106" w16cid:durableId="547643507">
    <w:abstractNumId w:val="8"/>
  </w:num>
  <w:num w:numId="107" w16cid:durableId="1328634398">
    <w:abstractNumId w:val="51"/>
  </w:num>
  <w:num w:numId="108" w16cid:durableId="1014842658">
    <w:abstractNumId w:val="99"/>
  </w:num>
  <w:num w:numId="109" w16cid:durableId="8869709">
    <w:abstractNumId w:val="24"/>
  </w:num>
  <w:num w:numId="110" w16cid:durableId="1983002963">
    <w:abstractNumId w:val="29"/>
  </w:num>
  <w:num w:numId="111" w16cid:durableId="1027491053">
    <w:abstractNumId w:val="98"/>
  </w:num>
  <w:num w:numId="112" w16cid:durableId="1121338827">
    <w:abstractNumId w:val="2"/>
  </w:num>
  <w:num w:numId="113" w16cid:durableId="2000839437">
    <w:abstractNumId w:val="16"/>
  </w:num>
  <w:num w:numId="114" w16cid:durableId="1503155831">
    <w:abstractNumId w:val="97"/>
  </w:num>
  <w:num w:numId="115" w16cid:durableId="2013531003">
    <w:abstractNumId w:val="9"/>
  </w:num>
  <w:num w:numId="116" w16cid:durableId="189758107">
    <w:abstractNumId w:val="84"/>
  </w:num>
  <w:num w:numId="117" w16cid:durableId="298724900">
    <w:abstractNumId w:val="102"/>
  </w:num>
  <w:num w:numId="118" w16cid:durableId="1375082382">
    <w:abstractNumId w:val="73"/>
  </w:num>
  <w:num w:numId="119" w16cid:durableId="1333874315">
    <w:abstractNumId w:val="42"/>
  </w:num>
  <w:num w:numId="120" w16cid:durableId="1718239195">
    <w:abstractNumId w:val="78"/>
  </w:num>
  <w:num w:numId="121" w16cid:durableId="102846127">
    <w:abstractNumId w:val="78"/>
    <w:lvlOverride w:ilvl="2">
      <w:lvl w:ilvl="2">
        <w:numFmt w:val="bullet"/>
        <w:lvlText w:val="o"/>
        <w:lvlJc w:val="left"/>
        <w:pPr>
          <w:tabs>
            <w:tab w:val="num" w:pos="2160"/>
          </w:tabs>
          <w:ind w:left="2160" w:hanging="360"/>
        </w:pPr>
        <w:rPr>
          <w:rFonts w:ascii="Courier New" w:hAnsi="Courier New" w:hint="default"/>
          <w:sz w:val="20"/>
        </w:rPr>
      </w:lvl>
    </w:lvlOverride>
  </w:num>
  <w:num w:numId="122" w16cid:durableId="102846127">
    <w:abstractNumId w:val="78"/>
    <w:lvlOverride w:ilvl="2">
      <w:lvl w:ilvl="2">
        <w:numFmt w:val="bullet"/>
        <w:lvlText w:val="o"/>
        <w:lvlJc w:val="left"/>
        <w:pPr>
          <w:tabs>
            <w:tab w:val="num" w:pos="2160"/>
          </w:tabs>
          <w:ind w:left="2160" w:hanging="360"/>
        </w:pPr>
        <w:rPr>
          <w:rFonts w:ascii="Courier New" w:hAnsi="Courier New" w:hint="default"/>
          <w:sz w:val="20"/>
        </w:rPr>
      </w:lvl>
    </w:lvlOverride>
  </w:num>
  <w:num w:numId="123" w16cid:durableId="102846127">
    <w:abstractNumId w:val="78"/>
    <w:lvlOverride w:ilvl="2">
      <w:lvl w:ilvl="2">
        <w:numFmt w:val="bullet"/>
        <w:lvlText w:val="o"/>
        <w:lvlJc w:val="left"/>
        <w:pPr>
          <w:tabs>
            <w:tab w:val="num" w:pos="2160"/>
          </w:tabs>
          <w:ind w:left="2160" w:hanging="360"/>
        </w:pPr>
        <w:rPr>
          <w:rFonts w:ascii="Courier New" w:hAnsi="Courier New" w:hint="default"/>
          <w:sz w:val="20"/>
        </w:rPr>
      </w:lvl>
    </w:lvlOverride>
  </w:num>
  <w:num w:numId="124" w16cid:durableId="102846127">
    <w:abstractNumId w:val="78"/>
    <w:lvlOverride w:ilvl="2">
      <w:lvl w:ilvl="2">
        <w:numFmt w:val="bullet"/>
        <w:lvlText w:val="o"/>
        <w:lvlJc w:val="left"/>
        <w:pPr>
          <w:tabs>
            <w:tab w:val="num" w:pos="2160"/>
          </w:tabs>
          <w:ind w:left="2160" w:hanging="360"/>
        </w:pPr>
        <w:rPr>
          <w:rFonts w:ascii="Courier New" w:hAnsi="Courier New" w:hint="default"/>
          <w:sz w:val="20"/>
        </w:rPr>
      </w:lvl>
    </w:lvlOverride>
  </w:num>
  <w:num w:numId="125" w16cid:durableId="102846127">
    <w:abstractNumId w:val="78"/>
    <w:lvlOverride w:ilvl="2">
      <w:lvl w:ilvl="2">
        <w:numFmt w:val="bullet"/>
        <w:lvlText w:val="o"/>
        <w:lvlJc w:val="left"/>
        <w:pPr>
          <w:tabs>
            <w:tab w:val="num" w:pos="2160"/>
          </w:tabs>
          <w:ind w:left="2160" w:hanging="360"/>
        </w:pPr>
        <w:rPr>
          <w:rFonts w:ascii="Courier New" w:hAnsi="Courier New" w:hint="default"/>
          <w:sz w:val="20"/>
        </w:rPr>
      </w:lvl>
    </w:lvlOverride>
  </w:num>
  <w:num w:numId="126" w16cid:durableId="357120195">
    <w:abstractNumId w:val="89"/>
  </w:num>
  <w:num w:numId="127" w16cid:durableId="181164847">
    <w:abstractNumId w:val="11"/>
  </w:num>
  <w:num w:numId="128" w16cid:durableId="1603608155">
    <w:abstractNumId w:val="90"/>
  </w:num>
  <w:num w:numId="129" w16cid:durableId="1187712789">
    <w:abstractNumId w:val="117"/>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455"/>
    <w:rsid w:val="00001A18"/>
    <w:rsid w:val="00005DF2"/>
    <w:rsid w:val="000145C4"/>
    <w:rsid w:val="000203E2"/>
    <w:rsid w:val="00024D7D"/>
    <w:rsid w:val="0002735A"/>
    <w:rsid w:val="000327C5"/>
    <w:rsid w:val="00035248"/>
    <w:rsid w:val="000371B5"/>
    <w:rsid w:val="00040511"/>
    <w:rsid w:val="00040654"/>
    <w:rsid w:val="00044A36"/>
    <w:rsid w:val="00063094"/>
    <w:rsid w:val="000669DF"/>
    <w:rsid w:val="000876A0"/>
    <w:rsid w:val="0009208A"/>
    <w:rsid w:val="000A283E"/>
    <w:rsid w:val="000A5B5C"/>
    <w:rsid w:val="000A694E"/>
    <w:rsid w:val="000B63D4"/>
    <w:rsid w:val="000C7705"/>
    <w:rsid w:val="000D2EE4"/>
    <w:rsid w:val="000F054A"/>
    <w:rsid w:val="000F6952"/>
    <w:rsid w:val="0010041B"/>
    <w:rsid w:val="00102155"/>
    <w:rsid w:val="00104BFB"/>
    <w:rsid w:val="001172B4"/>
    <w:rsid w:val="00120A75"/>
    <w:rsid w:val="001262E8"/>
    <w:rsid w:val="0012779A"/>
    <w:rsid w:val="001336D1"/>
    <w:rsid w:val="001414E6"/>
    <w:rsid w:val="00151A06"/>
    <w:rsid w:val="00154031"/>
    <w:rsid w:val="001814CA"/>
    <w:rsid w:val="001852D8"/>
    <w:rsid w:val="001871FA"/>
    <w:rsid w:val="00187DBC"/>
    <w:rsid w:val="001A061C"/>
    <w:rsid w:val="001C4E36"/>
    <w:rsid w:val="001D7B6A"/>
    <w:rsid w:val="001F231D"/>
    <w:rsid w:val="001F3AB9"/>
    <w:rsid w:val="001F460C"/>
    <w:rsid w:val="001F7C32"/>
    <w:rsid w:val="00202BA7"/>
    <w:rsid w:val="0022007B"/>
    <w:rsid w:val="00224088"/>
    <w:rsid w:val="00230156"/>
    <w:rsid w:val="0023177F"/>
    <w:rsid w:val="00235CDB"/>
    <w:rsid w:val="00254D18"/>
    <w:rsid w:val="002565A5"/>
    <w:rsid w:val="0026383B"/>
    <w:rsid w:val="002814F6"/>
    <w:rsid w:val="00284B86"/>
    <w:rsid w:val="002862B1"/>
    <w:rsid w:val="00287E17"/>
    <w:rsid w:val="002960A6"/>
    <w:rsid w:val="0029745C"/>
    <w:rsid w:val="002A6E67"/>
    <w:rsid w:val="002C3CDE"/>
    <w:rsid w:val="002C7880"/>
    <w:rsid w:val="002D4A6C"/>
    <w:rsid w:val="002D5AD2"/>
    <w:rsid w:val="002E2EC6"/>
    <w:rsid w:val="002F0E5F"/>
    <w:rsid w:val="00300AA3"/>
    <w:rsid w:val="00303031"/>
    <w:rsid w:val="0030536F"/>
    <w:rsid w:val="00317D05"/>
    <w:rsid w:val="00320FD6"/>
    <w:rsid w:val="003315DB"/>
    <w:rsid w:val="0034071F"/>
    <w:rsid w:val="00343374"/>
    <w:rsid w:val="003451EC"/>
    <w:rsid w:val="003740AA"/>
    <w:rsid w:val="00385F39"/>
    <w:rsid w:val="003872A2"/>
    <w:rsid w:val="00391472"/>
    <w:rsid w:val="00396B07"/>
    <w:rsid w:val="003A3806"/>
    <w:rsid w:val="003A60A5"/>
    <w:rsid w:val="003A6A35"/>
    <w:rsid w:val="003A7453"/>
    <w:rsid w:val="003C4C62"/>
    <w:rsid w:val="003D568C"/>
    <w:rsid w:val="003D5809"/>
    <w:rsid w:val="003E35F1"/>
    <w:rsid w:val="003F3F2C"/>
    <w:rsid w:val="003F6E6F"/>
    <w:rsid w:val="00401F80"/>
    <w:rsid w:val="00403778"/>
    <w:rsid w:val="004038F7"/>
    <w:rsid w:val="004045F1"/>
    <w:rsid w:val="004069BC"/>
    <w:rsid w:val="004203A3"/>
    <w:rsid w:val="00425C58"/>
    <w:rsid w:val="00440CC6"/>
    <w:rsid w:val="00456332"/>
    <w:rsid w:val="004750B8"/>
    <w:rsid w:val="004757FC"/>
    <w:rsid w:val="0048160B"/>
    <w:rsid w:val="00483579"/>
    <w:rsid w:val="004935B8"/>
    <w:rsid w:val="004971A1"/>
    <w:rsid w:val="00497E04"/>
    <w:rsid w:val="004A0A68"/>
    <w:rsid w:val="004A1B2A"/>
    <w:rsid w:val="004A38CE"/>
    <w:rsid w:val="004A44C2"/>
    <w:rsid w:val="004B06F0"/>
    <w:rsid w:val="004B15DF"/>
    <w:rsid w:val="004B2207"/>
    <w:rsid w:val="004C12FE"/>
    <w:rsid w:val="004C47C4"/>
    <w:rsid w:val="004C7DD0"/>
    <w:rsid w:val="004D7090"/>
    <w:rsid w:val="004E0DD9"/>
    <w:rsid w:val="004E33E0"/>
    <w:rsid w:val="004E5533"/>
    <w:rsid w:val="004F4773"/>
    <w:rsid w:val="00504DF5"/>
    <w:rsid w:val="005214A1"/>
    <w:rsid w:val="005250B6"/>
    <w:rsid w:val="00525C1A"/>
    <w:rsid w:val="00540729"/>
    <w:rsid w:val="0054196C"/>
    <w:rsid w:val="00545DE9"/>
    <w:rsid w:val="005460C5"/>
    <w:rsid w:val="00554D51"/>
    <w:rsid w:val="005557AD"/>
    <w:rsid w:val="005615D0"/>
    <w:rsid w:val="005711CB"/>
    <w:rsid w:val="0057203F"/>
    <w:rsid w:val="00576460"/>
    <w:rsid w:val="0057655D"/>
    <w:rsid w:val="005863AC"/>
    <w:rsid w:val="005A3DFD"/>
    <w:rsid w:val="005A4E1C"/>
    <w:rsid w:val="005A6E9D"/>
    <w:rsid w:val="005A7400"/>
    <w:rsid w:val="005C74FA"/>
    <w:rsid w:val="005C7F93"/>
    <w:rsid w:val="005D63F5"/>
    <w:rsid w:val="005E2E3C"/>
    <w:rsid w:val="005F05FF"/>
    <w:rsid w:val="005F1339"/>
    <w:rsid w:val="00603C48"/>
    <w:rsid w:val="006100F0"/>
    <w:rsid w:val="006209FD"/>
    <w:rsid w:val="00621D71"/>
    <w:rsid w:val="0062724E"/>
    <w:rsid w:val="006340DE"/>
    <w:rsid w:val="0063446F"/>
    <w:rsid w:val="0063680B"/>
    <w:rsid w:val="0064193E"/>
    <w:rsid w:val="00642A21"/>
    <w:rsid w:val="006465C1"/>
    <w:rsid w:val="00660E57"/>
    <w:rsid w:val="006769F7"/>
    <w:rsid w:val="006810A3"/>
    <w:rsid w:val="0068245A"/>
    <w:rsid w:val="00684838"/>
    <w:rsid w:val="00692DBA"/>
    <w:rsid w:val="00692EFC"/>
    <w:rsid w:val="00693504"/>
    <w:rsid w:val="006949FA"/>
    <w:rsid w:val="006A0198"/>
    <w:rsid w:val="006A186B"/>
    <w:rsid w:val="006A7AB4"/>
    <w:rsid w:val="006C0BD0"/>
    <w:rsid w:val="006C2023"/>
    <w:rsid w:val="006E46C9"/>
    <w:rsid w:val="006F01A1"/>
    <w:rsid w:val="006F4C41"/>
    <w:rsid w:val="006F6408"/>
    <w:rsid w:val="007014A7"/>
    <w:rsid w:val="00711ECE"/>
    <w:rsid w:val="0072347A"/>
    <w:rsid w:val="0072403F"/>
    <w:rsid w:val="00724B3B"/>
    <w:rsid w:val="00731CB5"/>
    <w:rsid w:val="00743C61"/>
    <w:rsid w:val="00747E22"/>
    <w:rsid w:val="0075489E"/>
    <w:rsid w:val="00760E5D"/>
    <w:rsid w:val="007612DF"/>
    <w:rsid w:val="00762B29"/>
    <w:rsid w:val="00764BC0"/>
    <w:rsid w:val="00765512"/>
    <w:rsid w:val="0077780F"/>
    <w:rsid w:val="00782DA5"/>
    <w:rsid w:val="00785EBF"/>
    <w:rsid w:val="00790B46"/>
    <w:rsid w:val="00791AC9"/>
    <w:rsid w:val="00794A06"/>
    <w:rsid w:val="0079656A"/>
    <w:rsid w:val="00796E2B"/>
    <w:rsid w:val="007B1AB0"/>
    <w:rsid w:val="007B3C22"/>
    <w:rsid w:val="007C07DD"/>
    <w:rsid w:val="007D05B1"/>
    <w:rsid w:val="007E315F"/>
    <w:rsid w:val="007F3066"/>
    <w:rsid w:val="007F7A44"/>
    <w:rsid w:val="008009B5"/>
    <w:rsid w:val="00806B8A"/>
    <w:rsid w:val="00807E2C"/>
    <w:rsid w:val="008536F6"/>
    <w:rsid w:val="00855E61"/>
    <w:rsid w:val="008619B5"/>
    <w:rsid w:val="00870C73"/>
    <w:rsid w:val="0088276C"/>
    <w:rsid w:val="00886CFC"/>
    <w:rsid w:val="008877F6"/>
    <w:rsid w:val="00887B8F"/>
    <w:rsid w:val="00893723"/>
    <w:rsid w:val="008A28B7"/>
    <w:rsid w:val="008B265B"/>
    <w:rsid w:val="008B7C48"/>
    <w:rsid w:val="008C7751"/>
    <w:rsid w:val="008D5794"/>
    <w:rsid w:val="008D7DCC"/>
    <w:rsid w:val="008E0CD3"/>
    <w:rsid w:val="008E3986"/>
    <w:rsid w:val="008E39FD"/>
    <w:rsid w:val="008F2517"/>
    <w:rsid w:val="009045C7"/>
    <w:rsid w:val="00904A9E"/>
    <w:rsid w:val="00914BAD"/>
    <w:rsid w:val="00924C98"/>
    <w:rsid w:val="00926211"/>
    <w:rsid w:val="00927244"/>
    <w:rsid w:val="00934674"/>
    <w:rsid w:val="00936A7A"/>
    <w:rsid w:val="009568E1"/>
    <w:rsid w:val="00957737"/>
    <w:rsid w:val="0096030A"/>
    <w:rsid w:val="00963FC4"/>
    <w:rsid w:val="009729B9"/>
    <w:rsid w:val="00972D1F"/>
    <w:rsid w:val="00976E03"/>
    <w:rsid w:val="00980D26"/>
    <w:rsid w:val="009836FD"/>
    <w:rsid w:val="009848FF"/>
    <w:rsid w:val="009861D6"/>
    <w:rsid w:val="009A0B51"/>
    <w:rsid w:val="009A6B88"/>
    <w:rsid w:val="009B149E"/>
    <w:rsid w:val="009B537F"/>
    <w:rsid w:val="009C2114"/>
    <w:rsid w:val="009D5A80"/>
    <w:rsid w:val="009E22E9"/>
    <w:rsid w:val="009E5E5C"/>
    <w:rsid w:val="009F21BF"/>
    <w:rsid w:val="009F349D"/>
    <w:rsid w:val="00A15D2F"/>
    <w:rsid w:val="00A20A07"/>
    <w:rsid w:val="00A2211A"/>
    <w:rsid w:val="00A22DAA"/>
    <w:rsid w:val="00A301FF"/>
    <w:rsid w:val="00A30656"/>
    <w:rsid w:val="00A30FB7"/>
    <w:rsid w:val="00A33375"/>
    <w:rsid w:val="00A33EF6"/>
    <w:rsid w:val="00A34047"/>
    <w:rsid w:val="00A342C5"/>
    <w:rsid w:val="00A41403"/>
    <w:rsid w:val="00A45108"/>
    <w:rsid w:val="00A47C2A"/>
    <w:rsid w:val="00A520C7"/>
    <w:rsid w:val="00A60D0B"/>
    <w:rsid w:val="00A6324F"/>
    <w:rsid w:val="00A77EE0"/>
    <w:rsid w:val="00A83D19"/>
    <w:rsid w:val="00A902FD"/>
    <w:rsid w:val="00A9433E"/>
    <w:rsid w:val="00A952EC"/>
    <w:rsid w:val="00A96A5B"/>
    <w:rsid w:val="00AB30FB"/>
    <w:rsid w:val="00AB7090"/>
    <w:rsid w:val="00AB76AB"/>
    <w:rsid w:val="00AB796B"/>
    <w:rsid w:val="00AB79D3"/>
    <w:rsid w:val="00AC425C"/>
    <w:rsid w:val="00AC49A6"/>
    <w:rsid w:val="00AC544E"/>
    <w:rsid w:val="00AD13F0"/>
    <w:rsid w:val="00AD1D77"/>
    <w:rsid w:val="00AD4455"/>
    <w:rsid w:val="00AE2AAB"/>
    <w:rsid w:val="00AE79F8"/>
    <w:rsid w:val="00AF0880"/>
    <w:rsid w:val="00AF65ED"/>
    <w:rsid w:val="00B02FE2"/>
    <w:rsid w:val="00B06B93"/>
    <w:rsid w:val="00B13FF7"/>
    <w:rsid w:val="00B155BA"/>
    <w:rsid w:val="00B2598B"/>
    <w:rsid w:val="00B3420B"/>
    <w:rsid w:val="00B350F5"/>
    <w:rsid w:val="00B43DE9"/>
    <w:rsid w:val="00B50EC3"/>
    <w:rsid w:val="00B51A77"/>
    <w:rsid w:val="00B76CDF"/>
    <w:rsid w:val="00B7746A"/>
    <w:rsid w:val="00B8415C"/>
    <w:rsid w:val="00B94420"/>
    <w:rsid w:val="00BB7310"/>
    <w:rsid w:val="00BC047E"/>
    <w:rsid w:val="00BC1F87"/>
    <w:rsid w:val="00BC719E"/>
    <w:rsid w:val="00BE0FE4"/>
    <w:rsid w:val="00BE45A4"/>
    <w:rsid w:val="00BE7C2E"/>
    <w:rsid w:val="00BF009A"/>
    <w:rsid w:val="00BF1C75"/>
    <w:rsid w:val="00C00567"/>
    <w:rsid w:val="00C10192"/>
    <w:rsid w:val="00C20828"/>
    <w:rsid w:val="00C225E7"/>
    <w:rsid w:val="00C32B0B"/>
    <w:rsid w:val="00C3331B"/>
    <w:rsid w:val="00C34084"/>
    <w:rsid w:val="00C41531"/>
    <w:rsid w:val="00C4762D"/>
    <w:rsid w:val="00C53DCF"/>
    <w:rsid w:val="00C54B4F"/>
    <w:rsid w:val="00C56E68"/>
    <w:rsid w:val="00C63860"/>
    <w:rsid w:val="00C81EE9"/>
    <w:rsid w:val="00CA1CEF"/>
    <w:rsid w:val="00CB638E"/>
    <w:rsid w:val="00CC3518"/>
    <w:rsid w:val="00CC4E82"/>
    <w:rsid w:val="00CD31EE"/>
    <w:rsid w:val="00CD3A79"/>
    <w:rsid w:val="00CD3B11"/>
    <w:rsid w:val="00CE32C9"/>
    <w:rsid w:val="00D006C8"/>
    <w:rsid w:val="00D011CE"/>
    <w:rsid w:val="00D02CF0"/>
    <w:rsid w:val="00D05EC2"/>
    <w:rsid w:val="00D149E0"/>
    <w:rsid w:val="00D22FF4"/>
    <w:rsid w:val="00D247A2"/>
    <w:rsid w:val="00D264A5"/>
    <w:rsid w:val="00D2675F"/>
    <w:rsid w:val="00D4146A"/>
    <w:rsid w:val="00D4391A"/>
    <w:rsid w:val="00D51A4A"/>
    <w:rsid w:val="00D51F3A"/>
    <w:rsid w:val="00D5436A"/>
    <w:rsid w:val="00D558B1"/>
    <w:rsid w:val="00D575D1"/>
    <w:rsid w:val="00D60ED8"/>
    <w:rsid w:val="00D62F06"/>
    <w:rsid w:val="00D7467C"/>
    <w:rsid w:val="00D75637"/>
    <w:rsid w:val="00D76B73"/>
    <w:rsid w:val="00D8182E"/>
    <w:rsid w:val="00D8283F"/>
    <w:rsid w:val="00DD35B8"/>
    <w:rsid w:val="00DD6A5E"/>
    <w:rsid w:val="00DE43A9"/>
    <w:rsid w:val="00DE70BC"/>
    <w:rsid w:val="00DF740F"/>
    <w:rsid w:val="00E02E16"/>
    <w:rsid w:val="00E044AA"/>
    <w:rsid w:val="00E107DD"/>
    <w:rsid w:val="00E166FB"/>
    <w:rsid w:val="00E31D9B"/>
    <w:rsid w:val="00E375A8"/>
    <w:rsid w:val="00E42117"/>
    <w:rsid w:val="00E529EC"/>
    <w:rsid w:val="00E61B26"/>
    <w:rsid w:val="00E70450"/>
    <w:rsid w:val="00E74A0F"/>
    <w:rsid w:val="00E9153D"/>
    <w:rsid w:val="00E94B8D"/>
    <w:rsid w:val="00EA5C6B"/>
    <w:rsid w:val="00EC6254"/>
    <w:rsid w:val="00EC7A83"/>
    <w:rsid w:val="00ED60F5"/>
    <w:rsid w:val="00ED657F"/>
    <w:rsid w:val="00F04DBA"/>
    <w:rsid w:val="00F1135A"/>
    <w:rsid w:val="00F1594C"/>
    <w:rsid w:val="00F2738D"/>
    <w:rsid w:val="00F320D2"/>
    <w:rsid w:val="00F32751"/>
    <w:rsid w:val="00F42F81"/>
    <w:rsid w:val="00F47168"/>
    <w:rsid w:val="00F6754A"/>
    <w:rsid w:val="00F71A1D"/>
    <w:rsid w:val="00F71DC2"/>
    <w:rsid w:val="00FA1F52"/>
    <w:rsid w:val="00FB06D2"/>
    <w:rsid w:val="00FB3DB1"/>
    <w:rsid w:val="00FB45EC"/>
    <w:rsid w:val="00FB52E7"/>
    <w:rsid w:val="00FC38D2"/>
    <w:rsid w:val="00FC437B"/>
    <w:rsid w:val="00FE05AF"/>
    <w:rsid w:val="00FF1B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669C"/>
  <w15:docId w15:val="{E7357C8E-F668-4C29-B4B8-B427838A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1C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5A740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4">
    <w:name w:val="heading 4"/>
    <w:basedOn w:val="Normal"/>
    <w:next w:val="Normal"/>
    <w:link w:val="Ttulo4Car"/>
    <w:uiPriority w:val="9"/>
    <w:semiHidden/>
    <w:unhideWhenUsed/>
    <w:qFormat/>
    <w:rsid w:val="00C32B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D44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D4455"/>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120A75"/>
    <w:rPr>
      <w:b/>
      <w:bCs/>
    </w:rPr>
  </w:style>
  <w:style w:type="character" w:customStyle="1" w:styleId="Ttulo2Car">
    <w:name w:val="Título 2 Car"/>
    <w:basedOn w:val="Fuentedeprrafopredeter"/>
    <w:link w:val="Ttulo2"/>
    <w:uiPriority w:val="9"/>
    <w:rsid w:val="005A7400"/>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660E57"/>
    <w:rPr>
      <w:color w:val="0000FF"/>
      <w:u w:val="single"/>
    </w:rPr>
  </w:style>
  <w:style w:type="paragraph" w:styleId="NormalWeb">
    <w:name w:val="Normal (Web)"/>
    <w:basedOn w:val="Normal"/>
    <w:uiPriority w:val="99"/>
    <w:unhideWhenUsed/>
    <w:rsid w:val="00887B8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284B86"/>
    <w:rPr>
      <w:i/>
      <w:iCs/>
    </w:rPr>
  </w:style>
  <w:style w:type="character" w:customStyle="1" w:styleId="Ttulo4Car">
    <w:name w:val="Título 4 Car"/>
    <w:basedOn w:val="Fuentedeprrafopredeter"/>
    <w:link w:val="Ttulo4"/>
    <w:uiPriority w:val="9"/>
    <w:semiHidden/>
    <w:rsid w:val="00C32B0B"/>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CA1CEF"/>
    <w:rPr>
      <w:rFonts w:asciiTheme="majorHAnsi" w:eastAsiaTheme="majorEastAsia" w:hAnsiTheme="majorHAnsi" w:cstheme="majorBidi"/>
      <w:color w:val="2F5496" w:themeColor="accent1" w:themeShade="BF"/>
      <w:sz w:val="32"/>
      <w:szCs w:val="32"/>
    </w:rPr>
  </w:style>
  <w:style w:type="character" w:styleId="CdigoHTML">
    <w:name w:val="HTML Code"/>
    <w:basedOn w:val="Fuentedeprrafopredeter"/>
    <w:uiPriority w:val="99"/>
    <w:semiHidden/>
    <w:unhideWhenUsed/>
    <w:rsid w:val="005A6E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15">
      <w:bodyDiv w:val="1"/>
      <w:marLeft w:val="0"/>
      <w:marRight w:val="0"/>
      <w:marTop w:val="0"/>
      <w:marBottom w:val="0"/>
      <w:divBdr>
        <w:top w:val="none" w:sz="0" w:space="0" w:color="auto"/>
        <w:left w:val="none" w:sz="0" w:space="0" w:color="auto"/>
        <w:bottom w:val="none" w:sz="0" w:space="0" w:color="auto"/>
        <w:right w:val="none" w:sz="0" w:space="0" w:color="auto"/>
      </w:divBdr>
    </w:div>
    <w:div w:id="58679336">
      <w:bodyDiv w:val="1"/>
      <w:marLeft w:val="0"/>
      <w:marRight w:val="0"/>
      <w:marTop w:val="0"/>
      <w:marBottom w:val="0"/>
      <w:divBdr>
        <w:top w:val="none" w:sz="0" w:space="0" w:color="auto"/>
        <w:left w:val="none" w:sz="0" w:space="0" w:color="auto"/>
        <w:bottom w:val="none" w:sz="0" w:space="0" w:color="auto"/>
        <w:right w:val="none" w:sz="0" w:space="0" w:color="auto"/>
      </w:divBdr>
    </w:div>
    <w:div w:id="64962393">
      <w:bodyDiv w:val="1"/>
      <w:marLeft w:val="0"/>
      <w:marRight w:val="0"/>
      <w:marTop w:val="0"/>
      <w:marBottom w:val="0"/>
      <w:divBdr>
        <w:top w:val="none" w:sz="0" w:space="0" w:color="auto"/>
        <w:left w:val="none" w:sz="0" w:space="0" w:color="auto"/>
        <w:bottom w:val="none" w:sz="0" w:space="0" w:color="auto"/>
        <w:right w:val="none" w:sz="0" w:space="0" w:color="auto"/>
      </w:divBdr>
    </w:div>
    <w:div w:id="76250588">
      <w:bodyDiv w:val="1"/>
      <w:marLeft w:val="0"/>
      <w:marRight w:val="0"/>
      <w:marTop w:val="0"/>
      <w:marBottom w:val="0"/>
      <w:divBdr>
        <w:top w:val="none" w:sz="0" w:space="0" w:color="auto"/>
        <w:left w:val="none" w:sz="0" w:space="0" w:color="auto"/>
        <w:bottom w:val="none" w:sz="0" w:space="0" w:color="auto"/>
        <w:right w:val="none" w:sz="0" w:space="0" w:color="auto"/>
      </w:divBdr>
    </w:div>
    <w:div w:id="96488981">
      <w:bodyDiv w:val="1"/>
      <w:marLeft w:val="0"/>
      <w:marRight w:val="0"/>
      <w:marTop w:val="0"/>
      <w:marBottom w:val="0"/>
      <w:divBdr>
        <w:top w:val="none" w:sz="0" w:space="0" w:color="auto"/>
        <w:left w:val="none" w:sz="0" w:space="0" w:color="auto"/>
        <w:bottom w:val="none" w:sz="0" w:space="0" w:color="auto"/>
        <w:right w:val="none" w:sz="0" w:space="0" w:color="auto"/>
      </w:divBdr>
    </w:div>
    <w:div w:id="104740243">
      <w:bodyDiv w:val="1"/>
      <w:marLeft w:val="0"/>
      <w:marRight w:val="0"/>
      <w:marTop w:val="0"/>
      <w:marBottom w:val="0"/>
      <w:divBdr>
        <w:top w:val="none" w:sz="0" w:space="0" w:color="auto"/>
        <w:left w:val="none" w:sz="0" w:space="0" w:color="auto"/>
        <w:bottom w:val="none" w:sz="0" w:space="0" w:color="auto"/>
        <w:right w:val="none" w:sz="0" w:space="0" w:color="auto"/>
      </w:divBdr>
    </w:div>
    <w:div w:id="139277576">
      <w:bodyDiv w:val="1"/>
      <w:marLeft w:val="0"/>
      <w:marRight w:val="0"/>
      <w:marTop w:val="0"/>
      <w:marBottom w:val="0"/>
      <w:divBdr>
        <w:top w:val="none" w:sz="0" w:space="0" w:color="auto"/>
        <w:left w:val="none" w:sz="0" w:space="0" w:color="auto"/>
        <w:bottom w:val="none" w:sz="0" w:space="0" w:color="auto"/>
        <w:right w:val="none" w:sz="0" w:space="0" w:color="auto"/>
      </w:divBdr>
    </w:div>
    <w:div w:id="145125419">
      <w:bodyDiv w:val="1"/>
      <w:marLeft w:val="0"/>
      <w:marRight w:val="0"/>
      <w:marTop w:val="0"/>
      <w:marBottom w:val="0"/>
      <w:divBdr>
        <w:top w:val="none" w:sz="0" w:space="0" w:color="auto"/>
        <w:left w:val="none" w:sz="0" w:space="0" w:color="auto"/>
        <w:bottom w:val="none" w:sz="0" w:space="0" w:color="auto"/>
        <w:right w:val="none" w:sz="0" w:space="0" w:color="auto"/>
      </w:divBdr>
    </w:div>
    <w:div w:id="147553208">
      <w:bodyDiv w:val="1"/>
      <w:marLeft w:val="0"/>
      <w:marRight w:val="0"/>
      <w:marTop w:val="0"/>
      <w:marBottom w:val="0"/>
      <w:divBdr>
        <w:top w:val="none" w:sz="0" w:space="0" w:color="auto"/>
        <w:left w:val="none" w:sz="0" w:space="0" w:color="auto"/>
        <w:bottom w:val="none" w:sz="0" w:space="0" w:color="auto"/>
        <w:right w:val="none" w:sz="0" w:space="0" w:color="auto"/>
      </w:divBdr>
    </w:div>
    <w:div w:id="155734307">
      <w:bodyDiv w:val="1"/>
      <w:marLeft w:val="0"/>
      <w:marRight w:val="0"/>
      <w:marTop w:val="0"/>
      <w:marBottom w:val="0"/>
      <w:divBdr>
        <w:top w:val="none" w:sz="0" w:space="0" w:color="auto"/>
        <w:left w:val="none" w:sz="0" w:space="0" w:color="auto"/>
        <w:bottom w:val="none" w:sz="0" w:space="0" w:color="auto"/>
        <w:right w:val="none" w:sz="0" w:space="0" w:color="auto"/>
      </w:divBdr>
    </w:div>
    <w:div w:id="158154506">
      <w:bodyDiv w:val="1"/>
      <w:marLeft w:val="0"/>
      <w:marRight w:val="0"/>
      <w:marTop w:val="0"/>
      <w:marBottom w:val="0"/>
      <w:divBdr>
        <w:top w:val="none" w:sz="0" w:space="0" w:color="auto"/>
        <w:left w:val="none" w:sz="0" w:space="0" w:color="auto"/>
        <w:bottom w:val="none" w:sz="0" w:space="0" w:color="auto"/>
        <w:right w:val="none" w:sz="0" w:space="0" w:color="auto"/>
      </w:divBdr>
    </w:div>
    <w:div w:id="203832885">
      <w:bodyDiv w:val="1"/>
      <w:marLeft w:val="0"/>
      <w:marRight w:val="0"/>
      <w:marTop w:val="0"/>
      <w:marBottom w:val="0"/>
      <w:divBdr>
        <w:top w:val="none" w:sz="0" w:space="0" w:color="auto"/>
        <w:left w:val="none" w:sz="0" w:space="0" w:color="auto"/>
        <w:bottom w:val="none" w:sz="0" w:space="0" w:color="auto"/>
        <w:right w:val="none" w:sz="0" w:space="0" w:color="auto"/>
      </w:divBdr>
    </w:div>
    <w:div w:id="209390737">
      <w:bodyDiv w:val="1"/>
      <w:marLeft w:val="0"/>
      <w:marRight w:val="0"/>
      <w:marTop w:val="0"/>
      <w:marBottom w:val="0"/>
      <w:divBdr>
        <w:top w:val="none" w:sz="0" w:space="0" w:color="auto"/>
        <w:left w:val="none" w:sz="0" w:space="0" w:color="auto"/>
        <w:bottom w:val="none" w:sz="0" w:space="0" w:color="auto"/>
        <w:right w:val="none" w:sz="0" w:space="0" w:color="auto"/>
      </w:divBdr>
    </w:div>
    <w:div w:id="219949870">
      <w:bodyDiv w:val="1"/>
      <w:marLeft w:val="0"/>
      <w:marRight w:val="0"/>
      <w:marTop w:val="0"/>
      <w:marBottom w:val="0"/>
      <w:divBdr>
        <w:top w:val="none" w:sz="0" w:space="0" w:color="auto"/>
        <w:left w:val="none" w:sz="0" w:space="0" w:color="auto"/>
        <w:bottom w:val="none" w:sz="0" w:space="0" w:color="auto"/>
        <w:right w:val="none" w:sz="0" w:space="0" w:color="auto"/>
      </w:divBdr>
    </w:div>
    <w:div w:id="225147982">
      <w:bodyDiv w:val="1"/>
      <w:marLeft w:val="0"/>
      <w:marRight w:val="0"/>
      <w:marTop w:val="0"/>
      <w:marBottom w:val="0"/>
      <w:divBdr>
        <w:top w:val="none" w:sz="0" w:space="0" w:color="auto"/>
        <w:left w:val="none" w:sz="0" w:space="0" w:color="auto"/>
        <w:bottom w:val="none" w:sz="0" w:space="0" w:color="auto"/>
        <w:right w:val="none" w:sz="0" w:space="0" w:color="auto"/>
      </w:divBdr>
    </w:div>
    <w:div w:id="252053067">
      <w:bodyDiv w:val="1"/>
      <w:marLeft w:val="0"/>
      <w:marRight w:val="0"/>
      <w:marTop w:val="0"/>
      <w:marBottom w:val="0"/>
      <w:divBdr>
        <w:top w:val="none" w:sz="0" w:space="0" w:color="auto"/>
        <w:left w:val="none" w:sz="0" w:space="0" w:color="auto"/>
        <w:bottom w:val="none" w:sz="0" w:space="0" w:color="auto"/>
        <w:right w:val="none" w:sz="0" w:space="0" w:color="auto"/>
      </w:divBdr>
    </w:div>
    <w:div w:id="256180916">
      <w:bodyDiv w:val="1"/>
      <w:marLeft w:val="0"/>
      <w:marRight w:val="0"/>
      <w:marTop w:val="0"/>
      <w:marBottom w:val="0"/>
      <w:divBdr>
        <w:top w:val="none" w:sz="0" w:space="0" w:color="auto"/>
        <w:left w:val="none" w:sz="0" w:space="0" w:color="auto"/>
        <w:bottom w:val="none" w:sz="0" w:space="0" w:color="auto"/>
        <w:right w:val="none" w:sz="0" w:space="0" w:color="auto"/>
      </w:divBdr>
    </w:div>
    <w:div w:id="272517063">
      <w:bodyDiv w:val="1"/>
      <w:marLeft w:val="0"/>
      <w:marRight w:val="0"/>
      <w:marTop w:val="0"/>
      <w:marBottom w:val="0"/>
      <w:divBdr>
        <w:top w:val="none" w:sz="0" w:space="0" w:color="auto"/>
        <w:left w:val="none" w:sz="0" w:space="0" w:color="auto"/>
        <w:bottom w:val="none" w:sz="0" w:space="0" w:color="auto"/>
        <w:right w:val="none" w:sz="0" w:space="0" w:color="auto"/>
      </w:divBdr>
    </w:div>
    <w:div w:id="273709944">
      <w:bodyDiv w:val="1"/>
      <w:marLeft w:val="0"/>
      <w:marRight w:val="0"/>
      <w:marTop w:val="0"/>
      <w:marBottom w:val="0"/>
      <w:divBdr>
        <w:top w:val="none" w:sz="0" w:space="0" w:color="auto"/>
        <w:left w:val="none" w:sz="0" w:space="0" w:color="auto"/>
        <w:bottom w:val="none" w:sz="0" w:space="0" w:color="auto"/>
        <w:right w:val="none" w:sz="0" w:space="0" w:color="auto"/>
      </w:divBdr>
    </w:div>
    <w:div w:id="275910633">
      <w:bodyDiv w:val="1"/>
      <w:marLeft w:val="0"/>
      <w:marRight w:val="0"/>
      <w:marTop w:val="0"/>
      <w:marBottom w:val="0"/>
      <w:divBdr>
        <w:top w:val="none" w:sz="0" w:space="0" w:color="auto"/>
        <w:left w:val="none" w:sz="0" w:space="0" w:color="auto"/>
        <w:bottom w:val="none" w:sz="0" w:space="0" w:color="auto"/>
        <w:right w:val="none" w:sz="0" w:space="0" w:color="auto"/>
      </w:divBdr>
    </w:div>
    <w:div w:id="285815764">
      <w:bodyDiv w:val="1"/>
      <w:marLeft w:val="0"/>
      <w:marRight w:val="0"/>
      <w:marTop w:val="0"/>
      <w:marBottom w:val="0"/>
      <w:divBdr>
        <w:top w:val="none" w:sz="0" w:space="0" w:color="auto"/>
        <w:left w:val="none" w:sz="0" w:space="0" w:color="auto"/>
        <w:bottom w:val="none" w:sz="0" w:space="0" w:color="auto"/>
        <w:right w:val="none" w:sz="0" w:space="0" w:color="auto"/>
      </w:divBdr>
    </w:div>
    <w:div w:id="327562132">
      <w:bodyDiv w:val="1"/>
      <w:marLeft w:val="0"/>
      <w:marRight w:val="0"/>
      <w:marTop w:val="0"/>
      <w:marBottom w:val="0"/>
      <w:divBdr>
        <w:top w:val="none" w:sz="0" w:space="0" w:color="auto"/>
        <w:left w:val="none" w:sz="0" w:space="0" w:color="auto"/>
        <w:bottom w:val="none" w:sz="0" w:space="0" w:color="auto"/>
        <w:right w:val="none" w:sz="0" w:space="0" w:color="auto"/>
      </w:divBdr>
    </w:div>
    <w:div w:id="330717033">
      <w:bodyDiv w:val="1"/>
      <w:marLeft w:val="0"/>
      <w:marRight w:val="0"/>
      <w:marTop w:val="0"/>
      <w:marBottom w:val="0"/>
      <w:divBdr>
        <w:top w:val="none" w:sz="0" w:space="0" w:color="auto"/>
        <w:left w:val="none" w:sz="0" w:space="0" w:color="auto"/>
        <w:bottom w:val="none" w:sz="0" w:space="0" w:color="auto"/>
        <w:right w:val="none" w:sz="0" w:space="0" w:color="auto"/>
      </w:divBdr>
    </w:div>
    <w:div w:id="334919015">
      <w:bodyDiv w:val="1"/>
      <w:marLeft w:val="0"/>
      <w:marRight w:val="0"/>
      <w:marTop w:val="0"/>
      <w:marBottom w:val="0"/>
      <w:divBdr>
        <w:top w:val="none" w:sz="0" w:space="0" w:color="auto"/>
        <w:left w:val="none" w:sz="0" w:space="0" w:color="auto"/>
        <w:bottom w:val="none" w:sz="0" w:space="0" w:color="auto"/>
        <w:right w:val="none" w:sz="0" w:space="0" w:color="auto"/>
      </w:divBdr>
    </w:div>
    <w:div w:id="347030757">
      <w:bodyDiv w:val="1"/>
      <w:marLeft w:val="0"/>
      <w:marRight w:val="0"/>
      <w:marTop w:val="0"/>
      <w:marBottom w:val="0"/>
      <w:divBdr>
        <w:top w:val="none" w:sz="0" w:space="0" w:color="auto"/>
        <w:left w:val="none" w:sz="0" w:space="0" w:color="auto"/>
        <w:bottom w:val="none" w:sz="0" w:space="0" w:color="auto"/>
        <w:right w:val="none" w:sz="0" w:space="0" w:color="auto"/>
      </w:divBdr>
    </w:div>
    <w:div w:id="347289729">
      <w:bodyDiv w:val="1"/>
      <w:marLeft w:val="0"/>
      <w:marRight w:val="0"/>
      <w:marTop w:val="0"/>
      <w:marBottom w:val="0"/>
      <w:divBdr>
        <w:top w:val="none" w:sz="0" w:space="0" w:color="auto"/>
        <w:left w:val="none" w:sz="0" w:space="0" w:color="auto"/>
        <w:bottom w:val="none" w:sz="0" w:space="0" w:color="auto"/>
        <w:right w:val="none" w:sz="0" w:space="0" w:color="auto"/>
      </w:divBdr>
    </w:div>
    <w:div w:id="352146539">
      <w:bodyDiv w:val="1"/>
      <w:marLeft w:val="0"/>
      <w:marRight w:val="0"/>
      <w:marTop w:val="0"/>
      <w:marBottom w:val="0"/>
      <w:divBdr>
        <w:top w:val="none" w:sz="0" w:space="0" w:color="auto"/>
        <w:left w:val="none" w:sz="0" w:space="0" w:color="auto"/>
        <w:bottom w:val="none" w:sz="0" w:space="0" w:color="auto"/>
        <w:right w:val="none" w:sz="0" w:space="0" w:color="auto"/>
      </w:divBdr>
    </w:div>
    <w:div w:id="357775581">
      <w:bodyDiv w:val="1"/>
      <w:marLeft w:val="0"/>
      <w:marRight w:val="0"/>
      <w:marTop w:val="0"/>
      <w:marBottom w:val="0"/>
      <w:divBdr>
        <w:top w:val="none" w:sz="0" w:space="0" w:color="auto"/>
        <w:left w:val="none" w:sz="0" w:space="0" w:color="auto"/>
        <w:bottom w:val="none" w:sz="0" w:space="0" w:color="auto"/>
        <w:right w:val="none" w:sz="0" w:space="0" w:color="auto"/>
      </w:divBdr>
    </w:div>
    <w:div w:id="367687799">
      <w:bodyDiv w:val="1"/>
      <w:marLeft w:val="0"/>
      <w:marRight w:val="0"/>
      <w:marTop w:val="0"/>
      <w:marBottom w:val="0"/>
      <w:divBdr>
        <w:top w:val="none" w:sz="0" w:space="0" w:color="auto"/>
        <w:left w:val="none" w:sz="0" w:space="0" w:color="auto"/>
        <w:bottom w:val="none" w:sz="0" w:space="0" w:color="auto"/>
        <w:right w:val="none" w:sz="0" w:space="0" w:color="auto"/>
      </w:divBdr>
    </w:div>
    <w:div w:id="368797983">
      <w:bodyDiv w:val="1"/>
      <w:marLeft w:val="0"/>
      <w:marRight w:val="0"/>
      <w:marTop w:val="0"/>
      <w:marBottom w:val="0"/>
      <w:divBdr>
        <w:top w:val="none" w:sz="0" w:space="0" w:color="auto"/>
        <w:left w:val="none" w:sz="0" w:space="0" w:color="auto"/>
        <w:bottom w:val="none" w:sz="0" w:space="0" w:color="auto"/>
        <w:right w:val="none" w:sz="0" w:space="0" w:color="auto"/>
      </w:divBdr>
    </w:div>
    <w:div w:id="368839437">
      <w:bodyDiv w:val="1"/>
      <w:marLeft w:val="0"/>
      <w:marRight w:val="0"/>
      <w:marTop w:val="0"/>
      <w:marBottom w:val="0"/>
      <w:divBdr>
        <w:top w:val="none" w:sz="0" w:space="0" w:color="auto"/>
        <w:left w:val="none" w:sz="0" w:space="0" w:color="auto"/>
        <w:bottom w:val="none" w:sz="0" w:space="0" w:color="auto"/>
        <w:right w:val="none" w:sz="0" w:space="0" w:color="auto"/>
      </w:divBdr>
    </w:div>
    <w:div w:id="369695780">
      <w:bodyDiv w:val="1"/>
      <w:marLeft w:val="0"/>
      <w:marRight w:val="0"/>
      <w:marTop w:val="0"/>
      <w:marBottom w:val="0"/>
      <w:divBdr>
        <w:top w:val="none" w:sz="0" w:space="0" w:color="auto"/>
        <w:left w:val="none" w:sz="0" w:space="0" w:color="auto"/>
        <w:bottom w:val="none" w:sz="0" w:space="0" w:color="auto"/>
        <w:right w:val="none" w:sz="0" w:space="0" w:color="auto"/>
      </w:divBdr>
      <w:divsChild>
        <w:div w:id="1142573998">
          <w:marLeft w:val="0"/>
          <w:marRight w:val="180"/>
          <w:marTop w:val="0"/>
          <w:marBottom w:val="0"/>
          <w:divBdr>
            <w:top w:val="none" w:sz="0" w:space="0" w:color="auto"/>
            <w:left w:val="none" w:sz="0" w:space="0" w:color="auto"/>
            <w:bottom w:val="none" w:sz="0" w:space="0" w:color="auto"/>
            <w:right w:val="none" w:sz="0" w:space="0" w:color="auto"/>
          </w:divBdr>
        </w:div>
        <w:div w:id="1823766032">
          <w:marLeft w:val="0"/>
          <w:marRight w:val="0"/>
          <w:marTop w:val="0"/>
          <w:marBottom w:val="0"/>
          <w:divBdr>
            <w:top w:val="none" w:sz="0" w:space="0" w:color="auto"/>
            <w:left w:val="none" w:sz="0" w:space="0" w:color="auto"/>
            <w:bottom w:val="none" w:sz="0" w:space="0" w:color="auto"/>
            <w:right w:val="none" w:sz="0" w:space="0" w:color="auto"/>
          </w:divBdr>
        </w:div>
        <w:div w:id="1583491128">
          <w:marLeft w:val="0"/>
          <w:marRight w:val="180"/>
          <w:marTop w:val="0"/>
          <w:marBottom w:val="0"/>
          <w:divBdr>
            <w:top w:val="none" w:sz="0" w:space="0" w:color="auto"/>
            <w:left w:val="none" w:sz="0" w:space="0" w:color="auto"/>
            <w:bottom w:val="none" w:sz="0" w:space="0" w:color="auto"/>
            <w:right w:val="none" w:sz="0" w:space="0" w:color="auto"/>
          </w:divBdr>
        </w:div>
        <w:div w:id="1892158093">
          <w:marLeft w:val="0"/>
          <w:marRight w:val="0"/>
          <w:marTop w:val="0"/>
          <w:marBottom w:val="0"/>
          <w:divBdr>
            <w:top w:val="none" w:sz="0" w:space="0" w:color="auto"/>
            <w:left w:val="none" w:sz="0" w:space="0" w:color="auto"/>
            <w:bottom w:val="none" w:sz="0" w:space="0" w:color="auto"/>
            <w:right w:val="none" w:sz="0" w:space="0" w:color="auto"/>
          </w:divBdr>
        </w:div>
        <w:div w:id="1155224732">
          <w:marLeft w:val="0"/>
          <w:marRight w:val="180"/>
          <w:marTop w:val="0"/>
          <w:marBottom w:val="0"/>
          <w:divBdr>
            <w:top w:val="none" w:sz="0" w:space="0" w:color="auto"/>
            <w:left w:val="none" w:sz="0" w:space="0" w:color="auto"/>
            <w:bottom w:val="none" w:sz="0" w:space="0" w:color="auto"/>
            <w:right w:val="none" w:sz="0" w:space="0" w:color="auto"/>
          </w:divBdr>
        </w:div>
        <w:div w:id="43527158">
          <w:marLeft w:val="0"/>
          <w:marRight w:val="0"/>
          <w:marTop w:val="0"/>
          <w:marBottom w:val="0"/>
          <w:divBdr>
            <w:top w:val="none" w:sz="0" w:space="0" w:color="auto"/>
            <w:left w:val="none" w:sz="0" w:space="0" w:color="auto"/>
            <w:bottom w:val="none" w:sz="0" w:space="0" w:color="auto"/>
            <w:right w:val="none" w:sz="0" w:space="0" w:color="auto"/>
          </w:divBdr>
        </w:div>
        <w:div w:id="264388007">
          <w:marLeft w:val="0"/>
          <w:marRight w:val="180"/>
          <w:marTop w:val="0"/>
          <w:marBottom w:val="0"/>
          <w:divBdr>
            <w:top w:val="none" w:sz="0" w:space="0" w:color="auto"/>
            <w:left w:val="none" w:sz="0" w:space="0" w:color="auto"/>
            <w:bottom w:val="none" w:sz="0" w:space="0" w:color="auto"/>
            <w:right w:val="none" w:sz="0" w:space="0" w:color="auto"/>
          </w:divBdr>
        </w:div>
        <w:div w:id="1458916139">
          <w:marLeft w:val="0"/>
          <w:marRight w:val="0"/>
          <w:marTop w:val="0"/>
          <w:marBottom w:val="0"/>
          <w:divBdr>
            <w:top w:val="none" w:sz="0" w:space="0" w:color="auto"/>
            <w:left w:val="none" w:sz="0" w:space="0" w:color="auto"/>
            <w:bottom w:val="none" w:sz="0" w:space="0" w:color="auto"/>
            <w:right w:val="none" w:sz="0" w:space="0" w:color="auto"/>
          </w:divBdr>
        </w:div>
        <w:div w:id="1613784118">
          <w:marLeft w:val="0"/>
          <w:marRight w:val="180"/>
          <w:marTop w:val="0"/>
          <w:marBottom w:val="0"/>
          <w:divBdr>
            <w:top w:val="none" w:sz="0" w:space="0" w:color="auto"/>
            <w:left w:val="none" w:sz="0" w:space="0" w:color="auto"/>
            <w:bottom w:val="none" w:sz="0" w:space="0" w:color="auto"/>
            <w:right w:val="none" w:sz="0" w:space="0" w:color="auto"/>
          </w:divBdr>
        </w:div>
        <w:div w:id="146283896">
          <w:marLeft w:val="0"/>
          <w:marRight w:val="0"/>
          <w:marTop w:val="0"/>
          <w:marBottom w:val="0"/>
          <w:divBdr>
            <w:top w:val="none" w:sz="0" w:space="0" w:color="auto"/>
            <w:left w:val="none" w:sz="0" w:space="0" w:color="auto"/>
            <w:bottom w:val="none" w:sz="0" w:space="0" w:color="auto"/>
            <w:right w:val="none" w:sz="0" w:space="0" w:color="auto"/>
          </w:divBdr>
        </w:div>
      </w:divsChild>
    </w:div>
    <w:div w:id="406462313">
      <w:bodyDiv w:val="1"/>
      <w:marLeft w:val="0"/>
      <w:marRight w:val="0"/>
      <w:marTop w:val="0"/>
      <w:marBottom w:val="0"/>
      <w:divBdr>
        <w:top w:val="none" w:sz="0" w:space="0" w:color="auto"/>
        <w:left w:val="none" w:sz="0" w:space="0" w:color="auto"/>
        <w:bottom w:val="none" w:sz="0" w:space="0" w:color="auto"/>
        <w:right w:val="none" w:sz="0" w:space="0" w:color="auto"/>
      </w:divBdr>
    </w:div>
    <w:div w:id="433137471">
      <w:bodyDiv w:val="1"/>
      <w:marLeft w:val="0"/>
      <w:marRight w:val="0"/>
      <w:marTop w:val="0"/>
      <w:marBottom w:val="0"/>
      <w:divBdr>
        <w:top w:val="none" w:sz="0" w:space="0" w:color="auto"/>
        <w:left w:val="none" w:sz="0" w:space="0" w:color="auto"/>
        <w:bottom w:val="none" w:sz="0" w:space="0" w:color="auto"/>
        <w:right w:val="none" w:sz="0" w:space="0" w:color="auto"/>
      </w:divBdr>
    </w:div>
    <w:div w:id="440613827">
      <w:bodyDiv w:val="1"/>
      <w:marLeft w:val="0"/>
      <w:marRight w:val="0"/>
      <w:marTop w:val="0"/>
      <w:marBottom w:val="0"/>
      <w:divBdr>
        <w:top w:val="none" w:sz="0" w:space="0" w:color="auto"/>
        <w:left w:val="none" w:sz="0" w:space="0" w:color="auto"/>
        <w:bottom w:val="none" w:sz="0" w:space="0" w:color="auto"/>
        <w:right w:val="none" w:sz="0" w:space="0" w:color="auto"/>
      </w:divBdr>
    </w:div>
    <w:div w:id="451364081">
      <w:bodyDiv w:val="1"/>
      <w:marLeft w:val="0"/>
      <w:marRight w:val="0"/>
      <w:marTop w:val="0"/>
      <w:marBottom w:val="0"/>
      <w:divBdr>
        <w:top w:val="none" w:sz="0" w:space="0" w:color="auto"/>
        <w:left w:val="none" w:sz="0" w:space="0" w:color="auto"/>
        <w:bottom w:val="none" w:sz="0" w:space="0" w:color="auto"/>
        <w:right w:val="none" w:sz="0" w:space="0" w:color="auto"/>
      </w:divBdr>
    </w:div>
    <w:div w:id="473135731">
      <w:bodyDiv w:val="1"/>
      <w:marLeft w:val="0"/>
      <w:marRight w:val="0"/>
      <w:marTop w:val="0"/>
      <w:marBottom w:val="0"/>
      <w:divBdr>
        <w:top w:val="none" w:sz="0" w:space="0" w:color="auto"/>
        <w:left w:val="none" w:sz="0" w:space="0" w:color="auto"/>
        <w:bottom w:val="none" w:sz="0" w:space="0" w:color="auto"/>
        <w:right w:val="none" w:sz="0" w:space="0" w:color="auto"/>
      </w:divBdr>
    </w:div>
    <w:div w:id="474108438">
      <w:bodyDiv w:val="1"/>
      <w:marLeft w:val="0"/>
      <w:marRight w:val="0"/>
      <w:marTop w:val="0"/>
      <w:marBottom w:val="0"/>
      <w:divBdr>
        <w:top w:val="none" w:sz="0" w:space="0" w:color="auto"/>
        <w:left w:val="none" w:sz="0" w:space="0" w:color="auto"/>
        <w:bottom w:val="none" w:sz="0" w:space="0" w:color="auto"/>
        <w:right w:val="none" w:sz="0" w:space="0" w:color="auto"/>
      </w:divBdr>
    </w:div>
    <w:div w:id="494149270">
      <w:bodyDiv w:val="1"/>
      <w:marLeft w:val="0"/>
      <w:marRight w:val="0"/>
      <w:marTop w:val="0"/>
      <w:marBottom w:val="0"/>
      <w:divBdr>
        <w:top w:val="none" w:sz="0" w:space="0" w:color="auto"/>
        <w:left w:val="none" w:sz="0" w:space="0" w:color="auto"/>
        <w:bottom w:val="none" w:sz="0" w:space="0" w:color="auto"/>
        <w:right w:val="none" w:sz="0" w:space="0" w:color="auto"/>
      </w:divBdr>
    </w:div>
    <w:div w:id="516431692">
      <w:bodyDiv w:val="1"/>
      <w:marLeft w:val="0"/>
      <w:marRight w:val="0"/>
      <w:marTop w:val="0"/>
      <w:marBottom w:val="0"/>
      <w:divBdr>
        <w:top w:val="none" w:sz="0" w:space="0" w:color="auto"/>
        <w:left w:val="none" w:sz="0" w:space="0" w:color="auto"/>
        <w:bottom w:val="none" w:sz="0" w:space="0" w:color="auto"/>
        <w:right w:val="none" w:sz="0" w:space="0" w:color="auto"/>
      </w:divBdr>
    </w:div>
    <w:div w:id="524830546">
      <w:bodyDiv w:val="1"/>
      <w:marLeft w:val="0"/>
      <w:marRight w:val="0"/>
      <w:marTop w:val="0"/>
      <w:marBottom w:val="0"/>
      <w:divBdr>
        <w:top w:val="none" w:sz="0" w:space="0" w:color="auto"/>
        <w:left w:val="none" w:sz="0" w:space="0" w:color="auto"/>
        <w:bottom w:val="none" w:sz="0" w:space="0" w:color="auto"/>
        <w:right w:val="none" w:sz="0" w:space="0" w:color="auto"/>
      </w:divBdr>
    </w:div>
    <w:div w:id="526793113">
      <w:bodyDiv w:val="1"/>
      <w:marLeft w:val="0"/>
      <w:marRight w:val="0"/>
      <w:marTop w:val="0"/>
      <w:marBottom w:val="0"/>
      <w:divBdr>
        <w:top w:val="none" w:sz="0" w:space="0" w:color="auto"/>
        <w:left w:val="none" w:sz="0" w:space="0" w:color="auto"/>
        <w:bottom w:val="none" w:sz="0" w:space="0" w:color="auto"/>
        <w:right w:val="none" w:sz="0" w:space="0" w:color="auto"/>
      </w:divBdr>
    </w:div>
    <w:div w:id="526871730">
      <w:bodyDiv w:val="1"/>
      <w:marLeft w:val="0"/>
      <w:marRight w:val="0"/>
      <w:marTop w:val="0"/>
      <w:marBottom w:val="0"/>
      <w:divBdr>
        <w:top w:val="none" w:sz="0" w:space="0" w:color="auto"/>
        <w:left w:val="none" w:sz="0" w:space="0" w:color="auto"/>
        <w:bottom w:val="none" w:sz="0" w:space="0" w:color="auto"/>
        <w:right w:val="none" w:sz="0" w:space="0" w:color="auto"/>
      </w:divBdr>
    </w:div>
    <w:div w:id="547686830">
      <w:bodyDiv w:val="1"/>
      <w:marLeft w:val="0"/>
      <w:marRight w:val="0"/>
      <w:marTop w:val="0"/>
      <w:marBottom w:val="0"/>
      <w:divBdr>
        <w:top w:val="none" w:sz="0" w:space="0" w:color="auto"/>
        <w:left w:val="none" w:sz="0" w:space="0" w:color="auto"/>
        <w:bottom w:val="none" w:sz="0" w:space="0" w:color="auto"/>
        <w:right w:val="none" w:sz="0" w:space="0" w:color="auto"/>
      </w:divBdr>
    </w:div>
    <w:div w:id="550382639">
      <w:bodyDiv w:val="1"/>
      <w:marLeft w:val="0"/>
      <w:marRight w:val="0"/>
      <w:marTop w:val="0"/>
      <w:marBottom w:val="0"/>
      <w:divBdr>
        <w:top w:val="none" w:sz="0" w:space="0" w:color="auto"/>
        <w:left w:val="none" w:sz="0" w:space="0" w:color="auto"/>
        <w:bottom w:val="none" w:sz="0" w:space="0" w:color="auto"/>
        <w:right w:val="none" w:sz="0" w:space="0" w:color="auto"/>
      </w:divBdr>
    </w:div>
    <w:div w:id="574822748">
      <w:bodyDiv w:val="1"/>
      <w:marLeft w:val="0"/>
      <w:marRight w:val="0"/>
      <w:marTop w:val="0"/>
      <w:marBottom w:val="0"/>
      <w:divBdr>
        <w:top w:val="none" w:sz="0" w:space="0" w:color="auto"/>
        <w:left w:val="none" w:sz="0" w:space="0" w:color="auto"/>
        <w:bottom w:val="none" w:sz="0" w:space="0" w:color="auto"/>
        <w:right w:val="none" w:sz="0" w:space="0" w:color="auto"/>
      </w:divBdr>
    </w:div>
    <w:div w:id="575438301">
      <w:bodyDiv w:val="1"/>
      <w:marLeft w:val="0"/>
      <w:marRight w:val="0"/>
      <w:marTop w:val="0"/>
      <w:marBottom w:val="0"/>
      <w:divBdr>
        <w:top w:val="none" w:sz="0" w:space="0" w:color="auto"/>
        <w:left w:val="none" w:sz="0" w:space="0" w:color="auto"/>
        <w:bottom w:val="none" w:sz="0" w:space="0" w:color="auto"/>
        <w:right w:val="none" w:sz="0" w:space="0" w:color="auto"/>
      </w:divBdr>
    </w:div>
    <w:div w:id="584267003">
      <w:bodyDiv w:val="1"/>
      <w:marLeft w:val="0"/>
      <w:marRight w:val="0"/>
      <w:marTop w:val="0"/>
      <w:marBottom w:val="0"/>
      <w:divBdr>
        <w:top w:val="none" w:sz="0" w:space="0" w:color="auto"/>
        <w:left w:val="none" w:sz="0" w:space="0" w:color="auto"/>
        <w:bottom w:val="none" w:sz="0" w:space="0" w:color="auto"/>
        <w:right w:val="none" w:sz="0" w:space="0" w:color="auto"/>
      </w:divBdr>
    </w:div>
    <w:div w:id="598759810">
      <w:bodyDiv w:val="1"/>
      <w:marLeft w:val="0"/>
      <w:marRight w:val="0"/>
      <w:marTop w:val="0"/>
      <w:marBottom w:val="0"/>
      <w:divBdr>
        <w:top w:val="none" w:sz="0" w:space="0" w:color="auto"/>
        <w:left w:val="none" w:sz="0" w:space="0" w:color="auto"/>
        <w:bottom w:val="none" w:sz="0" w:space="0" w:color="auto"/>
        <w:right w:val="none" w:sz="0" w:space="0" w:color="auto"/>
      </w:divBdr>
    </w:div>
    <w:div w:id="609049009">
      <w:bodyDiv w:val="1"/>
      <w:marLeft w:val="0"/>
      <w:marRight w:val="0"/>
      <w:marTop w:val="0"/>
      <w:marBottom w:val="0"/>
      <w:divBdr>
        <w:top w:val="none" w:sz="0" w:space="0" w:color="auto"/>
        <w:left w:val="none" w:sz="0" w:space="0" w:color="auto"/>
        <w:bottom w:val="none" w:sz="0" w:space="0" w:color="auto"/>
        <w:right w:val="none" w:sz="0" w:space="0" w:color="auto"/>
      </w:divBdr>
    </w:div>
    <w:div w:id="659580313">
      <w:bodyDiv w:val="1"/>
      <w:marLeft w:val="0"/>
      <w:marRight w:val="0"/>
      <w:marTop w:val="0"/>
      <w:marBottom w:val="0"/>
      <w:divBdr>
        <w:top w:val="none" w:sz="0" w:space="0" w:color="auto"/>
        <w:left w:val="none" w:sz="0" w:space="0" w:color="auto"/>
        <w:bottom w:val="none" w:sz="0" w:space="0" w:color="auto"/>
        <w:right w:val="none" w:sz="0" w:space="0" w:color="auto"/>
      </w:divBdr>
    </w:div>
    <w:div w:id="680738372">
      <w:bodyDiv w:val="1"/>
      <w:marLeft w:val="0"/>
      <w:marRight w:val="0"/>
      <w:marTop w:val="0"/>
      <w:marBottom w:val="0"/>
      <w:divBdr>
        <w:top w:val="none" w:sz="0" w:space="0" w:color="auto"/>
        <w:left w:val="none" w:sz="0" w:space="0" w:color="auto"/>
        <w:bottom w:val="none" w:sz="0" w:space="0" w:color="auto"/>
        <w:right w:val="none" w:sz="0" w:space="0" w:color="auto"/>
      </w:divBdr>
    </w:div>
    <w:div w:id="685526113">
      <w:bodyDiv w:val="1"/>
      <w:marLeft w:val="0"/>
      <w:marRight w:val="0"/>
      <w:marTop w:val="0"/>
      <w:marBottom w:val="0"/>
      <w:divBdr>
        <w:top w:val="none" w:sz="0" w:space="0" w:color="auto"/>
        <w:left w:val="none" w:sz="0" w:space="0" w:color="auto"/>
        <w:bottom w:val="none" w:sz="0" w:space="0" w:color="auto"/>
        <w:right w:val="none" w:sz="0" w:space="0" w:color="auto"/>
      </w:divBdr>
    </w:div>
    <w:div w:id="703603647">
      <w:bodyDiv w:val="1"/>
      <w:marLeft w:val="0"/>
      <w:marRight w:val="0"/>
      <w:marTop w:val="0"/>
      <w:marBottom w:val="0"/>
      <w:divBdr>
        <w:top w:val="none" w:sz="0" w:space="0" w:color="auto"/>
        <w:left w:val="none" w:sz="0" w:space="0" w:color="auto"/>
        <w:bottom w:val="none" w:sz="0" w:space="0" w:color="auto"/>
        <w:right w:val="none" w:sz="0" w:space="0" w:color="auto"/>
      </w:divBdr>
    </w:div>
    <w:div w:id="713190871">
      <w:bodyDiv w:val="1"/>
      <w:marLeft w:val="0"/>
      <w:marRight w:val="0"/>
      <w:marTop w:val="0"/>
      <w:marBottom w:val="0"/>
      <w:divBdr>
        <w:top w:val="none" w:sz="0" w:space="0" w:color="auto"/>
        <w:left w:val="none" w:sz="0" w:space="0" w:color="auto"/>
        <w:bottom w:val="none" w:sz="0" w:space="0" w:color="auto"/>
        <w:right w:val="none" w:sz="0" w:space="0" w:color="auto"/>
      </w:divBdr>
    </w:div>
    <w:div w:id="738556045">
      <w:bodyDiv w:val="1"/>
      <w:marLeft w:val="0"/>
      <w:marRight w:val="0"/>
      <w:marTop w:val="0"/>
      <w:marBottom w:val="0"/>
      <w:divBdr>
        <w:top w:val="none" w:sz="0" w:space="0" w:color="auto"/>
        <w:left w:val="none" w:sz="0" w:space="0" w:color="auto"/>
        <w:bottom w:val="none" w:sz="0" w:space="0" w:color="auto"/>
        <w:right w:val="none" w:sz="0" w:space="0" w:color="auto"/>
      </w:divBdr>
    </w:div>
    <w:div w:id="760875227">
      <w:bodyDiv w:val="1"/>
      <w:marLeft w:val="0"/>
      <w:marRight w:val="0"/>
      <w:marTop w:val="0"/>
      <w:marBottom w:val="0"/>
      <w:divBdr>
        <w:top w:val="none" w:sz="0" w:space="0" w:color="auto"/>
        <w:left w:val="none" w:sz="0" w:space="0" w:color="auto"/>
        <w:bottom w:val="none" w:sz="0" w:space="0" w:color="auto"/>
        <w:right w:val="none" w:sz="0" w:space="0" w:color="auto"/>
      </w:divBdr>
    </w:div>
    <w:div w:id="768745441">
      <w:bodyDiv w:val="1"/>
      <w:marLeft w:val="0"/>
      <w:marRight w:val="0"/>
      <w:marTop w:val="0"/>
      <w:marBottom w:val="0"/>
      <w:divBdr>
        <w:top w:val="none" w:sz="0" w:space="0" w:color="auto"/>
        <w:left w:val="none" w:sz="0" w:space="0" w:color="auto"/>
        <w:bottom w:val="none" w:sz="0" w:space="0" w:color="auto"/>
        <w:right w:val="none" w:sz="0" w:space="0" w:color="auto"/>
      </w:divBdr>
    </w:div>
    <w:div w:id="776146737">
      <w:bodyDiv w:val="1"/>
      <w:marLeft w:val="0"/>
      <w:marRight w:val="0"/>
      <w:marTop w:val="0"/>
      <w:marBottom w:val="0"/>
      <w:divBdr>
        <w:top w:val="none" w:sz="0" w:space="0" w:color="auto"/>
        <w:left w:val="none" w:sz="0" w:space="0" w:color="auto"/>
        <w:bottom w:val="none" w:sz="0" w:space="0" w:color="auto"/>
        <w:right w:val="none" w:sz="0" w:space="0" w:color="auto"/>
      </w:divBdr>
    </w:div>
    <w:div w:id="792361498">
      <w:bodyDiv w:val="1"/>
      <w:marLeft w:val="0"/>
      <w:marRight w:val="0"/>
      <w:marTop w:val="0"/>
      <w:marBottom w:val="0"/>
      <w:divBdr>
        <w:top w:val="none" w:sz="0" w:space="0" w:color="auto"/>
        <w:left w:val="none" w:sz="0" w:space="0" w:color="auto"/>
        <w:bottom w:val="none" w:sz="0" w:space="0" w:color="auto"/>
        <w:right w:val="none" w:sz="0" w:space="0" w:color="auto"/>
      </w:divBdr>
    </w:div>
    <w:div w:id="797648166">
      <w:bodyDiv w:val="1"/>
      <w:marLeft w:val="0"/>
      <w:marRight w:val="0"/>
      <w:marTop w:val="0"/>
      <w:marBottom w:val="0"/>
      <w:divBdr>
        <w:top w:val="none" w:sz="0" w:space="0" w:color="auto"/>
        <w:left w:val="none" w:sz="0" w:space="0" w:color="auto"/>
        <w:bottom w:val="none" w:sz="0" w:space="0" w:color="auto"/>
        <w:right w:val="none" w:sz="0" w:space="0" w:color="auto"/>
      </w:divBdr>
    </w:div>
    <w:div w:id="834494290">
      <w:bodyDiv w:val="1"/>
      <w:marLeft w:val="0"/>
      <w:marRight w:val="0"/>
      <w:marTop w:val="0"/>
      <w:marBottom w:val="0"/>
      <w:divBdr>
        <w:top w:val="none" w:sz="0" w:space="0" w:color="auto"/>
        <w:left w:val="none" w:sz="0" w:space="0" w:color="auto"/>
        <w:bottom w:val="none" w:sz="0" w:space="0" w:color="auto"/>
        <w:right w:val="none" w:sz="0" w:space="0" w:color="auto"/>
      </w:divBdr>
    </w:div>
    <w:div w:id="836187550">
      <w:bodyDiv w:val="1"/>
      <w:marLeft w:val="0"/>
      <w:marRight w:val="0"/>
      <w:marTop w:val="0"/>
      <w:marBottom w:val="0"/>
      <w:divBdr>
        <w:top w:val="none" w:sz="0" w:space="0" w:color="auto"/>
        <w:left w:val="none" w:sz="0" w:space="0" w:color="auto"/>
        <w:bottom w:val="none" w:sz="0" w:space="0" w:color="auto"/>
        <w:right w:val="none" w:sz="0" w:space="0" w:color="auto"/>
      </w:divBdr>
    </w:div>
    <w:div w:id="853687911">
      <w:bodyDiv w:val="1"/>
      <w:marLeft w:val="0"/>
      <w:marRight w:val="0"/>
      <w:marTop w:val="0"/>
      <w:marBottom w:val="0"/>
      <w:divBdr>
        <w:top w:val="none" w:sz="0" w:space="0" w:color="auto"/>
        <w:left w:val="none" w:sz="0" w:space="0" w:color="auto"/>
        <w:bottom w:val="none" w:sz="0" w:space="0" w:color="auto"/>
        <w:right w:val="none" w:sz="0" w:space="0" w:color="auto"/>
      </w:divBdr>
    </w:div>
    <w:div w:id="855312901">
      <w:bodyDiv w:val="1"/>
      <w:marLeft w:val="0"/>
      <w:marRight w:val="0"/>
      <w:marTop w:val="0"/>
      <w:marBottom w:val="0"/>
      <w:divBdr>
        <w:top w:val="none" w:sz="0" w:space="0" w:color="auto"/>
        <w:left w:val="none" w:sz="0" w:space="0" w:color="auto"/>
        <w:bottom w:val="none" w:sz="0" w:space="0" w:color="auto"/>
        <w:right w:val="none" w:sz="0" w:space="0" w:color="auto"/>
      </w:divBdr>
    </w:div>
    <w:div w:id="862548268">
      <w:bodyDiv w:val="1"/>
      <w:marLeft w:val="0"/>
      <w:marRight w:val="0"/>
      <w:marTop w:val="0"/>
      <w:marBottom w:val="0"/>
      <w:divBdr>
        <w:top w:val="none" w:sz="0" w:space="0" w:color="auto"/>
        <w:left w:val="none" w:sz="0" w:space="0" w:color="auto"/>
        <w:bottom w:val="none" w:sz="0" w:space="0" w:color="auto"/>
        <w:right w:val="none" w:sz="0" w:space="0" w:color="auto"/>
      </w:divBdr>
    </w:div>
    <w:div w:id="891501133">
      <w:bodyDiv w:val="1"/>
      <w:marLeft w:val="0"/>
      <w:marRight w:val="0"/>
      <w:marTop w:val="0"/>
      <w:marBottom w:val="0"/>
      <w:divBdr>
        <w:top w:val="none" w:sz="0" w:space="0" w:color="auto"/>
        <w:left w:val="none" w:sz="0" w:space="0" w:color="auto"/>
        <w:bottom w:val="none" w:sz="0" w:space="0" w:color="auto"/>
        <w:right w:val="none" w:sz="0" w:space="0" w:color="auto"/>
      </w:divBdr>
    </w:div>
    <w:div w:id="904028795">
      <w:bodyDiv w:val="1"/>
      <w:marLeft w:val="0"/>
      <w:marRight w:val="0"/>
      <w:marTop w:val="0"/>
      <w:marBottom w:val="0"/>
      <w:divBdr>
        <w:top w:val="none" w:sz="0" w:space="0" w:color="auto"/>
        <w:left w:val="none" w:sz="0" w:space="0" w:color="auto"/>
        <w:bottom w:val="none" w:sz="0" w:space="0" w:color="auto"/>
        <w:right w:val="none" w:sz="0" w:space="0" w:color="auto"/>
      </w:divBdr>
    </w:div>
    <w:div w:id="914899359">
      <w:bodyDiv w:val="1"/>
      <w:marLeft w:val="0"/>
      <w:marRight w:val="0"/>
      <w:marTop w:val="0"/>
      <w:marBottom w:val="0"/>
      <w:divBdr>
        <w:top w:val="none" w:sz="0" w:space="0" w:color="auto"/>
        <w:left w:val="none" w:sz="0" w:space="0" w:color="auto"/>
        <w:bottom w:val="none" w:sz="0" w:space="0" w:color="auto"/>
        <w:right w:val="none" w:sz="0" w:space="0" w:color="auto"/>
      </w:divBdr>
    </w:div>
    <w:div w:id="966742112">
      <w:bodyDiv w:val="1"/>
      <w:marLeft w:val="0"/>
      <w:marRight w:val="0"/>
      <w:marTop w:val="0"/>
      <w:marBottom w:val="0"/>
      <w:divBdr>
        <w:top w:val="none" w:sz="0" w:space="0" w:color="auto"/>
        <w:left w:val="none" w:sz="0" w:space="0" w:color="auto"/>
        <w:bottom w:val="none" w:sz="0" w:space="0" w:color="auto"/>
        <w:right w:val="none" w:sz="0" w:space="0" w:color="auto"/>
      </w:divBdr>
    </w:div>
    <w:div w:id="969749654">
      <w:bodyDiv w:val="1"/>
      <w:marLeft w:val="0"/>
      <w:marRight w:val="0"/>
      <w:marTop w:val="0"/>
      <w:marBottom w:val="0"/>
      <w:divBdr>
        <w:top w:val="none" w:sz="0" w:space="0" w:color="auto"/>
        <w:left w:val="none" w:sz="0" w:space="0" w:color="auto"/>
        <w:bottom w:val="none" w:sz="0" w:space="0" w:color="auto"/>
        <w:right w:val="none" w:sz="0" w:space="0" w:color="auto"/>
      </w:divBdr>
    </w:div>
    <w:div w:id="988290251">
      <w:bodyDiv w:val="1"/>
      <w:marLeft w:val="0"/>
      <w:marRight w:val="0"/>
      <w:marTop w:val="0"/>
      <w:marBottom w:val="0"/>
      <w:divBdr>
        <w:top w:val="none" w:sz="0" w:space="0" w:color="auto"/>
        <w:left w:val="none" w:sz="0" w:space="0" w:color="auto"/>
        <w:bottom w:val="none" w:sz="0" w:space="0" w:color="auto"/>
        <w:right w:val="none" w:sz="0" w:space="0" w:color="auto"/>
      </w:divBdr>
    </w:div>
    <w:div w:id="989869788">
      <w:bodyDiv w:val="1"/>
      <w:marLeft w:val="0"/>
      <w:marRight w:val="0"/>
      <w:marTop w:val="0"/>
      <w:marBottom w:val="0"/>
      <w:divBdr>
        <w:top w:val="none" w:sz="0" w:space="0" w:color="auto"/>
        <w:left w:val="none" w:sz="0" w:space="0" w:color="auto"/>
        <w:bottom w:val="none" w:sz="0" w:space="0" w:color="auto"/>
        <w:right w:val="none" w:sz="0" w:space="0" w:color="auto"/>
      </w:divBdr>
    </w:div>
    <w:div w:id="998341322">
      <w:bodyDiv w:val="1"/>
      <w:marLeft w:val="0"/>
      <w:marRight w:val="0"/>
      <w:marTop w:val="0"/>
      <w:marBottom w:val="0"/>
      <w:divBdr>
        <w:top w:val="none" w:sz="0" w:space="0" w:color="auto"/>
        <w:left w:val="none" w:sz="0" w:space="0" w:color="auto"/>
        <w:bottom w:val="none" w:sz="0" w:space="0" w:color="auto"/>
        <w:right w:val="none" w:sz="0" w:space="0" w:color="auto"/>
      </w:divBdr>
    </w:div>
    <w:div w:id="1025210114">
      <w:bodyDiv w:val="1"/>
      <w:marLeft w:val="0"/>
      <w:marRight w:val="0"/>
      <w:marTop w:val="0"/>
      <w:marBottom w:val="0"/>
      <w:divBdr>
        <w:top w:val="none" w:sz="0" w:space="0" w:color="auto"/>
        <w:left w:val="none" w:sz="0" w:space="0" w:color="auto"/>
        <w:bottom w:val="none" w:sz="0" w:space="0" w:color="auto"/>
        <w:right w:val="none" w:sz="0" w:space="0" w:color="auto"/>
      </w:divBdr>
    </w:div>
    <w:div w:id="1046107492">
      <w:bodyDiv w:val="1"/>
      <w:marLeft w:val="0"/>
      <w:marRight w:val="0"/>
      <w:marTop w:val="0"/>
      <w:marBottom w:val="0"/>
      <w:divBdr>
        <w:top w:val="none" w:sz="0" w:space="0" w:color="auto"/>
        <w:left w:val="none" w:sz="0" w:space="0" w:color="auto"/>
        <w:bottom w:val="none" w:sz="0" w:space="0" w:color="auto"/>
        <w:right w:val="none" w:sz="0" w:space="0" w:color="auto"/>
      </w:divBdr>
    </w:div>
    <w:div w:id="1056928400">
      <w:bodyDiv w:val="1"/>
      <w:marLeft w:val="0"/>
      <w:marRight w:val="0"/>
      <w:marTop w:val="0"/>
      <w:marBottom w:val="0"/>
      <w:divBdr>
        <w:top w:val="none" w:sz="0" w:space="0" w:color="auto"/>
        <w:left w:val="none" w:sz="0" w:space="0" w:color="auto"/>
        <w:bottom w:val="none" w:sz="0" w:space="0" w:color="auto"/>
        <w:right w:val="none" w:sz="0" w:space="0" w:color="auto"/>
      </w:divBdr>
    </w:div>
    <w:div w:id="1060715396">
      <w:bodyDiv w:val="1"/>
      <w:marLeft w:val="0"/>
      <w:marRight w:val="0"/>
      <w:marTop w:val="0"/>
      <w:marBottom w:val="0"/>
      <w:divBdr>
        <w:top w:val="none" w:sz="0" w:space="0" w:color="auto"/>
        <w:left w:val="none" w:sz="0" w:space="0" w:color="auto"/>
        <w:bottom w:val="none" w:sz="0" w:space="0" w:color="auto"/>
        <w:right w:val="none" w:sz="0" w:space="0" w:color="auto"/>
      </w:divBdr>
    </w:div>
    <w:div w:id="1072124666">
      <w:bodyDiv w:val="1"/>
      <w:marLeft w:val="0"/>
      <w:marRight w:val="0"/>
      <w:marTop w:val="0"/>
      <w:marBottom w:val="0"/>
      <w:divBdr>
        <w:top w:val="none" w:sz="0" w:space="0" w:color="auto"/>
        <w:left w:val="none" w:sz="0" w:space="0" w:color="auto"/>
        <w:bottom w:val="none" w:sz="0" w:space="0" w:color="auto"/>
        <w:right w:val="none" w:sz="0" w:space="0" w:color="auto"/>
      </w:divBdr>
    </w:div>
    <w:div w:id="1089738773">
      <w:bodyDiv w:val="1"/>
      <w:marLeft w:val="0"/>
      <w:marRight w:val="0"/>
      <w:marTop w:val="0"/>
      <w:marBottom w:val="0"/>
      <w:divBdr>
        <w:top w:val="none" w:sz="0" w:space="0" w:color="auto"/>
        <w:left w:val="none" w:sz="0" w:space="0" w:color="auto"/>
        <w:bottom w:val="none" w:sz="0" w:space="0" w:color="auto"/>
        <w:right w:val="none" w:sz="0" w:space="0" w:color="auto"/>
      </w:divBdr>
    </w:div>
    <w:div w:id="1111321106">
      <w:bodyDiv w:val="1"/>
      <w:marLeft w:val="0"/>
      <w:marRight w:val="0"/>
      <w:marTop w:val="0"/>
      <w:marBottom w:val="0"/>
      <w:divBdr>
        <w:top w:val="none" w:sz="0" w:space="0" w:color="auto"/>
        <w:left w:val="none" w:sz="0" w:space="0" w:color="auto"/>
        <w:bottom w:val="none" w:sz="0" w:space="0" w:color="auto"/>
        <w:right w:val="none" w:sz="0" w:space="0" w:color="auto"/>
      </w:divBdr>
    </w:div>
    <w:div w:id="1112746117">
      <w:bodyDiv w:val="1"/>
      <w:marLeft w:val="0"/>
      <w:marRight w:val="0"/>
      <w:marTop w:val="0"/>
      <w:marBottom w:val="0"/>
      <w:divBdr>
        <w:top w:val="none" w:sz="0" w:space="0" w:color="auto"/>
        <w:left w:val="none" w:sz="0" w:space="0" w:color="auto"/>
        <w:bottom w:val="none" w:sz="0" w:space="0" w:color="auto"/>
        <w:right w:val="none" w:sz="0" w:space="0" w:color="auto"/>
      </w:divBdr>
    </w:div>
    <w:div w:id="1138105234">
      <w:bodyDiv w:val="1"/>
      <w:marLeft w:val="0"/>
      <w:marRight w:val="0"/>
      <w:marTop w:val="0"/>
      <w:marBottom w:val="0"/>
      <w:divBdr>
        <w:top w:val="none" w:sz="0" w:space="0" w:color="auto"/>
        <w:left w:val="none" w:sz="0" w:space="0" w:color="auto"/>
        <w:bottom w:val="none" w:sz="0" w:space="0" w:color="auto"/>
        <w:right w:val="none" w:sz="0" w:space="0" w:color="auto"/>
      </w:divBdr>
    </w:div>
    <w:div w:id="1143155548">
      <w:bodyDiv w:val="1"/>
      <w:marLeft w:val="0"/>
      <w:marRight w:val="0"/>
      <w:marTop w:val="0"/>
      <w:marBottom w:val="0"/>
      <w:divBdr>
        <w:top w:val="none" w:sz="0" w:space="0" w:color="auto"/>
        <w:left w:val="none" w:sz="0" w:space="0" w:color="auto"/>
        <w:bottom w:val="none" w:sz="0" w:space="0" w:color="auto"/>
        <w:right w:val="none" w:sz="0" w:space="0" w:color="auto"/>
      </w:divBdr>
    </w:div>
    <w:div w:id="1146897361">
      <w:bodyDiv w:val="1"/>
      <w:marLeft w:val="0"/>
      <w:marRight w:val="0"/>
      <w:marTop w:val="0"/>
      <w:marBottom w:val="0"/>
      <w:divBdr>
        <w:top w:val="none" w:sz="0" w:space="0" w:color="auto"/>
        <w:left w:val="none" w:sz="0" w:space="0" w:color="auto"/>
        <w:bottom w:val="none" w:sz="0" w:space="0" w:color="auto"/>
        <w:right w:val="none" w:sz="0" w:space="0" w:color="auto"/>
      </w:divBdr>
    </w:div>
    <w:div w:id="1151408715">
      <w:bodyDiv w:val="1"/>
      <w:marLeft w:val="0"/>
      <w:marRight w:val="0"/>
      <w:marTop w:val="0"/>
      <w:marBottom w:val="0"/>
      <w:divBdr>
        <w:top w:val="none" w:sz="0" w:space="0" w:color="auto"/>
        <w:left w:val="none" w:sz="0" w:space="0" w:color="auto"/>
        <w:bottom w:val="none" w:sz="0" w:space="0" w:color="auto"/>
        <w:right w:val="none" w:sz="0" w:space="0" w:color="auto"/>
      </w:divBdr>
    </w:div>
    <w:div w:id="1152790504">
      <w:bodyDiv w:val="1"/>
      <w:marLeft w:val="0"/>
      <w:marRight w:val="0"/>
      <w:marTop w:val="0"/>
      <w:marBottom w:val="0"/>
      <w:divBdr>
        <w:top w:val="none" w:sz="0" w:space="0" w:color="auto"/>
        <w:left w:val="none" w:sz="0" w:space="0" w:color="auto"/>
        <w:bottom w:val="none" w:sz="0" w:space="0" w:color="auto"/>
        <w:right w:val="none" w:sz="0" w:space="0" w:color="auto"/>
      </w:divBdr>
    </w:div>
    <w:div w:id="1153788232">
      <w:bodyDiv w:val="1"/>
      <w:marLeft w:val="0"/>
      <w:marRight w:val="0"/>
      <w:marTop w:val="0"/>
      <w:marBottom w:val="0"/>
      <w:divBdr>
        <w:top w:val="none" w:sz="0" w:space="0" w:color="auto"/>
        <w:left w:val="none" w:sz="0" w:space="0" w:color="auto"/>
        <w:bottom w:val="none" w:sz="0" w:space="0" w:color="auto"/>
        <w:right w:val="none" w:sz="0" w:space="0" w:color="auto"/>
      </w:divBdr>
    </w:div>
    <w:div w:id="1160388799">
      <w:bodyDiv w:val="1"/>
      <w:marLeft w:val="0"/>
      <w:marRight w:val="0"/>
      <w:marTop w:val="0"/>
      <w:marBottom w:val="0"/>
      <w:divBdr>
        <w:top w:val="none" w:sz="0" w:space="0" w:color="auto"/>
        <w:left w:val="none" w:sz="0" w:space="0" w:color="auto"/>
        <w:bottom w:val="none" w:sz="0" w:space="0" w:color="auto"/>
        <w:right w:val="none" w:sz="0" w:space="0" w:color="auto"/>
      </w:divBdr>
    </w:div>
    <w:div w:id="1160536816">
      <w:bodyDiv w:val="1"/>
      <w:marLeft w:val="0"/>
      <w:marRight w:val="0"/>
      <w:marTop w:val="0"/>
      <w:marBottom w:val="0"/>
      <w:divBdr>
        <w:top w:val="none" w:sz="0" w:space="0" w:color="auto"/>
        <w:left w:val="none" w:sz="0" w:space="0" w:color="auto"/>
        <w:bottom w:val="none" w:sz="0" w:space="0" w:color="auto"/>
        <w:right w:val="none" w:sz="0" w:space="0" w:color="auto"/>
      </w:divBdr>
    </w:div>
    <w:div w:id="1168525096">
      <w:bodyDiv w:val="1"/>
      <w:marLeft w:val="0"/>
      <w:marRight w:val="0"/>
      <w:marTop w:val="0"/>
      <w:marBottom w:val="0"/>
      <w:divBdr>
        <w:top w:val="none" w:sz="0" w:space="0" w:color="auto"/>
        <w:left w:val="none" w:sz="0" w:space="0" w:color="auto"/>
        <w:bottom w:val="none" w:sz="0" w:space="0" w:color="auto"/>
        <w:right w:val="none" w:sz="0" w:space="0" w:color="auto"/>
      </w:divBdr>
    </w:div>
    <w:div w:id="1177695403">
      <w:bodyDiv w:val="1"/>
      <w:marLeft w:val="0"/>
      <w:marRight w:val="0"/>
      <w:marTop w:val="0"/>
      <w:marBottom w:val="0"/>
      <w:divBdr>
        <w:top w:val="none" w:sz="0" w:space="0" w:color="auto"/>
        <w:left w:val="none" w:sz="0" w:space="0" w:color="auto"/>
        <w:bottom w:val="none" w:sz="0" w:space="0" w:color="auto"/>
        <w:right w:val="none" w:sz="0" w:space="0" w:color="auto"/>
      </w:divBdr>
    </w:div>
    <w:div w:id="1178809121">
      <w:bodyDiv w:val="1"/>
      <w:marLeft w:val="0"/>
      <w:marRight w:val="0"/>
      <w:marTop w:val="0"/>
      <w:marBottom w:val="0"/>
      <w:divBdr>
        <w:top w:val="none" w:sz="0" w:space="0" w:color="auto"/>
        <w:left w:val="none" w:sz="0" w:space="0" w:color="auto"/>
        <w:bottom w:val="none" w:sz="0" w:space="0" w:color="auto"/>
        <w:right w:val="none" w:sz="0" w:space="0" w:color="auto"/>
      </w:divBdr>
      <w:divsChild>
        <w:div w:id="1482384312">
          <w:marLeft w:val="0"/>
          <w:marRight w:val="180"/>
          <w:marTop w:val="0"/>
          <w:marBottom w:val="0"/>
          <w:divBdr>
            <w:top w:val="none" w:sz="0" w:space="0" w:color="auto"/>
            <w:left w:val="none" w:sz="0" w:space="0" w:color="auto"/>
            <w:bottom w:val="none" w:sz="0" w:space="0" w:color="auto"/>
            <w:right w:val="none" w:sz="0" w:space="0" w:color="auto"/>
          </w:divBdr>
        </w:div>
        <w:div w:id="1025639608">
          <w:marLeft w:val="0"/>
          <w:marRight w:val="0"/>
          <w:marTop w:val="0"/>
          <w:marBottom w:val="0"/>
          <w:divBdr>
            <w:top w:val="none" w:sz="0" w:space="0" w:color="auto"/>
            <w:left w:val="none" w:sz="0" w:space="0" w:color="auto"/>
            <w:bottom w:val="none" w:sz="0" w:space="0" w:color="auto"/>
            <w:right w:val="none" w:sz="0" w:space="0" w:color="auto"/>
          </w:divBdr>
        </w:div>
        <w:div w:id="486943292">
          <w:marLeft w:val="0"/>
          <w:marRight w:val="180"/>
          <w:marTop w:val="0"/>
          <w:marBottom w:val="0"/>
          <w:divBdr>
            <w:top w:val="none" w:sz="0" w:space="0" w:color="auto"/>
            <w:left w:val="none" w:sz="0" w:space="0" w:color="auto"/>
            <w:bottom w:val="none" w:sz="0" w:space="0" w:color="auto"/>
            <w:right w:val="none" w:sz="0" w:space="0" w:color="auto"/>
          </w:divBdr>
        </w:div>
        <w:div w:id="1597592174">
          <w:marLeft w:val="0"/>
          <w:marRight w:val="0"/>
          <w:marTop w:val="0"/>
          <w:marBottom w:val="0"/>
          <w:divBdr>
            <w:top w:val="none" w:sz="0" w:space="0" w:color="auto"/>
            <w:left w:val="none" w:sz="0" w:space="0" w:color="auto"/>
            <w:bottom w:val="none" w:sz="0" w:space="0" w:color="auto"/>
            <w:right w:val="none" w:sz="0" w:space="0" w:color="auto"/>
          </w:divBdr>
        </w:div>
        <w:div w:id="1626424974">
          <w:marLeft w:val="0"/>
          <w:marRight w:val="180"/>
          <w:marTop w:val="0"/>
          <w:marBottom w:val="0"/>
          <w:divBdr>
            <w:top w:val="none" w:sz="0" w:space="0" w:color="auto"/>
            <w:left w:val="none" w:sz="0" w:space="0" w:color="auto"/>
            <w:bottom w:val="none" w:sz="0" w:space="0" w:color="auto"/>
            <w:right w:val="none" w:sz="0" w:space="0" w:color="auto"/>
          </w:divBdr>
        </w:div>
        <w:div w:id="1184436659">
          <w:marLeft w:val="0"/>
          <w:marRight w:val="0"/>
          <w:marTop w:val="0"/>
          <w:marBottom w:val="0"/>
          <w:divBdr>
            <w:top w:val="none" w:sz="0" w:space="0" w:color="auto"/>
            <w:left w:val="none" w:sz="0" w:space="0" w:color="auto"/>
            <w:bottom w:val="none" w:sz="0" w:space="0" w:color="auto"/>
            <w:right w:val="none" w:sz="0" w:space="0" w:color="auto"/>
          </w:divBdr>
        </w:div>
        <w:div w:id="504519711">
          <w:marLeft w:val="0"/>
          <w:marRight w:val="180"/>
          <w:marTop w:val="0"/>
          <w:marBottom w:val="0"/>
          <w:divBdr>
            <w:top w:val="none" w:sz="0" w:space="0" w:color="auto"/>
            <w:left w:val="none" w:sz="0" w:space="0" w:color="auto"/>
            <w:bottom w:val="none" w:sz="0" w:space="0" w:color="auto"/>
            <w:right w:val="none" w:sz="0" w:space="0" w:color="auto"/>
          </w:divBdr>
        </w:div>
        <w:div w:id="937714677">
          <w:marLeft w:val="0"/>
          <w:marRight w:val="0"/>
          <w:marTop w:val="0"/>
          <w:marBottom w:val="0"/>
          <w:divBdr>
            <w:top w:val="none" w:sz="0" w:space="0" w:color="auto"/>
            <w:left w:val="none" w:sz="0" w:space="0" w:color="auto"/>
            <w:bottom w:val="none" w:sz="0" w:space="0" w:color="auto"/>
            <w:right w:val="none" w:sz="0" w:space="0" w:color="auto"/>
          </w:divBdr>
        </w:div>
        <w:div w:id="1585652791">
          <w:marLeft w:val="0"/>
          <w:marRight w:val="180"/>
          <w:marTop w:val="0"/>
          <w:marBottom w:val="0"/>
          <w:divBdr>
            <w:top w:val="none" w:sz="0" w:space="0" w:color="auto"/>
            <w:left w:val="none" w:sz="0" w:space="0" w:color="auto"/>
            <w:bottom w:val="none" w:sz="0" w:space="0" w:color="auto"/>
            <w:right w:val="none" w:sz="0" w:space="0" w:color="auto"/>
          </w:divBdr>
        </w:div>
        <w:div w:id="1761834665">
          <w:marLeft w:val="0"/>
          <w:marRight w:val="0"/>
          <w:marTop w:val="0"/>
          <w:marBottom w:val="0"/>
          <w:divBdr>
            <w:top w:val="none" w:sz="0" w:space="0" w:color="auto"/>
            <w:left w:val="none" w:sz="0" w:space="0" w:color="auto"/>
            <w:bottom w:val="none" w:sz="0" w:space="0" w:color="auto"/>
            <w:right w:val="none" w:sz="0" w:space="0" w:color="auto"/>
          </w:divBdr>
        </w:div>
        <w:div w:id="1603799206">
          <w:marLeft w:val="0"/>
          <w:marRight w:val="180"/>
          <w:marTop w:val="0"/>
          <w:marBottom w:val="0"/>
          <w:divBdr>
            <w:top w:val="none" w:sz="0" w:space="0" w:color="auto"/>
            <w:left w:val="none" w:sz="0" w:space="0" w:color="auto"/>
            <w:bottom w:val="none" w:sz="0" w:space="0" w:color="auto"/>
            <w:right w:val="none" w:sz="0" w:space="0" w:color="auto"/>
          </w:divBdr>
        </w:div>
        <w:div w:id="1549564469">
          <w:marLeft w:val="0"/>
          <w:marRight w:val="0"/>
          <w:marTop w:val="0"/>
          <w:marBottom w:val="0"/>
          <w:divBdr>
            <w:top w:val="none" w:sz="0" w:space="0" w:color="auto"/>
            <w:left w:val="none" w:sz="0" w:space="0" w:color="auto"/>
            <w:bottom w:val="none" w:sz="0" w:space="0" w:color="auto"/>
            <w:right w:val="none" w:sz="0" w:space="0" w:color="auto"/>
          </w:divBdr>
        </w:div>
        <w:div w:id="1657952389">
          <w:marLeft w:val="0"/>
          <w:marRight w:val="180"/>
          <w:marTop w:val="0"/>
          <w:marBottom w:val="0"/>
          <w:divBdr>
            <w:top w:val="none" w:sz="0" w:space="0" w:color="auto"/>
            <w:left w:val="none" w:sz="0" w:space="0" w:color="auto"/>
            <w:bottom w:val="none" w:sz="0" w:space="0" w:color="auto"/>
            <w:right w:val="none" w:sz="0" w:space="0" w:color="auto"/>
          </w:divBdr>
        </w:div>
        <w:div w:id="212473175">
          <w:marLeft w:val="0"/>
          <w:marRight w:val="0"/>
          <w:marTop w:val="0"/>
          <w:marBottom w:val="0"/>
          <w:divBdr>
            <w:top w:val="none" w:sz="0" w:space="0" w:color="auto"/>
            <w:left w:val="none" w:sz="0" w:space="0" w:color="auto"/>
            <w:bottom w:val="none" w:sz="0" w:space="0" w:color="auto"/>
            <w:right w:val="none" w:sz="0" w:space="0" w:color="auto"/>
          </w:divBdr>
        </w:div>
      </w:divsChild>
    </w:div>
    <w:div w:id="1180894228">
      <w:bodyDiv w:val="1"/>
      <w:marLeft w:val="0"/>
      <w:marRight w:val="0"/>
      <w:marTop w:val="0"/>
      <w:marBottom w:val="0"/>
      <w:divBdr>
        <w:top w:val="none" w:sz="0" w:space="0" w:color="auto"/>
        <w:left w:val="none" w:sz="0" w:space="0" w:color="auto"/>
        <w:bottom w:val="none" w:sz="0" w:space="0" w:color="auto"/>
        <w:right w:val="none" w:sz="0" w:space="0" w:color="auto"/>
      </w:divBdr>
    </w:div>
    <w:div w:id="1183662506">
      <w:bodyDiv w:val="1"/>
      <w:marLeft w:val="0"/>
      <w:marRight w:val="0"/>
      <w:marTop w:val="0"/>
      <w:marBottom w:val="0"/>
      <w:divBdr>
        <w:top w:val="none" w:sz="0" w:space="0" w:color="auto"/>
        <w:left w:val="none" w:sz="0" w:space="0" w:color="auto"/>
        <w:bottom w:val="none" w:sz="0" w:space="0" w:color="auto"/>
        <w:right w:val="none" w:sz="0" w:space="0" w:color="auto"/>
      </w:divBdr>
    </w:div>
    <w:div w:id="1185292899">
      <w:bodyDiv w:val="1"/>
      <w:marLeft w:val="0"/>
      <w:marRight w:val="0"/>
      <w:marTop w:val="0"/>
      <w:marBottom w:val="0"/>
      <w:divBdr>
        <w:top w:val="none" w:sz="0" w:space="0" w:color="auto"/>
        <w:left w:val="none" w:sz="0" w:space="0" w:color="auto"/>
        <w:bottom w:val="none" w:sz="0" w:space="0" w:color="auto"/>
        <w:right w:val="none" w:sz="0" w:space="0" w:color="auto"/>
      </w:divBdr>
    </w:div>
    <w:div w:id="1190755621">
      <w:bodyDiv w:val="1"/>
      <w:marLeft w:val="0"/>
      <w:marRight w:val="0"/>
      <w:marTop w:val="0"/>
      <w:marBottom w:val="0"/>
      <w:divBdr>
        <w:top w:val="none" w:sz="0" w:space="0" w:color="auto"/>
        <w:left w:val="none" w:sz="0" w:space="0" w:color="auto"/>
        <w:bottom w:val="none" w:sz="0" w:space="0" w:color="auto"/>
        <w:right w:val="none" w:sz="0" w:space="0" w:color="auto"/>
      </w:divBdr>
    </w:div>
    <w:div w:id="1191144652">
      <w:bodyDiv w:val="1"/>
      <w:marLeft w:val="0"/>
      <w:marRight w:val="0"/>
      <w:marTop w:val="0"/>
      <w:marBottom w:val="0"/>
      <w:divBdr>
        <w:top w:val="none" w:sz="0" w:space="0" w:color="auto"/>
        <w:left w:val="none" w:sz="0" w:space="0" w:color="auto"/>
        <w:bottom w:val="none" w:sz="0" w:space="0" w:color="auto"/>
        <w:right w:val="none" w:sz="0" w:space="0" w:color="auto"/>
      </w:divBdr>
    </w:div>
    <w:div w:id="1192034930">
      <w:bodyDiv w:val="1"/>
      <w:marLeft w:val="0"/>
      <w:marRight w:val="0"/>
      <w:marTop w:val="0"/>
      <w:marBottom w:val="0"/>
      <w:divBdr>
        <w:top w:val="none" w:sz="0" w:space="0" w:color="auto"/>
        <w:left w:val="none" w:sz="0" w:space="0" w:color="auto"/>
        <w:bottom w:val="none" w:sz="0" w:space="0" w:color="auto"/>
        <w:right w:val="none" w:sz="0" w:space="0" w:color="auto"/>
      </w:divBdr>
    </w:div>
    <w:div w:id="1203136214">
      <w:bodyDiv w:val="1"/>
      <w:marLeft w:val="0"/>
      <w:marRight w:val="0"/>
      <w:marTop w:val="0"/>
      <w:marBottom w:val="0"/>
      <w:divBdr>
        <w:top w:val="none" w:sz="0" w:space="0" w:color="auto"/>
        <w:left w:val="none" w:sz="0" w:space="0" w:color="auto"/>
        <w:bottom w:val="none" w:sz="0" w:space="0" w:color="auto"/>
        <w:right w:val="none" w:sz="0" w:space="0" w:color="auto"/>
      </w:divBdr>
    </w:div>
    <w:div w:id="1217820462">
      <w:bodyDiv w:val="1"/>
      <w:marLeft w:val="0"/>
      <w:marRight w:val="0"/>
      <w:marTop w:val="0"/>
      <w:marBottom w:val="0"/>
      <w:divBdr>
        <w:top w:val="none" w:sz="0" w:space="0" w:color="auto"/>
        <w:left w:val="none" w:sz="0" w:space="0" w:color="auto"/>
        <w:bottom w:val="none" w:sz="0" w:space="0" w:color="auto"/>
        <w:right w:val="none" w:sz="0" w:space="0" w:color="auto"/>
      </w:divBdr>
    </w:div>
    <w:div w:id="1222400158">
      <w:bodyDiv w:val="1"/>
      <w:marLeft w:val="0"/>
      <w:marRight w:val="0"/>
      <w:marTop w:val="0"/>
      <w:marBottom w:val="0"/>
      <w:divBdr>
        <w:top w:val="none" w:sz="0" w:space="0" w:color="auto"/>
        <w:left w:val="none" w:sz="0" w:space="0" w:color="auto"/>
        <w:bottom w:val="none" w:sz="0" w:space="0" w:color="auto"/>
        <w:right w:val="none" w:sz="0" w:space="0" w:color="auto"/>
      </w:divBdr>
    </w:div>
    <w:div w:id="1265072886">
      <w:bodyDiv w:val="1"/>
      <w:marLeft w:val="0"/>
      <w:marRight w:val="0"/>
      <w:marTop w:val="0"/>
      <w:marBottom w:val="0"/>
      <w:divBdr>
        <w:top w:val="none" w:sz="0" w:space="0" w:color="auto"/>
        <w:left w:val="none" w:sz="0" w:space="0" w:color="auto"/>
        <w:bottom w:val="none" w:sz="0" w:space="0" w:color="auto"/>
        <w:right w:val="none" w:sz="0" w:space="0" w:color="auto"/>
      </w:divBdr>
    </w:div>
    <w:div w:id="1276911805">
      <w:bodyDiv w:val="1"/>
      <w:marLeft w:val="0"/>
      <w:marRight w:val="0"/>
      <w:marTop w:val="0"/>
      <w:marBottom w:val="0"/>
      <w:divBdr>
        <w:top w:val="none" w:sz="0" w:space="0" w:color="auto"/>
        <w:left w:val="none" w:sz="0" w:space="0" w:color="auto"/>
        <w:bottom w:val="none" w:sz="0" w:space="0" w:color="auto"/>
        <w:right w:val="none" w:sz="0" w:space="0" w:color="auto"/>
      </w:divBdr>
    </w:div>
    <w:div w:id="1281454502">
      <w:bodyDiv w:val="1"/>
      <w:marLeft w:val="0"/>
      <w:marRight w:val="0"/>
      <w:marTop w:val="0"/>
      <w:marBottom w:val="0"/>
      <w:divBdr>
        <w:top w:val="none" w:sz="0" w:space="0" w:color="auto"/>
        <w:left w:val="none" w:sz="0" w:space="0" w:color="auto"/>
        <w:bottom w:val="none" w:sz="0" w:space="0" w:color="auto"/>
        <w:right w:val="none" w:sz="0" w:space="0" w:color="auto"/>
      </w:divBdr>
    </w:div>
    <w:div w:id="1286932768">
      <w:bodyDiv w:val="1"/>
      <w:marLeft w:val="0"/>
      <w:marRight w:val="0"/>
      <w:marTop w:val="0"/>
      <w:marBottom w:val="0"/>
      <w:divBdr>
        <w:top w:val="none" w:sz="0" w:space="0" w:color="auto"/>
        <w:left w:val="none" w:sz="0" w:space="0" w:color="auto"/>
        <w:bottom w:val="none" w:sz="0" w:space="0" w:color="auto"/>
        <w:right w:val="none" w:sz="0" w:space="0" w:color="auto"/>
      </w:divBdr>
    </w:div>
    <w:div w:id="1306856580">
      <w:bodyDiv w:val="1"/>
      <w:marLeft w:val="0"/>
      <w:marRight w:val="0"/>
      <w:marTop w:val="0"/>
      <w:marBottom w:val="0"/>
      <w:divBdr>
        <w:top w:val="none" w:sz="0" w:space="0" w:color="auto"/>
        <w:left w:val="none" w:sz="0" w:space="0" w:color="auto"/>
        <w:bottom w:val="none" w:sz="0" w:space="0" w:color="auto"/>
        <w:right w:val="none" w:sz="0" w:space="0" w:color="auto"/>
      </w:divBdr>
    </w:div>
    <w:div w:id="1317302260">
      <w:bodyDiv w:val="1"/>
      <w:marLeft w:val="0"/>
      <w:marRight w:val="0"/>
      <w:marTop w:val="0"/>
      <w:marBottom w:val="0"/>
      <w:divBdr>
        <w:top w:val="none" w:sz="0" w:space="0" w:color="auto"/>
        <w:left w:val="none" w:sz="0" w:space="0" w:color="auto"/>
        <w:bottom w:val="none" w:sz="0" w:space="0" w:color="auto"/>
        <w:right w:val="none" w:sz="0" w:space="0" w:color="auto"/>
      </w:divBdr>
      <w:divsChild>
        <w:div w:id="264966575">
          <w:marLeft w:val="0"/>
          <w:marRight w:val="0"/>
          <w:marTop w:val="0"/>
          <w:marBottom w:val="0"/>
          <w:divBdr>
            <w:top w:val="none" w:sz="0" w:space="0" w:color="auto"/>
            <w:left w:val="none" w:sz="0" w:space="0" w:color="auto"/>
            <w:bottom w:val="none" w:sz="0" w:space="0" w:color="auto"/>
            <w:right w:val="none" w:sz="0" w:space="0" w:color="auto"/>
          </w:divBdr>
        </w:div>
        <w:div w:id="355540080">
          <w:marLeft w:val="0"/>
          <w:marRight w:val="180"/>
          <w:marTop w:val="0"/>
          <w:marBottom w:val="0"/>
          <w:divBdr>
            <w:top w:val="none" w:sz="0" w:space="0" w:color="auto"/>
            <w:left w:val="none" w:sz="0" w:space="0" w:color="auto"/>
            <w:bottom w:val="none" w:sz="0" w:space="0" w:color="auto"/>
            <w:right w:val="none" w:sz="0" w:space="0" w:color="auto"/>
          </w:divBdr>
        </w:div>
        <w:div w:id="637148357">
          <w:marLeft w:val="0"/>
          <w:marRight w:val="0"/>
          <w:marTop w:val="0"/>
          <w:marBottom w:val="0"/>
          <w:divBdr>
            <w:top w:val="none" w:sz="0" w:space="0" w:color="auto"/>
            <w:left w:val="none" w:sz="0" w:space="0" w:color="auto"/>
            <w:bottom w:val="none" w:sz="0" w:space="0" w:color="auto"/>
            <w:right w:val="none" w:sz="0" w:space="0" w:color="auto"/>
          </w:divBdr>
        </w:div>
        <w:div w:id="1112897380">
          <w:marLeft w:val="0"/>
          <w:marRight w:val="180"/>
          <w:marTop w:val="0"/>
          <w:marBottom w:val="0"/>
          <w:divBdr>
            <w:top w:val="none" w:sz="0" w:space="0" w:color="auto"/>
            <w:left w:val="none" w:sz="0" w:space="0" w:color="auto"/>
            <w:bottom w:val="none" w:sz="0" w:space="0" w:color="auto"/>
            <w:right w:val="none" w:sz="0" w:space="0" w:color="auto"/>
          </w:divBdr>
        </w:div>
        <w:div w:id="1461335615">
          <w:marLeft w:val="0"/>
          <w:marRight w:val="180"/>
          <w:marTop w:val="0"/>
          <w:marBottom w:val="0"/>
          <w:divBdr>
            <w:top w:val="none" w:sz="0" w:space="0" w:color="auto"/>
            <w:left w:val="none" w:sz="0" w:space="0" w:color="auto"/>
            <w:bottom w:val="none" w:sz="0" w:space="0" w:color="auto"/>
            <w:right w:val="none" w:sz="0" w:space="0" w:color="auto"/>
          </w:divBdr>
        </w:div>
        <w:div w:id="1606041470">
          <w:marLeft w:val="0"/>
          <w:marRight w:val="0"/>
          <w:marTop w:val="0"/>
          <w:marBottom w:val="0"/>
          <w:divBdr>
            <w:top w:val="none" w:sz="0" w:space="0" w:color="auto"/>
            <w:left w:val="none" w:sz="0" w:space="0" w:color="auto"/>
            <w:bottom w:val="none" w:sz="0" w:space="0" w:color="auto"/>
            <w:right w:val="none" w:sz="0" w:space="0" w:color="auto"/>
          </w:divBdr>
        </w:div>
        <w:div w:id="2013332226">
          <w:marLeft w:val="0"/>
          <w:marRight w:val="180"/>
          <w:marTop w:val="0"/>
          <w:marBottom w:val="0"/>
          <w:divBdr>
            <w:top w:val="none" w:sz="0" w:space="0" w:color="auto"/>
            <w:left w:val="none" w:sz="0" w:space="0" w:color="auto"/>
            <w:bottom w:val="none" w:sz="0" w:space="0" w:color="auto"/>
            <w:right w:val="none" w:sz="0" w:space="0" w:color="auto"/>
          </w:divBdr>
        </w:div>
        <w:div w:id="2122411668">
          <w:marLeft w:val="0"/>
          <w:marRight w:val="0"/>
          <w:marTop w:val="0"/>
          <w:marBottom w:val="0"/>
          <w:divBdr>
            <w:top w:val="none" w:sz="0" w:space="0" w:color="auto"/>
            <w:left w:val="none" w:sz="0" w:space="0" w:color="auto"/>
            <w:bottom w:val="none" w:sz="0" w:space="0" w:color="auto"/>
            <w:right w:val="none" w:sz="0" w:space="0" w:color="auto"/>
          </w:divBdr>
        </w:div>
      </w:divsChild>
    </w:div>
    <w:div w:id="1336612624">
      <w:bodyDiv w:val="1"/>
      <w:marLeft w:val="0"/>
      <w:marRight w:val="0"/>
      <w:marTop w:val="0"/>
      <w:marBottom w:val="0"/>
      <w:divBdr>
        <w:top w:val="none" w:sz="0" w:space="0" w:color="auto"/>
        <w:left w:val="none" w:sz="0" w:space="0" w:color="auto"/>
        <w:bottom w:val="none" w:sz="0" w:space="0" w:color="auto"/>
        <w:right w:val="none" w:sz="0" w:space="0" w:color="auto"/>
      </w:divBdr>
    </w:div>
    <w:div w:id="1336692168">
      <w:bodyDiv w:val="1"/>
      <w:marLeft w:val="0"/>
      <w:marRight w:val="0"/>
      <w:marTop w:val="0"/>
      <w:marBottom w:val="0"/>
      <w:divBdr>
        <w:top w:val="none" w:sz="0" w:space="0" w:color="auto"/>
        <w:left w:val="none" w:sz="0" w:space="0" w:color="auto"/>
        <w:bottom w:val="none" w:sz="0" w:space="0" w:color="auto"/>
        <w:right w:val="none" w:sz="0" w:space="0" w:color="auto"/>
      </w:divBdr>
      <w:divsChild>
        <w:div w:id="1005747979">
          <w:marLeft w:val="0"/>
          <w:marRight w:val="180"/>
          <w:marTop w:val="0"/>
          <w:marBottom w:val="0"/>
          <w:divBdr>
            <w:top w:val="none" w:sz="0" w:space="0" w:color="auto"/>
            <w:left w:val="none" w:sz="0" w:space="0" w:color="auto"/>
            <w:bottom w:val="none" w:sz="0" w:space="0" w:color="auto"/>
            <w:right w:val="none" w:sz="0" w:space="0" w:color="auto"/>
          </w:divBdr>
        </w:div>
        <w:div w:id="139463840">
          <w:marLeft w:val="0"/>
          <w:marRight w:val="0"/>
          <w:marTop w:val="0"/>
          <w:marBottom w:val="0"/>
          <w:divBdr>
            <w:top w:val="none" w:sz="0" w:space="0" w:color="auto"/>
            <w:left w:val="none" w:sz="0" w:space="0" w:color="auto"/>
            <w:bottom w:val="none" w:sz="0" w:space="0" w:color="auto"/>
            <w:right w:val="none" w:sz="0" w:space="0" w:color="auto"/>
          </w:divBdr>
        </w:div>
        <w:div w:id="1438253414">
          <w:marLeft w:val="0"/>
          <w:marRight w:val="180"/>
          <w:marTop w:val="0"/>
          <w:marBottom w:val="0"/>
          <w:divBdr>
            <w:top w:val="none" w:sz="0" w:space="0" w:color="auto"/>
            <w:left w:val="none" w:sz="0" w:space="0" w:color="auto"/>
            <w:bottom w:val="none" w:sz="0" w:space="0" w:color="auto"/>
            <w:right w:val="none" w:sz="0" w:space="0" w:color="auto"/>
          </w:divBdr>
        </w:div>
        <w:div w:id="839613419">
          <w:marLeft w:val="0"/>
          <w:marRight w:val="0"/>
          <w:marTop w:val="0"/>
          <w:marBottom w:val="0"/>
          <w:divBdr>
            <w:top w:val="none" w:sz="0" w:space="0" w:color="auto"/>
            <w:left w:val="none" w:sz="0" w:space="0" w:color="auto"/>
            <w:bottom w:val="none" w:sz="0" w:space="0" w:color="auto"/>
            <w:right w:val="none" w:sz="0" w:space="0" w:color="auto"/>
          </w:divBdr>
        </w:div>
        <w:div w:id="131143302">
          <w:marLeft w:val="0"/>
          <w:marRight w:val="180"/>
          <w:marTop w:val="0"/>
          <w:marBottom w:val="0"/>
          <w:divBdr>
            <w:top w:val="none" w:sz="0" w:space="0" w:color="auto"/>
            <w:left w:val="none" w:sz="0" w:space="0" w:color="auto"/>
            <w:bottom w:val="none" w:sz="0" w:space="0" w:color="auto"/>
            <w:right w:val="none" w:sz="0" w:space="0" w:color="auto"/>
          </w:divBdr>
        </w:div>
        <w:div w:id="588200485">
          <w:marLeft w:val="0"/>
          <w:marRight w:val="0"/>
          <w:marTop w:val="0"/>
          <w:marBottom w:val="0"/>
          <w:divBdr>
            <w:top w:val="none" w:sz="0" w:space="0" w:color="auto"/>
            <w:left w:val="none" w:sz="0" w:space="0" w:color="auto"/>
            <w:bottom w:val="none" w:sz="0" w:space="0" w:color="auto"/>
            <w:right w:val="none" w:sz="0" w:space="0" w:color="auto"/>
          </w:divBdr>
        </w:div>
        <w:div w:id="998263702">
          <w:marLeft w:val="0"/>
          <w:marRight w:val="180"/>
          <w:marTop w:val="0"/>
          <w:marBottom w:val="0"/>
          <w:divBdr>
            <w:top w:val="none" w:sz="0" w:space="0" w:color="auto"/>
            <w:left w:val="none" w:sz="0" w:space="0" w:color="auto"/>
            <w:bottom w:val="none" w:sz="0" w:space="0" w:color="auto"/>
            <w:right w:val="none" w:sz="0" w:space="0" w:color="auto"/>
          </w:divBdr>
        </w:div>
        <w:div w:id="1653288522">
          <w:marLeft w:val="0"/>
          <w:marRight w:val="0"/>
          <w:marTop w:val="0"/>
          <w:marBottom w:val="0"/>
          <w:divBdr>
            <w:top w:val="none" w:sz="0" w:space="0" w:color="auto"/>
            <w:left w:val="none" w:sz="0" w:space="0" w:color="auto"/>
            <w:bottom w:val="none" w:sz="0" w:space="0" w:color="auto"/>
            <w:right w:val="none" w:sz="0" w:space="0" w:color="auto"/>
          </w:divBdr>
        </w:div>
      </w:divsChild>
    </w:div>
    <w:div w:id="1346324516">
      <w:bodyDiv w:val="1"/>
      <w:marLeft w:val="0"/>
      <w:marRight w:val="0"/>
      <w:marTop w:val="0"/>
      <w:marBottom w:val="0"/>
      <w:divBdr>
        <w:top w:val="none" w:sz="0" w:space="0" w:color="auto"/>
        <w:left w:val="none" w:sz="0" w:space="0" w:color="auto"/>
        <w:bottom w:val="none" w:sz="0" w:space="0" w:color="auto"/>
        <w:right w:val="none" w:sz="0" w:space="0" w:color="auto"/>
      </w:divBdr>
    </w:div>
    <w:div w:id="1434976481">
      <w:bodyDiv w:val="1"/>
      <w:marLeft w:val="0"/>
      <w:marRight w:val="0"/>
      <w:marTop w:val="0"/>
      <w:marBottom w:val="0"/>
      <w:divBdr>
        <w:top w:val="none" w:sz="0" w:space="0" w:color="auto"/>
        <w:left w:val="none" w:sz="0" w:space="0" w:color="auto"/>
        <w:bottom w:val="none" w:sz="0" w:space="0" w:color="auto"/>
        <w:right w:val="none" w:sz="0" w:space="0" w:color="auto"/>
      </w:divBdr>
    </w:div>
    <w:div w:id="1437479599">
      <w:bodyDiv w:val="1"/>
      <w:marLeft w:val="0"/>
      <w:marRight w:val="0"/>
      <w:marTop w:val="0"/>
      <w:marBottom w:val="0"/>
      <w:divBdr>
        <w:top w:val="none" w:sz="0" w:space="0" w:color="auto"/>
        <w:left w:val="none" w:sz="0" w:space="0" w:color="auto"/>
        <w:bottom w:val="none" w:sz="0" w:space="0" w:color="auto"/>
        <w:right w:val="none" w:sz="0" w:space="0" w:color="auto"/>
      </w:divBdr>
    </w:div>
    <w:div w:id="1460680739">
      <w:bodyDiv w:val="1"/>
      <w:marLeft w:val="0"/>
      <w:marRight w:val="0"/>
      <w:marTop w:val="0"/>
      <w:marBottom w:val="0"/>
      <w:divBdr>
        <w:top w:val="none" w:sz="0" w:space="0" w:color="auto"/>
        <w:left w:val="none" w:sz="0" w:space="0" w:color="auto"/>
        <w:bottom w:val="none" w:sz="0" w:space="0" w:color="auto"/>
        <w:right w:val="none" w:sz="0" w:space="0" w:color="auto"/>
      </w:divBdr>
    </w:div>
    <w:div w:id="1478377115">
      <w:bodyDiv w:val="1"/>
      <w:marLeft w:val="0"/>
      <w:marRight w:val="0"/>
      <w:marTop w:val="0"/>
      <w:marBottom w:val="0"/>
      <w:divBdr>
        <w:top w:val="none" w:sz="0" w:space="0" w:color="auto"/>
        <w:left w:val="none" w:sz="0" w:space="0" w:color="auto"/>
        <w:bottom w:val="none" w:sz="0" w:space="0" w:color="auto"/>
        <w:right w:val="none" w:sz="0" w:space="0" w:color="auto"/>
      </w:divBdr>
    </w:div>
    <w:div w:id="1485002669">
      <w:bodyDiv w:val="1"/>
      <w:marLeft w:val="0"/>
      <w:marRight w:val="0"/>
      <w:marTop w:val="0"/>
      <w:marBottom w:val="0"/>
      <w:divBdr>
        <w:top w:val="none" w:sz="0" w:space="0" w:color="auto"/>
        <w:left w:val="none" w:sz="0" w:space="0" w:color="auto"/>
        <w:bottom w:val="none" w:sz="0" w:space="0" w:color="auto"/>
        <w:right w:val="none" w:sz="0" w:space="0" w:color="auto"/>
      </w:divBdr>
    </w:div>
    <w:div w:id="1491797574">
      <w:bodyDiv w:val="1"/>
      <w:marLeft w:val="0"/>
      <w:marRight w:val="0"/>
      <w:marTop w:val="0"/>
      <w:marBottom w:val="0"/>
      <w:divBdr>
        <w:top w:val="none" w:sz="0" w:space="0" w:color="auto"/>
        <w:left w:val="none" w:sz="0" w:space="0" w:color="auto"/>
        <w:bottom w:val="none" w:sz="0" w:space="0" w:color="auto"/>
        <w:right w:val="none" w:sz="0" w:space="0" w:color="auto"/>
      </w:divBdr>
    </w:div>
    <w:div w:id="1511992687">
      <w:bodyDiv w:val="1"/>
      <w:marLeft w:val="0"/>
      <w:marRight w:val="0"/>
      <w:marTop w:val="0"/>
      <w:marBottom w:val="0"/>
      <w:divBdr>
        <w:top w:val="none" w:sz="0" w:space="0" w:color="auto"/>
        <w:left w:val="none" w:sz="0" w:space="0" w:color="auto"/>
        <w:bottom w:val="none" w:sz="0" w:space="0" w:color="auto"/>
        <w:right w:val="none" w:sz="0" w:space="0" w:color="auto"/>
      </w:divBdr>
    </w:div>
    <w:div w:id="1518809788">
      <w:bodyDiv w:val="1"/>
      <w:marLeft w:val="0"/>
      <w:marRight w:val="0"/>
      <w:marTop w:val="0"/>
      <w:marBottom w:val="0"/>
      <w:divBdr>
        <w:top w:val="none" w:sz="0" w:space="0" w:color="auto"/>
        <w:left w:val="none" w:sz="0" w:space="0" w:color="auto"/>
        <w:bottom w:val="none" w:sz="0" w:space="0" w:color="auto"/>
        <w:right w:val="none" w:sz="0" w:space="0" w:color="auto"/>
      </w:divBdr>
    </w:div>
    <w:div w:id="1532455967">
      <w:bodyDiv w:val="1"/>
      <w:marLeft w:val="0"/>
      <w:marRight w:val="0"/>
      <w:marTop w:val="0"/>
      <w:marBottom w:val="0"/>
      <w:divBdr>
        <w:top w:val="none" w:sz="0" w:space="0" w:color="auto"/>
        <w:left w:val="none" w:sz="0" w:space="0" w:color="auto"/>
        <w:bottom w:val="none" w:sz="0" w:space="0" w:color="auto"/>
        <w:right w:val="none" w:sz="0" w:space="0" w:color="auto"/>
      </w:divBdr>
    </w:div>
    <w:div w:id="1532765925">
      <w:bodyDiv w:val="1"/>
      <w:marLeft w:val="0"/>
      <w:marRight w:val="0"/>
      <w:marTop w:val="0"/>
      <w:marBottom w:val="0"/>
      <w:divBdr>
        <w:top w:val="none" w:sz="0" w:space="0" w:color="auto"/>
        <w:left w:val="none" w:sz="0" w:space="0" w:color="auto"/>
        <w:bottom w:val="none" w:sz="0" w:space="0" w:color="auto"/>
        <w:right w:val="none" w:sz="0" w:space="0" w:color="auto"/>
      </w:divBdr>
    </w:div>
    <w:div w:id="1536772680">
      <w:bodyDiv w:val="1"/>
      <w:marLeft w:val="0"/>
      <w:marRight w:val="0"/>
      <w:marTop w:val="0"/>
      <w:marBottom w:val="0"/>
      <w:divBdr>
        <w:top w:val="none" w:sz="0" w:space="0" w:color="auto"/>
        <w:left w:val="none" w:sz="0" w:space="0" w:color="auto"/>
        <w:bottom w:val="none" w:sz="0" w:space="0" w:color="auto"/>
        <w:right w:val="none" w:sz="0" w:space="0" w:color="auto"/>
      </w:divBdr>
    </w:div>
    <w:div w:id="1548909803">
      <w:bodyDiv w:val="1"/>
      <w:marLeft w:val="0"/>
      <w:marRight w:val="0"/>
      <w:marTop w:val="0"/>
      <w:marBottom w:val="0"/>
      <w:divBdr>
        <w:top w:val="none" w:sz="0" w:space="0" w:color="auto"/>
        <w:left w:val="none" w:sz="0" w:space="0" w:color="auto"/>
        <w:bottom w:val="none" w:sz="0" w:space="0" w:color="auto"/>
        <w:right w:val="none" w:sz="0" w:space="0" w:color="auto"/>
      </w:divBdr>
    </w:div>
    <w:div w:id="1571770001">
      <w:bodyDiv w:val="1"/>
      <w:marLeft w:val="0"/>
      <w:marRight w:val="0"/>
      <w:marTop w:val="0"/>
      <w:marBottom w:val="0"/>
      <w:divBdr>
        <w:top w:val="none" w:sz="0" w:space="0" w:color="auto"/>
        <w:left w:val="none" w:sz="0" w:space="0" w:color="auto"/>
        <w:bottom w:val="none" w:sz="0" w:space="0" w:color="auto"/>
        <w:right w:val="none" w:sz="0" w:space="0" w:color="auto"/>
      </w:divBdr>
    </w:div>
    <w:div w:id="1575583387">
      <w:bodyDiv w:val="1"/>
      <w:marLeft w:val="0"/>
      <w:marRight w:val="0"/>
      <w:marTop w:val="0"/>
      <w:marBottom w:val="0"/>
      <w:divBdr>
        <w:top w:val="none" w:sz="0" w:space="0" w:color="auto"/>
        <w:left w:val="none" w:sz="0" w:space="0" w:color="auto"/>
        <w:bottom w:val="none" w:sz="0" w:space="0" w:color="auto"/>
        <w:right w:val="none" w:sz="0" w:space="0" w:color="auto"/>
      </w:divBdr>
    </w:div>
    <w:div w:id="1608612416">
      <w:bodyDiv w:val="1"/>
      <w:marLeft w:val="0"/>
      <w:marRight w:val="0"/>
      <w:marTop w:val="0"/>
      <w:marBottom w:val="0"/>
      <w:divBdr>
        <w:top w:val="none" w:sz="0" w:space="0" w:color="auto"/>
        <w:left w:val="none" w:sz="0" w:space="0" w:color="auto"/>
        <w:bottom w:val="none" w:sz="0" w:space="0" w:color="auto"/>
        <w:right w:val="none" w:sz="0" w:space="0" w:color="auto"/>
      </w:divBdr>
    </w:div>
    <w:div w:id="1614433879">
      <w:bodyDiv w:val="1"/>
      <w:marLeft w:val="0"/>
      <w:marRight w:val="0"/>
      <w:marTop w:val="0"/>
      <w:marBottom w:val="0"/>
      <w:divBdr>
        <w:top w:val="none" w:sz="0" w:space="0" w:color="auto"/>
        <w:left w:val="none" w:sz="0" w:space="0" w:color="auto"/>
        <w:bottom w:val="none" w:sz="0" w:space="0" w:color="auto"/>
        <w:right w:val="none" w:sz="0" w:space="0" w:color="auto"/>
      </w:divBdr>
    </w:div>
    <w:div w:id="1617786998">
      <w:bodyDiv w:val="1"/>
      <w:marLeft w:val="0"/>
      <w:marRight w:val="0"/>
      <w:marTop w:val="0"/>
      <w:marBottom w:val="0"/>
      <w:divBdr>
        <w:top w:val="none" w:sz="0" w:space="0" w:color="auto"/>
        <w:left w:val="none" w:sz="0" w:space="0" w:color="auto"/>
        <w:bottom w:val="none" w:sz="0" w:space="0" w:color="auto"/>
        <w:right w:val="none" w:sz="0" w:space="0" w:color="auto"/>
      </w:divBdr>
    </w:div>
    <w:div w:id="1625694704">
      <w:bodyDiv w:val="1"/>
      <w:marLeft w:val="0"/>
      <w:marRight w:val="0"/>
      <w:marTop w:val="0"/>
      <w:marBottom w:val="0"/>
      <w:divBdr>
        <w:top w:val="none" w:sz="0" w:space="0" w:color="auto"/>
        <w:left w:val="none" w:sz="0" w:space="0" w:color="auto"/>
        <w:bottom w:val="none" w:sz="0" w:space="0" w:color="auto"/>
        <w:right w:val="none" w:sz="0" w:space="0" w:color="auto"/>
      </w:divBdr>
    </w:div>
    <w:div w:id="1648507392">
      <w:bodyDiv w:val="1"/>
      <w:marLeft w:val="0"/>
      <w:marRight w:val="0"/>
      <w:marTop w:val="0"/>
      <w:marBottom w:val="0"/>
      <w:divBdr>
        <w:top w:val="none" w:sz="0" w:space="0" w:color="auto"/>
        <w:left w:val="none" w:sz="0" w:space="0" w:color="auto"/>
        <w:bottom w:val="none" w:sz="0" w:space="0" w:color="auto"/>
        <w:right w:val="none" w:sz="0" w:space="0" w:color="auto"/>
      </w:divBdr>
    </w:div>
    <w:div w:id="1658534124">
      <w:bodyDiv w:val="1"/>
      <w:marLeft w:val="0"/>
      <w:marRight w:val="0"/>
      <w:marTop w:val="0"/>
      <w:marBottom w:val="0"/>
      <w:divBdr>
        <w:top w:val="none" w:sz="0" w:space="0" w:color="auto"/>
        <w:left w:val="none" w:sz="0" w:space="0" w:color="auto"/>
        <w:bottom w:val="none" w:sz="0" w:space="0" w:color="auto"/>
        <w:right w:val="none" w:sz="0" w:space="0" w:color="auto"/>
      </w:divBdr>
    </w:div>
    <w:div w:id="1676610877">
      <w:bodyDiv w:val="1"/>
      <w:marLeft w:val="0"/>
      <w:marRight w:val="0"/>
      <w:marTop w:val="0"/>
      <w:marBottom w:val="0"/>
      <w:divBdr>
        <w:top w:val="none" w:sz="0" w:space="0" w:color="auto"/>
        <w:left w:val="none" w:sz="0" w:space="0" w:color="auto"/>
        <w:bottom w:val="none" w:sz="0" w:space="0" w:color="auto"/>
        <w:right w:val="none" w:sz="0" w:space="0" w:color="auto"/>
      </w:divBdr>
    </w:div>
    <w:div w:id="1686977149">
      <w:bodyDiv w:val="1"/>
      <w:marLeft w:val="0"/>
      <w:marRight w:val="0"/>
      <w:marTop w:val="0"/>
      <w:marBottom w:val="0"/>
      <w:divBdr>
        <w:top w:val="none" w:sz="0" w:space="0" w:color="auto"/>
        <w:left w:val="none" w:sz="0" w:space="0" w:color="auto"/>
        <w:bottom w:val="none" w:sz="0" w:space="0" w:color="auto"/>
        <w:right w:val="none" w:sz="0" w:space="0" w:color="auto"/>
      </w:divBdr>
    </w:div>
    <w:div w:id="1687248066">
      <w:bodyDiv w:val="1"/>
      <w:marLeft w:val="0"/>
      <w:marRight w:val="0"/>
      <w:marTop w:val="0"/>
      <w:marBottom w:val="0"/>
      <w:divBdr>
        <w:top w:val="none" w:sz="0" w:space="0" w:color="auto"/>
        <w:left w:val="none" w:sz="0" w:space="0" w:color="auto"/>
        <w:bottom w:val="none" w:sz="0" w:space="0" w:color="auto"/>
        <w:right w:val="none" w:sz="0" w:space="0" w:color="auto"/>
      </w:divBdr>
    </w:div>
    <w:div w:id="1697854178">
      <w:bodyDiv w:val="1"/>
      <w:marLeft w:val="0"/>
      <w:marRight w:val="0"/>
      <w:marTop w:val="0"/>
      <w:marBottom w:val="0"/>
      <w:divBdr>
        <w:top w:val="none" w:sz="0" w:space="0" w:color="auto"/>
        <w:left w:val="none" w:sz="0" w:space="0" w:color="auto"/>
        <w:bottom w:val="none" w:sz="0" w:space="0" w:color="auto"/>
        <w:right w:val="none" w:sz="0" w:space="0" w:color="auto"/>
      </w:divBdr>
    </w:div>
    <w:div w:id="1703244316">
      <w:bodyDiv w:val="1"/>
      <w:marLeft w:val="0"/>
      <w:marRight w:val="0"/>
      <w:marTop w:val="0"/>
      <w:marBottom w:val="0"/>
      <w:divBdr>
        <w:top w:val="none" w:sz="0" w:space="0" w:color="auto"/>
        <w:left w:val="none" w:sz="0" w:space="0" w:color="auto"/>
        <w:bottom w:val="none" w:sz="0" w:space="0" w:color="auto"/>
        <w:right w:val="none" w:sz="0" w:space="0" w:color="auto"/>
      </w:divBdr>
    </w:div>
    <w:div w:id="1719474234">
      <w:bodyDiv w:val="1"/>
      <w:marLeft w:val="0"/>
      <w:marRight w:val="0"/>
      <w:marTop w:val="0"/>
      <w:marBottom w:val="0"/>
      <w:divBdr>
        <w:top w:val="none" w:sz="0" w:space="0" w:color="auto"/>
        <w:left w:val="none" w:sz="0" w:space="0" w:color="auto"/>
        <w:bottom w:val="none" w:sz="0" w:space="0" w:color="auto"/>
        <w:right w:val="none" w:sz="0" w:space="0" w:color="auto"/>
      </w:divBdr>
    </w:div>
    <w:div w:id="1720517904">
      <w:bodyDiv w:val="1"/>
      <w:marLeft w:val="0"/>
      <w:marRight w:val="0"/>
      <w:marTop w:val="0"/>
      <w:marBottom w:val="0"/>
      <w:divBdr>
        <w:top w:val="none" w:sz="0" w:space="0" w:color="auto"/>
        <w:left w:val="none" w:sz="0" w:space="0" w:color="auto"/>
        <w:bottom w:val="none" w:sz="0" w:space="0" w:color="auto"/>
        <w:right w:val="none" w:sz="0" w:space="0" w:color="auto"/>
      </w:divBdr>
    </w:div>
    <w:div w:id="1734965971">
      <w:bodyDiv w:val="1"/>
      <w:marLeft w:val="0"/>
      <w:marRight w:val="0"/>
      <w:marTop w:val="0"/>
      <w:marBottom w:val="0"/>
      <w:divBdr>
        <w:top w:val="none" w:sz="0" w:space="0" w:color="auto"/>
        <w:left w:val="none" w:sz="0" w:space="0" w:color="auto"/>
        <w:bottom w:val="none" w:sz="0" w:space="0" w:color="auto"/>
        <w:right w:val="none" w:sz="0" w:space="0" w:color="auto"/>
      </w:divBdr>
    </w:div>
    <w:div w:id="1749618991">
      <w:bodyDiv w:val="1"/>
      <w:marLeft w:val="0"/>
      <w:marRight w:val="0"/>
      <w:marTop w:val="0"/>
      <w:marBottom w:val="0"/>
      <w:divBdr>
        <w:top w:val="none" w:sz="0" w:space="0" w:color="auto"/>
        <w:left w:val="none" w:sz="0" w:space="0" w:color="auto"/>
        <w:bottom w:val="none" w:sz="0" w:space="0" w:color="auto"/>
        <w:right w:val="none" w:sz="0" w:space="0" w:color="auto"/>
      </w:divBdr>
    </w:div>
    <w:div w:id="1762333001">
      <w:bodyDiv w:val="1"/>
      <w:marLeft w:val="0"/>
      <w:marRight w:val="0"/>
      <w:marTop w:val="0"/>
      <w:marBottom w:val="0"/>
      <w:divBdr>
        <w:top w:val="none" w:sz="0" w:space="0" w:color="auto"/>
        <w:left w:val="none" w:sz="0" w:space="0" w:color="auto"/>
        <w:bottom w:val="none" w:sz="0" w:space="0" w:color="auto"/>
        <w:right w:val="none" w:sz="0" w:space="0" w:color="auto"/>
      </w:divBdr>
    </w:div>
    <w:div w:id="1789619966">
      <w:bodyDiv w:val="1"/>
      <w:marLeft w:val="0"/>
      <w:marRight w:val="0"/>
      <w:marTop w:val="0"/>
      <w:marBottom w:val="0"/>
      <w:divBdr>
        <w:top w:val="none" w:sz="0" w:space="0" w:color="auto"/>
        <w:left w:val="none" w:sz="0" w:space="0" w:color="auto"/>
        <w:bottom w:val="none" w:sz="0" w:space="0" w:color="auto"/>
        <w:right w:val="none" w:sz="0" w:space="0" w:color="auto"/>
      </w:divBdr>
    </w:div>
    <w:div w:id="1800951492">
      <w:bodyDiv w:val="1"/>
      <w:marLeft w:val="0"/>
      <w:marRight w:val="0"/>
      <w:marTop w:val="0"/>
      <w:marBottom w:val="0"/>
      <w:divBdr>
        <w:top w:val="none" w:sz="0" w:space="0" w:color="auto"/>
        <w:left w:val="none" w:sz="0" w:space="0" w:color="auto"/>
        <w:bottom w:val="none" w:sz="0" w:space="0" w:color="auto"/>
        <w:right w:val="none" w:sz="0" w:space="0" w:color="auto"/>
      </w:divBdr>
    </w:div>
    <w:div w:id="1805585371">
      <w:bodyDiv w:val="1"/>
      <w:marLeft w:val="0"/>
      <w:marRight w:val="0"/>
      <w:marTop w:val="0"/>
      <w:marBottom w:val="0"/>
      <w:divBdr>
        <w:top w:val="none" w:sz="0" w:space="0" w:color="auto"/>
        <w:left w:val="none" w:sz="0" w:space="0" w:color="auto"/>
        <w:bottom w:val="none" w:sz="0" w:space="0" w:color="auto"/>
        <w:right w:val="none" w:sz="0" w:space="0" w:color="auto"/>
      </w:divBdr>
    </w:div>
    <w:div w:id="1813255062">
      <w:bodyDiv w:val="1"/>
      <w:marLeft w:val="0"/>
      <w:marRight w:val="0"/>
      <w:marTop w:val="0"/>
      <w:marBottom w:val="0"/>
      <w:divBdr>
        <w:top w:val="none" w:sz="0" w:space="0" w:color="auto"/>
        <w:left w:val="none" w:sz="0" w:space="0" w:color="auto"/>
        <w:bottom w:val="none" w:sz="0" w:space="0" w:color="auto"/>
        <w:right w:val="none" w:sz="0" w:space="0" w:color="auto"/>
      </w:divBdr>
    </w:div>
    <w:div w:id="1815676406">
      <w:bodyDiv w:val="1"/>
      <w:marLeft w:val="0"/>
      <w:marRight w:val="0"/>
      <w:marTop w:val="0"/>
      <w:marBottom w:val="0"/>
      <w:divBdr>
        <w:top w:val="none" w:sz="0" w:space="0" w:color="auto"/>
        <w:left w:val="none" w:sz="0" w:space="0" w:color="auto"/>
        <w:bottom w:val="none" w:sz="0" w:space="0" w:color="auto"/>
        <w:right w:val="none" w:sz="0" w:space="0" w:color="auto"/>
      </w:divBdr>
    </w:div>
    <w:div w:id="1834254241">
      <w:bodyDiv w:val="1"/>
      <w:marLeft w:val="0"/>
      <w:marRight w:val="0"/>
      <w:marTop w:val="0"/>
      <w:marBottom w:val="0"/>
      <w:divBdr>
        <w:top w:val="none" w:sz="0" w:space="0" w:color="auto"/>
        <w:left w:val="none" w:sz="0" w:space="0" w:color="auto"/>
        <w:bottom w:val="none" w:sz="0" w:space="0" w:color="auto"/>
        <w:right w:val="none" w:sz="0" w:space="0" w:color="auto"/>
      </w:divBdr>
    </w:div>
    <w:div w:id="1842043261">
      <w:bodyDiv w:val="1"/>
      <w:marLeft w:val="0"/>
      <w:marRight w:val="0"/>
      <w:marTop w:val="0"/>
      <w:marBottom w:val="0"/>
      <w:divBdr>
        <w:top w:val="none" w:sz="0" w:space="0" w:color="auto"/>
        <w:left w:val="none" w:sz="0" w:space="0" w:color="auto"/>
        <w:bottom w:val="none" w:sz="0" w:space="0" w:color="auto"/>
        <w:right w:val="none" w:sz="0" w:space="0" w:color="auto"/>
      </w:divBdr>
    </w:div>
    <w:div w:id="1843084305">
      <w:bodyDiv w:val="1"/>
      <w:marLeft w:val="0"/>
      <w:marRight w:val="0"/>
      <w:marTop w:val="0"/>
      <w:marBottom w:val="0"/>
      <w:divBdr>
        <w:top w:val="none" w:sz="0" w:space="0" w:color="auto"/>
        <w:left w:val="none" w:sz="0" w:space="0" w:color="auto"/>
        <w:bottom w:val="none" w:sz="0" w:space="0" w:color="auto"/>
        <w:right w:val="none" w:sz="0" w:space="0" w:color="auto"/>
      </w:divBdr>
    </w:div>
    <w:div w:id="1888685941">
      <w:bodyDiv w:val="1"/>
      <w:marLeft w:val="0"/>
      <w:marRight w:val="0"/>
      <w:marTop w:val="0"/>
      <w:marBottom w:val="0"/>
      <w:divBdr>
        <w:top w:val="none" w:sz="0" w:space="0" w:color="auto"/>
        <w:left w:val="none" w:sz="0" w:space="0" w:color="auto"/>
        <w:bottom w:val="none" w:sz="0" w:space="0" w:color="auto"/>
        <w:right w:val="none" w:sz="0" w:space="0" w:color="auto"/>
      </w:divBdr>
    </w:div>
    <w:div w:id="1889534782">
      <w:bodyDiv w:val="1"/>
      <w:marLeft w:val="0"/>
      <w:marRight w:val="0"/>
      <w:marTop w:val="0"/>
      <w:marBottom w:val="0"/>
      <w:divBdr>
        <w:top w:val="none" w:sz="0" w:space="0" w:color="auto"/>
        <w:left w:val="none" w:sz="0" w:space="0" w:color="auto"/>
        <w:bottom w:val="none" w:sz="0" w:space="0" w:color="auto"/>
        <w:right w:val="none" w:sz="0" w:space="0" w:color="auto"/>
      </w:divBdr>
    </w:div>
    <w:div w:id="1896382381">
      <w:bodyDiv w:val="1"/>
      <w:marLeft w:val="0"/>
      <w:marRight w:val="0"/>
      <w:marTop w:val="0"/>
      <w:marBottom w:val="0"/>
      <w:divBdr>
        <w:top w:val="none" w:sz="0" w:space="0" w:color="auto"/>
        <w:left w:val="none" w:sz="0" w:space="0" w:color="auto"/>
        <w:bottom w:val="none" w:sz="0" w:space="0" w:color="auto"/>
        <w:right w:val="none" w:sz="0" w:space="0" w:color="auto"/>
      </w:divBdr>
    </w:div>
    <w:div w:id="1905918407">
      <w:bodyDiv w:val="1"/>
      <w:marLeft w:val="0"/>
      <w:marRight w:val="0"/>
      <w:marTop w:val="0"/>
      <w:marBottom w:val="0"/>
      <w:divBdr>
        <w:top w:val="none" w:sz="0" w:space="0" w:color="auto"/>
        <w:left w:val="none" w:sz="0" w:space="0" w:color="auto"/>
        <w:bottom w:val="none" w:sz="0" w:space="0" w:color="auto"/>
        <w:right w:val="none" w:sz="0" w:space="0" w:color="auto"/>
      </w:divBdr>
    </w:div>
    <w:div w:id="1906063140">
      <w:bodyDiv w:val="1"/>
      <w:marLeft w:val="0"/>
      <w:marRight w:val="0"/>
      <w:marTop w:val="0"/>
      <w:marBottom w:val="0"/>
      <w:divBdr>
        <w:top w:val="none" w:sz="0" w:space="0" w:color="auto"/>
        <w:left w:val="none" w:sz="0" w:space="0" w:color="auto"/>
        <w:bottom w:val="none" w:sz="0" w:space="0" w:color="auto"/>
        <w:right w:val="none" w:sz="0" w:space="0" w:color="auto"/>
      </w:divBdr>
    </w:div>
    <w:div w:id="1912498307">
      <w:bodyDiv w:val="1"/>
      <w:marLeft w:val="0"/>
      <w:marRight w:val="0"/>
      <w:marTop w:val="0"/>
      <w:marBottom w:val="0"/>
      <w:divBdr>
        <w:top w:val="none" w:sz="0" w:space="0" w:color="auto"/>
        <w:left w:val="none" w:sz="0" w:space="0" w:color="auto"/>
        <w:bottom w:val="none" w:sz="0" w:space="0" w:color="auto"/>
        <w:right w:val="none" w:sz="0" w:space="0" w:color="auto"/>
      </w:divBdr>
    </w:div>
    <w:div w:id="1917283911">
      <w:bodyDiv w:val="1"/>
      <w:marLeft w:val="0"/>
      <w:marRight w:val="0"/>
      <w:marTop w:val="0"/>
      <w:marBottom w:val="0"/>
      <w:divBdr>
        <w:top w:val="none" w:sz="0" w:space="0" w:color="auto"/>
        <w:left w:val="none" w:sz="0" w:space="0" w:color="auto"/>
        <w:bottom w:val="none" w:sz="0" w:space="0" w:color="auto"/>
        <w:right w:val="none" w:sz="0" w:space="0" w:color="auto"/>
      </w:divBdr>
    </w:div>
    <w:div w:id="1950503630">
      <w:bodyDiv w:val="1"/>
      <w:marLeft w:val="0"/>
      <w:marRight w:val="0"/>
      <w:marTop w:val="0"/>
      <w:marBottom w:val="0"/>
      <w:divBdr>
        <w:top w:val="none" w:sz="0" w:space="0" w:color="auto"/>
        <w:left w:val="none" w:sz="0" w:space="0" w:color="auto"/>
        <w:bottom w:val="none" w:sz="0" w:space="0" w:color="auto"/>
        <w:right w:val="none" w:sz="0" w:space="0" w:color="auto"/>
      </w:divBdr>
    </w:div>
    <w:div w:id="1971746995">
      <w:bodyDiv w:val="1"/>
      <w:marLeft w:val="0"/>
      <w:marRight w:val="0"/>
      <w:marTop w:val="0"/>
      <w:marBottom w:val="0"/>
      <w:divBdr>
        <w:top w:val="none" w:sz="0" w:space="0" w:color="auto"/>
        <w:left w:val="none" w:sz="0" w:space="0" w:color="auto"/>
        <w:bottom w:val="none" w:sz="0" w:space="0" w:color="auto"/>
        <w:right w:val="none" w:sz="0" w:space="0" w:color="auto"/>
      </w:divBdr>
    </w:div>
    <w:div w:id="1973367293">
      <w:bodyDiv w:val="1"/>
      <w:marLeft w:val="0"/>
      <w:marRight w:val="0"/>
      <w:marTop w:val="0"/>
      <w:marBottom w:val="0"/>
      <w:divBdr>
        <w:top w:val="none" w:sz="0" w:space="0" w:color="auto"/>
        <w:left w:val="none" w:sz="0" w:space="0" w:color="auto"/>
        <w:bottom w:val="none" w:sz="0" w:space="0" w:color="auto"/>
        <w:right w:val="none" w:sz="0" w:space="0" w:color="auto"/>
      </w:divBdr>
    </w:div>
    <w:div w:id="1979801605">
      <w:bodyDiv w:val="1"/>
      <w:marLeft w:val="0"/>
      <w:marRight w:val="0"/>
      <w:marTop w:val="0"/>
      <w:marBottom w:val="0"/>
      <w:divBdr>
        <w:top w:val="none" w:sz="0" w:space="0" w:color="auto"/>
        <w:left w:val="none" w:sz="0" w:space="0" w:color="auto"/>
        <w:bottom w:val="none" w:sz="0" w:space="0" w:color="auto"/>
        <w:right w:val="none" w:sz="0" w:space="0" w:color="auto"/>
      </w:divBdr>
    </w:div>
    <w:div w:id="1981302835">
      <w:bodyDiv w:val="1"/>
      <w:marLeft w:val="0"/>
      <w:marRight w:val="0"/>
      <w:marTop w:val="0"/>
      <w:marBottom w:val="0"/>
      <w:divBdr>
        <w:top w:val="none" w:sz="0" w:space="0" w:color="auto"/>
        <w:left w:val="none" w:sz="0" w:space="0" w:color="auto"/>
        <w:bottom w:val="none" w:sz="0" w:space="0" w:color="auto"/>
        <w:right w:val="none" w:sz="0" w:space="0" w:color="auto"/>
      </w:divBdr>
    </w:div>
    <w:div w:id="1990742629">
      <w:bodyDiv w:val="1"/>
      <w:marLeft w:val="0"/>
      <w:marRight w:val="0"/>
      <w:marTop w:val="0"/>
      <w:marBottom w:val="0"/>
      <w:divBdr>
        <w:top w:val="none" w:sz="0" w:space="0" w:color="auto"/>
        <w:left w:val="none" w:sz="0" w:space="0" w:color="auto"/>
        <w:bottom w:val="none" w:sz="0" w:space="0" w:color="auto"/>
        <w:right w:val="none" w:sz="0" w:space="0" w:color="auto"/>
      </w:divBdr>
    </w:div>
    <w:div w:id="2003392827">
      <w:bodyDiv w:val="1"/>
      <w:marLeft w:val="0"/>
      <w:marRight w:val="0"/>
      <w:marTop w:val="0"/>
      <w:marBottom w:val="0"/>
      <w:divBdr>
        <w:top w:val="none" w:sz="0" w:space="0" w:color="auto"/>
        <w:left w:val="none" w:sz="0" w:space="0" w:color="auto"/>
        <w:bottom w:val="none" w:sz="0" w:space="0" w:color="auto"/>
        <w:right w:val="none" w:sz="0" w:space="0" w:color="auto"/>
      </w:divBdr>
    </w:div>
    <w:div w:id="2007398645">
      <w:bodyDiv w:val="1"/>
      <w:marLeft w:val="0"/>
      <w:marRight w:val="0"/>
      <w:marTop w:val="0"/>
      <w:marBottom w:val="0"/>
      <w:divBdr>
        <w:top w:val="none" w:sz="0" w:space="0" w:color="auto"/>
        <w:left w:val="none" w:sz="0" w:space="0" w:color="auto"/>
        <w:bottom w:val="none" w:sz="0" w:space="0" w:color="auto"/>
        <w:right w:val="none" w:sz="0" w:space="0" w:color="auto"/>
      </w:divBdr>
    </w:div>
    <w:div w:id="2017072264">
      <w:bodyDiv w:val="1"/>
      <w:marLeft w:val="0"/>
      <w:marRight w:val="0"/>
      <w:marTop w:val="0"/>
      <w:marBottom w:val="0"/>
      <w:divBdr>
        <w:top w:val="none" w:sz="0" w:space="0" w:color="auto"/>
        <w:left w:val="none" w:sz="0" w:space="0" w:color="auto"/>
        <w:bottom w:val="none" w:sz="0" w:space="0" w:color="auto"/>
        <w:right w:val="none" w:sz="0" w:space="0" w:color="auto"/>
      </w:divBdr>
    </w:div>
    <w:div w:id="2019693960">
      <w:bodyDiv w:val="1"/>
      <w:marLeft w:val="0"/>
      <w:marRight w:val="0"/>
      <w:marTop w:val="0"/>
      <w:marBottom w:val="0"/>
      <w:divBdr>
        <w:top w:val="none" w:sz="0" w:space="0" w:color="auto"/>
        <w:left w:val="none" w:sz="0" w:space="0" w:color="auto"/>
        <w:bottom w:val="none" w:sz="0" w:space="0" w:color="auto"/>
        <w:right w:val="none" w:sz="0" w:space="0" w:color="auto"/>
      </w:divBdr>
    </w:div>
    <w:div w:id="2071347495">
      <w:bodyDiv w:val="1"/>
      <w:marLeft w:val="0"/>
      <w:marRight w:val="0"/>
      <w:marTop w:val="0"/>
      <w:marBottom w:val="0"/>
      <w:divBdr>
        <w:top w:val="none" w:sz="0" w:space="0" w:color="auto"/>
        <w:left w:val="none" w:sz="0" w:space="0" w:color="auto"/>
        <w:bottom w:val="none" w:sz="0" w:space="0" w:color="auto"/>
        <w:right w:val="none" w:sz="0" w:space="0" w:color="auto"/>
      </w:divBdr>
    </w:div>
    <w:div w:id="2079935334">
      <w:bodyDiv w:val="1"/>
      <w:marLeft w:val="0"/>
      <w:marRight w:val="0"/>
      <w:marTop w:val="0"/>
      <w:marBottom w:val="0"/>
      <w:divBdr>
        <w:top w:val="none" w:sz="0" w:space="0" w:color="auto"/>
        <w:left w:val="none" w:sz="0" w:space="0" w:color="auto"/>
        <w:bottom w:val="none" w:sz="0" w:space="0" w:color="auto"/>
        <w:right w:val="none" w:sz="0" w:space="0" w:color="auto"/>
      </w:divBdr>
    </w:div>
    <w:div w:id="2089577541">
      <w:bodyDiv w:val="1"/>
      <w:marLeft w:val="0"/>
      <w:marRight w:val="0"/>
      <w:marTop w:val="0"/>
      <w:marBottom w:val="0"/>
      <w:divBdr>
        <w:top w:val="none" w:sz="0" w:space="0" w:color="auto"/>
        <w:left w:val="none" w:sz="0" w:space="0" w:color="auto"/>
        <w:bottom w:val="none" w:sz="0" w:space="0" w:color="auto"/>
        <w:right w:val="none" w:sz="0" w:space="0" w:color="auto"/>
      </w:divBdr>
    </w:div>
    <w:div w:id="2097361932">
      <w:bodyDiv w:val="1"/>
      <w:marLeft w:val="0"/>
      <w:marRight w:val="0"/>
      <w:marTop w:val="0"/>
      <w:marBottom w:val="0"/>
      <w:divBdr>
        <w:top w:val="none" w:sz="0" w:space="0" w:color="auto"/>
        <w:left w:val="none" w:sz="0" w:space="0" w:color="auto"/>
        <w:bottom w:val="none" w:sz="0" w:space="0" w:color="auto"/>
        <w:right w:val="none" w:sz="0" w:space="0" w:color="auto"/>
      </w:divBdr>
    </w:div>
    <w:div w:id="2118215600">
      <w:bodyDiv w:val="1"/>
      <w:marLeft w:val="0"/>
      <w:marRight w:val="0"/>
      <w:marTop w:val="0"/>
      <w:marBottom w:val="0"/>
      <w:divBdr>
        <w:top w:val="none" w:sz="0" w:space="0" w:color="auto"/>
        <w:left w:val="none" w:sz="0" w:space="0" w:color="auto"/>
        <w:bottom w:val="none" w:sz="0" w:space="0" w:color="auto"/>
        <w:right w:val="none" w:sz="0" w:space="0" w:color="auto"/>
      </w:divBdr>
    </w:div>
    <w:div w:id="2136093182">
      <w:bodyDiv w:val="1"/>
      <w:marLeft w:val="0"/>
      <w:marRight w:val="0"/>
      <w:marTop w:val="0"/>
      <w:marBottom w:val="0"/>
      <w:divBdr>
        <w:top w:val="none" w:sz="0" w:space="0" w:color="auto"/>
        <w:left w:val="none" w:sz="0" w:space="0" w:color="auto"/>
        <w:bottom w:val="none" w:sz="0" w:space="0" w:color="auto"/>
        <w:right w:val="none" w:sz="0" w:space="0" w:color="auto"/>
      </w:divBdr>
    </w:div>
    <w:div w:id="2139956997">
      <w:bodyDiv w:val="1"/>
      <w:marLeft w:val="0"/>
      <w:marRight w:val="0"/>
      <w:marTop w:val="0"/>
      <w:marBottom w:val="0"/>
      <w:divBdr>
        <w:top w:val="none" w:sz="0" w:space="0" w:color="auto"/>
        <w:left w:val="none" w:sz="0" w:space="0" w:color="auto"/>
        <w:bottom w:val="none" w:sz="0" w:space="0" w:color="auto"/>
        <w:right w:val="none" w:sz="0" w:space="0" w:color="auto"/>
      </w:divBdr>
    </w:div>
    <w:div w:id="2142337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4966202604D940A503BBDC8BF5E1A8" ma:contentTypeVersion="12" ma:contentTypeDescription="Crear nuevo documento." ma:contentTypeScope="" ma:versionID="69e71bce1d319e752634b8d5641895b3">
  <xsd:schema xmlns:xsd="http://www.w3.org/2001/XMLSchema" xmlns:xs="http://www.w3.org/2001/XMLSchema" xmlns:p="http://schemas.microsoft.com/office/2006/metadata/properties" xmlns:ns3="775b5b31-459b-49ae-8357-57ee4a3e080d" xmlns:ns4="76c71ff6-5936-4bfd-89ae-8999aed0a48b" targetNamespace="http://schemas.microsoft.com/office/2006/metadata/properties" ma:root="true" ma:fieldsID="dc35ff8cfd2c49af4df36362c69c20fb" ns3:_="" ns4:_="">
    <xsd:import namespace="775b5b31-459b-49ae-8357-57ee4a3e080d"/>
    <xsd:import namespace="76c71ff6-5936-4bfd-89ae-8999aed0a48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5b5b31-459b-49ae-8357-57ee4a3e08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6c71ff6-5936-4bfd-89ae-8999aed0a48b"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5A9DF9-83DA-4E8A-89C7-2930F4E5FA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B9F09C-8518-4077-AE89-04B93C2EAC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5b5b31-459b-49ae-8357-57ee4a3e080d"/>
    <ds:schemaRef ds:uri="76c71ff6-5936-4bfd-89ae-8999aed0a4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3E89DB-6CBD-4106-AA4F-BE1E20D21F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28957</Words>
  <Characters>159267</Characters>
  <Application>Microsoft Office Word</Application>
  <DocSecurity>0</DocSecurity>
  <Lines>1327</Lines>
  <Paragraphs>375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Levan Tamazashvili</dc:creator>
  <cp:keywords/>
  <dc:description/>
  <cp:lastModifiedBy>levan levan</cp:lastModifiedBy>
  <cp:revision>2</cp:revision>
  <dcterms:created xsi:type="dcterms:W3CDTF">2022-11-06T12:55:00Z</dcterms:created>
  <dcterms:modified xsi:type="dcterms:W3CDTF">2022-11-06T12:55:00Z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0x010100BB4966202604D940A503BBDC8BF5E1A8</vt:lpwstr>
  </property>
</Properties>
</file>