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UBOX NFT 交易服务平台 GO 开发负责功能</w:t>
      </w:r>
    </w:p>
    <w:p>
      <w:pPr>
        <w:pStyle w:val="text"/>
      </w:pPr>
      <w:r>
        <w:t xml:space="preserve">在 UBOX 基于以太坊的 NFT 交易服务平台中，GO 语言主要承担 “智能合约交互中间层、交易流程支撑服务、系统运维与监控” 三大核心职责，是衔接链上智能合约与前端应用、保障交易全流程稳定高效的关键环节，具体负责以下功能模块：</w:t>
      </w:r>
    </w:p>
    <w:p>
      <w:pPr>
        <w:pStyle w:val="Heading2"/>
      </w:pPr>
      <w:r>
        <w:t xml:space="preserve">一、智能合约交互中间层开发</w:t>
      </w:r>
    </w:p>
    <w:p>
      <w:pPr>
        <w:pStyle w:val="text"/>
      </w:pPr>
      <w:r>
        <w:t xml:space="preserve">作为前端与以太坊智能合约的 “桥梁”，负责开发 GO 语言中间层服务，实现合约调用的封装、参数校验与结果处理，降低前端直接对接合约的复杂度：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合约 ABI 封装与函数调用接口开发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基于智能合约 ABI 文件，使用</w:t>
      </w:r>
      <w:r>
        <w:rPr>
          <w:highlight w:val="cyan"/>
          <w:highlightCs w:val="cyan"/>
          <w:bdr w:val="single" w:color="dee0e3" w:sz="4" w:space="0"/>
        </w:rPr>
        <w:t xml:space="preserve">github.com/ethereum/go-ethereum</w:t>
      </w:r>
      <w:r>
        <w:t xml:space="preserve">库封装 NFT 交易核心函数（如创建限价订单、市价撮合、取消订单、查询订单），提供标准化 GO 语言接口 —— 例如封装</w:t>
      </w:r>
      <w:r>
        <w:rPr>
          <w:highlight w:val="cyan"/>
          <w:highlightCs w:val="cyan"/>
          <w:bdr w:val="single" w:color="dee0e3" w:sz="4" w:space="0"/>
        </w:rPr>
        <w:t xml:space="preserve">CreateLimitOrder</w:t>
      </w:r>
      <w:r>
        <w:t xml:space="preserve">函数，接收前端传入的 “NFT 合约地址、tokenID、价格、有效期” 等参数，自动转换为合约可识别的 ABI 格式，调用合约</w:t>
      </w:r>
      <w:r>
        <w:rPr>
          <w:highlight w:val="cyan"/>
          <w:highlightCs w:val="cyan"/>
          <w:bdr w:val="single" w:color="dee0e3" w:sz="4" w:space="0"/>
        </w:rPr>
        <w:t xml:space="preserve">createLimitOrder</w:t>
      </w:r>
      <w:r>
        <w:t xml:space="preserve">方法。</w:t>
      </w:r>
    </w:p>
    <w:p>
      <w:pPr>
        <w:pStyle w:val="text"/>
        <w:numPr>
          <w:ilvl w:val="1"/>
          <w:numId w:val="3"/>
        </w:numPr>
      </w:pPr>
      <w:r>
        <w:t xml:space="preserve">针对合约调用异常场景（如链上 Gas 不足、区块确认超时、合约返回错误码），设计统一的错误处理逻辑：如检测到 “余额不足” 错误（合约返回</w:t>
      </w:r>
      <w:r>
        <w:rPr>
          <w:highlight w:val="cyan"/>
          <w:highlightCs w:val="cyan"/>
          <w:bdr w:val="single" w:color="dee0e3" w:sz="4" w:space="0"/>
        </w:rPr>
        <w:t xml:space="preserve">revert InsufficientBalance</w:t>
      </w:r>
      <w:r>
        <w:t xml:space="preserve">），自动封装为结构化错误信息（</w:t>
      </w:r>
      <w:r>
        <w:rPr>
          <w:highlight w:val="cyan"/>
          <w:highlightCs w:val="cyan"/>
          <w:bdr w:val="single" w:color="dee0e3" w:sz="4" w:space="0"/>
        </w:rPr>
        <w:t xml:space="preserve">code: 4001, msg: "用户账户余额不足，无法创建订单"</w:t>
      </w:r>
      <w:r>
        <w:t xml:space="preserve">）返回前端，避免前端直接解析链上原始错误。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链上交易签名与发送服务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开发用户交易签名模块：集成以太坊钱包签名逻辑（支持 MetaMask、WalletConnect 等钱包对接），前端传入用户地址、交易参数后，GO 服务生成符合 EIP-155 标准的交易结构体，调用钱包签名接口获取签名后，通过</w:t>
      </w:r>
      <w:r>
        <w:rPr>
          <w:highlight w:val="cyan"/>
          <w:highlightCs w:val="cyan"/>
          <w:bdr w:val="single" w:color="dee0e3" w:sz="4" w:space="0"/>
        </w:rPr>
        <w:t xml:space="preserve">eth_sendRawTransaction</w:t>
      </w:r>
      <w:r>
        <w:t xml:space="preserve">方法发送至以太坊节点（如 Infura、Alchemy）。</w:t>
      </w:r>
    </w:p>
    <w:p>
      <w:pPr>
        <w:pStyle w:val="text"/>
        <w:numPr>
          <w:ilvl w:val="1"/>
          <w:numId w:val="3"/>
        </w:numPr>
      </w:pPr>
      <w:r>
        <w:t xml:space="preserve">交易状态追踪：针对每笔发送的交易，启动异步协程（Goroutine）监听链上交易状态（通过</w:t>
      </w:r>
      <w:r>
        <w:rPr>
          <w:highlight w:val="cyan"/>
          <w:highlightCs w:val="cyan"/>
          <w:bdr w:val="single" w:color="dee0e3" w:sz="4" w:space="0"/>
        </w:rPr>
        <w:t xml:space="preserve">eth_getTransactionReceipt</w:t>
      </w:r>
      <w:r>
        <w:t xml:space="preserve">接口轮询），当交易确认数≥1 时，生成交易成功通知；若交易失败（如 Gas 不足被回滚），自动分析失败原因并推送至前端，同时支持用户重试发送。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批量合约调用优化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针对 “用户批量查询历史订单”“前端获取订单薄全量数据” 等高频场景，开发批量合约调用服务：通过</w:t>
      </w:r>
      <w:r>
        <w:rPr>
          <w:highlight w:val="cyan"/>
          <w:highlightCs w:val="cyan"/>
          <w:bdr w:val="single" w:color="dee0e3" w:sz="4" w:space="0"/>
        </w:rPr>
        <w:t xml:space="preserve">eth_call</w:t>
      </w:r>
      <w:r>
        <w:t xml:space="preserve">批量请求（Batch Request）机制，将多个查询请求合并为单次 RPC 调用，减少与以太坊节点的交互次数 —— 例如用户查询 10 条历史订单，传统方式需调用 10 次</w:t>
      </w:r>
      <w:r>
        <w:rPr>
          <w:highlight w:val="cyan"/>
          <w:highlightCs w:val="cyan"/>
          <w:bdr w:val="single" w:color="dee0e3" w:sz="4" w:space="0"/>
        </w:rPr>
        <w:t xml:space="preserve">getOrderById</w:t>
      </w:r>
      <w:r>
        <w:t xml:space="preserve">，优化后通过 1 次批量请求完成，接口响应时间从 500ms 降至 150ms 以内。</w:t>
      </w:r>
    </w:p>
    <w:p>
      <w:pPr>
        <w:pStyle w:val="Heading2"/>
      </w:pPr>
      <w:r>
        <w:t xml:space="preserve">二、交易流程支撑与业务逻辑实现</w:t>
      </w:r>
    </w:p>
    <w:p>
      <w:pPr>
        <w:pStyle w:val="text"/>
      </w:pPr>
      <w:r>
        <w:t xml:space="preserve">基于 GO 语言的高并发特性，开发支撑 NFT 交易全流程的业务服务，涵盖订单撮合辅助、数据同步、业务规则校验等功能：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订单薄数据同步与缓存服务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链上订单数据实时同步：开发以太坊事件监听服务（基于</w:t>
      </w:r>
      <w:r>
        <w:rPr>
          <w:highlight w:val="cyan"/>
          <w:highlightCs w:val="cyan"/>
          <w:bdr w:val="single" w:color="dee0e3" w:sz="4" w:space="0"/>
        </w:rPr>
        <w:t xml:space="preserve">go-ethereum</w:t>
      </w:r>
      <w:r>
        <w:t xml:space="preserve">的</w:t>
      </w:r>
      <w:r>
        <w:rPr>
          <w:highlight w:val="cyan"/>
          <w:highlightCs w:val="cyan"/>
          <w:bdr w:val="single" w:color="dee0e3" w:sz="4" w:space="0"/>
        </w:rPr>
        <w:t xml:space="preserve">FilterQuery</w:t>
      </w:r>
      <w:r>
        <w:t xml:space="preserve">接口），监听智能合约触发的</w:t>
      </w:r>
      <w:r>
        <w:rPr>
          <w:highlight w:val="cyan"/>
          <w:highlightCs w:val="cyan"/>
          <w:bdr w:val="single" w:color="dee0e3" w:sz="4" w:space="0"/>
        </w:rPr>
        <w:t xml:space="preserve">OrderCreated</w:t>
      </w:r>
      <w:r>
        <w:t xml:space="preserve">（订单创建）、</w:t>
      </w:r>
      <w:r>
        <w:rPr>
          <w:highlight w:val="cyan"/>
          <w:highlightCs w:val="cyan"/>
          <w:bdr w:val="single" w:color="dee0e3" w:sz="4" w:space="0"/>
        </w:rPr>
        <w:t xml:space="preserve">OrderCancelled</w:t>
      </w:r>
      <w:r>
        <w:t xml:space="preserve">（订单取消）、</w:t>
      </w:r>
      <w:r>
        <w:rPr>
          <w:highlight w:val="cyan"/>
          <w:highlightCs w:val="cyan"/>
          <w:bdr w:val="single" w:color="dee0e3" w:sz="4" w:space="0"/>
        </w:rPr>
        <w:t xml:space="preserve">TradeExecuted</w:t>
      </w:r>
      <w:r>
        <w:t xml:space="preserve">（交易成交）等事件，当事件触发时，自动解析事件参数（如订单 ID、价格、状态），更新本地 Redis 缓存的订单薄数据。</w:t>
      </w:r>
    </w:p>
    <w:p>
      <w:pPr>
        <w:pStyle w:val="text"/>
        <w:numPr>
          <w:ilvl w:val="1"/>
          <w:numId w:val="3"/>
        </w:numPr>
      </w:pPr>
      <w:r>
        <w:t xml:space="preserve">订单薄缓存优化：采用 Redis Sorted Set 数据结构存储订单薄 —— 例如 “NFT 合约 A+tokenID=1” 的卖出订单，以 “价格” 为 score、“订单 ID + 订单信息 JSON” 为 member 存储，支持按价格范围快速查询（如</w:t>
      </w:r>
      <w:r>
        <w:rPr>
          <w:highlight w:val="cyan"/>
          <w:highlightCs w:val="cyan"/>
          <w:bdr w:val="single" w:color="dee0e3" w:sz="4" w:space="0"/>
        </w:rPr>
        <w:t xml:space="preserve">ZRANGEBYSCORE</w:t>
      </w:r>
      <w:r>
        <w:t xml:space="preserve">获取价格≤10ETH 的卖出订单），前端查询订单薄时直接从 Redis 获取，无需每次调用链上合约，响应速度提升 80%。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市价订单撮合辅助服务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开发市价订单预撮合计算模块：用户发起市价买入订单时，GO 服务先从 Redis 缓存中读取当前订单薄中符合条件的卖出订单（价格≤用户最高接受价），按价格从低到高模拟撮合，计算出 “预计成交数量”“预计成交金额” 并返回前端，帮助用户确认交易预期。</w:t>
      </w:r>
    </w:p>
    <w:p>
      <w:pPr>
        <w:pStyle w:val="text"/>
        <w:numPr>
          <w:ilvl w:val="1"/>
          <w:numId w:val="3"/>
        </w:numPr>
      </w:pPr>
      <w:r>
        <w:t xml:space="preserve">撮合结果校验：当智能合约完成市价订单撮合后，GO 服务监听</w:t>
      </w:r>
      <w:r>
        <w:rPr>
          <w:highlight w:val="cyan"/>
          <w:highlightCs w:val="cyan"/>
          <w:bdr w:val="single" w:color="dee0e3" w:sz="4" w:space="0"/>
        </w:rPr>
        <w:t xml:space="preserve">TradeExecuted</w:t>
      </w:r>
      <w:r>
        <w:t xml:space="preserve">事件，对比链上实际撮合结果与本地预撮合结果，若偏差超过 5%（如因链上订单变更导致实际成交数量减少），自动触发告警并推送差异数据至运营后台，便于排查异常。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业务规则校验与风控服务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订单创建前规则校验：在用户发起订单请求后、调用合约前，通过 GO 服务执行额外业务校验 —— 例如 “限价卖出订单价格不得低于近 1 小时成交均价的 50%”“同一用户对同一 NFT 的未成交订单不得超过 5 笔”，校验不通过时直接拦截请求，避免无效链上合约调用（节省用户 Gas 成本）。</w:t>
      </w:r>
    </w:p>
    <w:p>
      <w:pPr>
        <w:pStyle w:val="text"/>
        <w:numPr>
          <w:ilvl w:val="1"/>
          <w:numId w:val="3"/>
        </w:numPr>
      </w:pPr>
      <w:r>
        <w:t xml:space="preserve">交易风控监控：开发实时风控服务，基于 GO 语言协程并发监控全平台订单交易数据，识别异常交易行为（如短时间内同一 NFT 频繁高价买入、同一 IP 创建大量订单），当触发风控阈值时，自动暂停相关用户的订单创建权限，并推送风控告警至运营后台，防范 “刷单”“价格操纵” 等风险。</w:t>
      </w:r>
    </w:p>
    <w:p>
      <w:pPr>
        <w:pStyle w:val="Heading2"/>
      </w:pPr>
      <w:r>
        <w:t xml:space="preserve">三、系统运维与监控服务开发</w:t>
      </w:r>
    </w:p>
    <w:p>
      <w:pPr>
        <w:pStyle w:val="text"/>
      </w:pPr>
      <w:r>
        <w:t xml:space="preserve">利用 GO 语言的跨平台特性与轻量级优势，开发 UBOX 平台的运维监控、数据统计与应急处理服务，保障系统稳定运行：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链上数据索引与查询服务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开发链上订单历史数据索引服务：通过 GO 语言连接 PostgreSQL 数据库，将监听的链上订单事件数据（订单 ID、用户地址、交易金额、时间戳、状态）写入数据库，并建立复合索引（如</w:t>
      </w:r>
      <w:r>
        <w:rPr>
          <w:highlight w:val="cyan"/>
          <w:highlightCs w:val="cyan"/>
          <w:bdr w:val="single" w:color="dee0e3" w:sz="4" w:space="0"/>
        </w:rPr>
        <w:t xml:space="preserve">idx_user_order_time</w:t>
      </w:r>
      <w:r>
        <w:t xml:space="preserve">：用户地址 + 创建时间，</w:t>
      </w:r>
      <w:r>
        <w:rPr>
          <w:highlight w:val="cyan"/>
          <w:highlightCs w:val="cyan"/>
          <w:bdr w:val="single" w:color="dee0e3" w:sz="4" w:space="0"/>
        </w:rPr>
        <w:t xml:space="preserve">idx_nft_order_status</w:t>
      </w:r>
      <w:r>
        <w:t xml:space="preserve">：NFT 合约地址 + tokenID + 订单状态），支持前端 “按时间范围查询用户历史订单”“按 NFT 筛选成交记录” 等复杂查询场景 —— 例如用户查询近 30 天的已成交订单，通过数据库索引查询，响应时间≤200ms，远超直接链上查询效率。</w:t>
      </w:r>
    </w:p>
    <w:p>
      <w:pPr>
        <w:pStyle w:val="text"/>
        <w:numPr>
          <w:ilvl w:val="1"/>
          <w:numId w:val="3"/>
        </w:numPr>
      </w:pPr>
      <w:r>
        <w:t xml:space="preserve">过期订单数据清理：开发定时任务（基于</w:t>
      </w:r>
      <w:r>
        <w:rPr>
          <w:highlight w:val="cyan"/>
          <w:highlightCs w:val="cyan"/>
          <w:bdr w:val="single" w:color="dee0e3" w:sz="4" w:space="0"/>
        </w:rPr>
        <w:t xml:space="preserve">github.com/robfig/cron</w:t>
      </w:r>
      <w:r>
        <w:t xml:space="preserve">库），每天凌晨执行过期订单清理逻辑：查询数据库中 “状态 = 已过期” 且 “创建时间≥90 天” 的订单数据，批量归档至冷存储（如 MinIO），同时删除 Redis 中对应的缓存数据，减少数据库与缓存存储压力。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系统监控与告警服务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开发多维度监控指标采集：基于</w:t>
      </w:r>
      <w:r>
        <w:rPr>
          <w:highlight w:val="cyan"/>
          <w:highlightCs w:val="cyan"/>
          <w:bdr w:val="single" w:color="dee0e3" w:sz="4" w:space="0"/>
        </w:rPr>
        <w:t xml:space="preserve">Prometheus</w:t>
      </w:r>
      <w:r>
        <w:t xml:space="preserve">+</w:t>
      </w:r>
      <w:r>
        <w:rPr>
          <w:highlight w:val="cyan"/>
          <w:highlightCs w:val="cyan"/>
          <w:bdr w:val="single" w:color="dee0e3" w:sz="4" w:space="0"/>
        </w:rPr>
        <w:t xml:space="preserve">Grafana</w:t>
      </w:r>
      <w:r>
        <w:t xml:space="preserve">搭建监控体系，GO 服务通过</w:t>
      </w:r>
      <w:r>
        <w:rPr>
          <w:highlight w:val="cyan"/>
          <w:highlightCs w:val="cyan"/>
          <w:bdr w:val="single" w:color="dee0e3" w:sz="4" w:space="0"/>
        </w:rPr>
        <w:t xml:space="preserve">github.com/prometheus/client_golang</w:t>
      </w:r>
      <w:r>
        <w:t xml:space="preserve">库暴露监控指标 —— 包括 “合约调用成功率”“订单撮合成功率”“接口响应时间”“以太坊节点连接状态” 等，例如采集</w:t>
      </w:r>
      <w:r>
        <w:rPr>
          <w:highlight w:val="cyan"/>
          <w:highlightCs w:val="cyan"/>
          <w:bdr w:val="single" w:color="dee0e3" w:sz="4" w:space="0"/>
        </w:rPr>
        <w:t xml:space="preserve">order_create_success_rate</w:t>
      </w:r>
      <w:r>
        <w:t xml:space="preserve">（订单创建成功率）指标，当成功率低于 95% 时自动触发告警。</w:t>
      </w:r>
    </w:p>
    <w:p>
      <w:pPr>
        <w:pStyle w:val="text"/>
        <w:numPr>
          <w:ilvl w:val="1"/>
          <w:numId w:val="3"/>
        </w:numPr>
      </w:pPr>
      <w:r>
        <w:t xml:space="preserve">告警通知机制：集成邮件、钉钉、Slack 等告警渠道，当监控指标触发阈值（如以太坊节点连接中断、订单撮合失败率突增），GO 服务自动生成告警信息（含异常指标、发生时间、影响范围），通过异步协程发送至对应渠道，同时记录告警日志至 ELK（Elasticsearch+Logstash+Kibana）日志系统，便于后续问题排查。</w:t>
      </w:r>
    </w:p>
    <w:p>
      <w:pPr>
        <w:pStyle w:val="text"/>
        <w:numPr>
          <w:ilvl w:val="0"/>
          <w:numId w:val="11"/>
        </w:numPr>
      </w:pPr>
      <w:r>
        <w:rPr>
          <w:b/>
          <w:bCs/>
        </w:rPr>
        <w:t xml:space="preserve">应急处理与服务降级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开发以太坊节点故障切换服务：配置多节点冗余（如 Infura 主节点、Alchemy 备用节点、自建节点），GO 服务定时检测节点健康状态（通过</w:t>
      </w:r>
      <w:r>
        <w:rPr>
          <w:highlight w:val="cyan"/>
          <w:highlightCs w:val="cyan"/>
          <w:bdr w:val="single" w:color="dee0e3" w:sz="4" w:space="0"/>
        </w:rPr>
        <w:t xml:space="preserve">eth_blockNumber</w:t>
      </w:r>
      <w:r>
        <w:t xml:space="preserve">接口判断节点是否正常响应），当主节点故障时（如连续 3 次请求超时），自动切换至备用节点，切换过程无感知，保障合约调用不中断。</w:t>
      </w:r>
    </w:p>
    <w:p>
      <w:pPr>
        <w:pStyle w:val="text"/>
        <w:numPr>
          <w:ilvl w:val="1"/>
          <w:numId w:val="3"/>
        </w:numPr>
      </w:pPr>
      <w:r>
        <w:t xml:space="preserve">服务降级机制：当系统面临高并发压力（如 NFT mint 活动期间订单创建请求突增），GO 服务通过熔断器（基于</w:t>
      </w:r>
      <w:r>
        <w:rPr>
          <w:highlight w:val="cyan"/>
          <w:highlightCs w:val="cyan"/>
          <w:bdr w:val="single" w:color="dee0e3" w:sz="4" w:space="0"/>
        </w:rPr>
        <w:t xml:space="preserve">github.com/afex/hystrix-go</w:t>
      </w:r>
      <w:r>
        <w:t xml:space="preserve">库）自动触发降级：例如限制 “非核心查询接口”（如历史订单统计）的请求频率，优先保障 “订单创建”“交易签名” 等核心功能可用，避免系统整体雪崩。</w:t>
      </w:r>
    </w:p>
    <w:p>
      <w:pPr>
        <w:pStyle w:val="Heading2"/>
      </w:pPr>
      <w:r>
        <w:t xml:space="preserve">四、前端与外部系统对接适配</w:t>
      </w:r>
    </w:p>
    <w:p>
      <w:pPr>
        <w:pStyle w:val="text"/>
      </w:pPr>
      <w:r>
        <w:t xml:space="preserve">负责 GO 语言服务与前端、外部第三方系统的接口适配，确保全平台数据交互顺畅：</w:t>
      </w:r>
    </w:p>
    <w:p>
      <w:pPr>
        <w:pStyle w:val="text"/>
        <w:numPr>
          <w:ilvl w:val="0"/>
          <w:numId w:val="12"/>
        </w:numPr>
      </w:pPr>
      <w:r>
        <w:rPr>
          <w:b/>
          <w:bCs/>
        </w:rPr>
        <w:t xml:space="preserve">前端 API 接口开发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基于</w:t>
      </w:r>
      <w:r>
        <w:rPr>
          <w:highlight w:val="cyan"/>
          <w:highlightCs w:val="cyan"/>
          <w:bdr w:val="single" w:color="dee0e3" w:sz="4" w:space="0"/>
        </w:rPr>
        <w:t xml:space="preserve">Gin</w:t>
      </w:r>
      <w:r>
        <w:t xml:space="preserve">框架开发 RESTful API 接口，覆盖 NFT 交易全流程需求 —— 例如</w:t>
      </w:r>
      <w:r>
        <w:rPr>
          <w:highlight w:val="cyan"/>
          <w:highlightCs w:val="cyan"/>
          <w:bdr w:val="single" w:color="dee0e3" w:sz="4" w:space="0"/>
        </w:rPr>
        <w:t xml:space="preserve">POST /api/v1/order/limit</w:t>
      </w:r>
      <w:r>
        <w:t xml:space="preserve">（创建限价订单）、</w:t>
      </w:r>
      <w:r>
        <w:rPr>
          <w:highlight w:val="cyan"/>
          <w:highlightCs w:val="cyan"/>
          <w:bdr w:val="single" w:color="dee0e3" w:sz="4" w:space="0"/>
        </w:rPr>
        <w:t xml:space="preserve">GET /api/v1/order/user?address=0x...&amp;status=1</w:t>
      </w:r>
      <w:r>
        <w:t xml:space="preserve">（查询用户订单）、</w:t>
      </w:r>
      <w:r>
        <w:rPr>
          <w:highlight w:val="cyan"/>
          <w:highlightCs w:val="cyan"/>
          <w:bdr w:val="single" w:color="dee0e3" w:sz="4" w:space="0"/>
        </w:rPr>
        <w:t xml:space="preserve">DELETE /api/v1/order/:id</w:t>
      </w:r>
      <w:r>
        <w:t xml:space="preserve">（取消订单），所有接口统一返回结构化数据（</w:t>
      </w:r>
      <w:r>
        <w:rPr>
          <w:highlight w:val="cyan"/>
          <w:highlightCs w:val="cyan"/>
          <w:bdr w:val="single" w:color="dee0e3" w:sz="4" w:space="0"/>
        </w:rPr>
        <w:t xml:space="preserve">{code: 0, msg: "success", data: {...}}</w:t>
      </w:r>
      <w:r>
        <w:t xml:space="preserve">），便于前端统一解析。</w:t>
      </w:r>
    </w:p>
    <w:p>
      <w:pPr>
        <w:pStyle w:val="text"/>
        <w:numPr>
          <w:ilvl w:val="1"/>
          <w:numId w:val="3"/>
        </w:numPr>
      </w:pPr>
      <w:r>
        <w:t xml:space="preserve">接口权限控制：集成 JWT（JSON Web Token）认证机制，用户登录后获取 token，前端请求 API 时在 Header 中携带 token，GO 服务验证 token 有效性后，仅允许用户操作本人相关订单（如用户 A 无法取消用户 B 的订单），同时支持管理员账号的特殊权限（如查询全平台交易数据）。</w:t>
      </w:r>
    </w:p>
    <w:p>
      <w:pPr>
        <w:pStyle w:val="text"/>
        <w:numPr>
          <w:ilvl w:val="0"/>
          <w:numId w:val="13"/>
        </w:numPr>
      </w:pPr>
      <w:r>
        <w:rPr>
          <w:b/>
          <w:bCs/>
        </w:rPr>
        <w:t xml:space="preserve">外部系统数据对接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与 Chainlink 预言机数据对接：开发 Chainlink 数据请求服务，通过 GO 语言调用 Chainlink NFT Price Feeds 的 API 接口（如</w:t>
      </w:r>
      <w:r>
        <w:rPr>
          <w:highlight w:val="cyan"/>
          <w:highlightCs w:val="cyan"/>
          <w:bdr w:val="single" w:color="dee0e3" w:sz="4" w:space="0"/>
        </w:rPr>
        <w:t xml:space="preserve">GET /v2/prices/{nftContract}/{tokenId}</w:t>
      </w:r>
      <w:r>
        <w:t xml:space="preserve">），获取 NFT 实时公允价，缓存至 Redis 后供智能合约调用（通过合约</w:t>
      </w:r>
      <w:r>
        <w:rPr>
          <w:highlight w:val="cyan"/>
          <w:highlightCs w:val="cyan"/>
          <w:bdr w:val="single" w:color="dee0e3" w:sz="4" w:space="0"/>
        </w:rPr>
        <w:t xml:space="preserve">requestPrice</w:t>
      </w:r>
      <w:r>
        <w:t xml:space="preserve">函数读取），同时定时校验数据有效性（如对比不同 Chainlink 节点返回价格，偏差超 3% 时触发告警）。</w:t>
      </w:r>
    </w:p>
    <w:p>
      <w:pPr>
        <w:pStyle w:val="text"/>
        <w:numPr>
          <w:ilvl w:val="1"/>
          <w:numId w:val="3"/>
        </w:numPr>
      </w:pPr>
      <w:r>
        <w:t xml:space="preserve">与运营后台数据同步：开发数据同步服务，定时（每 10 分钟）将 GO 服务中的订单数据、交易统计数据（如当日成交金额、订单数量）同步至运营后台数据库（MySQL），支撑运营后台的报表生成（如 “NFT 交易热力图”“用户交易行为分析”），同时支持运营人员通过 API 手动触发数据同步。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2025-09-22T13:33:28.072Z</dcterms:created>
  <dcterms:modified xsi:type="dcterms:W3CDTF">2025-09-22T13:33:28.073Z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