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5B6"/>
          <w:sz w:val="36"/>
        </w:rPr>
        <w:t>TEST CASE SPECIFICATION</w:t>
      </w:r>
    </w:p>
    <w:p>
      <w:pPr>
        <w:jc w:val="center"/>
      </w:pPr>
      <w:r>
        <w:rPr>
          <w:sz w:val="28"/>
        </w:rPr>
        <w:t>Ứng dụng Đặt lịch Dịch vụ</w:t>
      </w:r>
    </w:p>
    <w:p>
      <w:pPr>
        <w:jc w:val="center"/>
      </w:pPr>
      <w:r>
        <w:rPr>
          <w:i/>
        </w:rPr>
        <w:t>Phiên bản: 1.0 | Ngày: 03/02/2026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Test Cases - Chức năng Khách hàng</w:t>
      </w:r>
    </w:p>
    <w:p>
      <w:r>
        <w:t>2. Test Cases - Chức năng Đối tác</w:t>
      </w:r>
    </w:p>
    <w:p>
      <w:r>
        <w:t>3. Test Cases - Quy tắc nghiệp vụ</w:t>
      </w:r>
    </w:p>
    <w:p>
      <w:r>
        <w:t>4. Test Cases - Yêu cầu phi chức năng</w:t>
      </w:r>
    </w:p>
    <w:p>
      <w:r>
        <w:t>5. Test Cases - Tích hợp &amp; Bảo mật</w:t>
      </w:r>
    </w:p>
    <w:p>
      <w:r>
        <w:br w:type="page"/>
      </w:r>
    </w:p>
    <w:p>
      <w:pPr>
        <w:pStyle w:val="Heading1"/>
      </w:pPr>
      <w:r>
        <w:t>1. TEST CASES - CHỨC NĂNG KHÁCH HÀNG</w:t>
      </w:r>
    </w:p>
    <w:p>
      <w:pPr>
        <w:pStyle w:val="Heading2"/>
      </w:pPr>
      <w:r>
        <w:t>1.1. Tìm kiếm &amp; Lọc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TC-001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Tìm kiếm theo vị trí GPS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bật GPS và tìm kiếm dịch vụ gần nhất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Mở ứng dụng</w:t>
            </w:r>
          </w:p>
          <w:p>
            <w:pPr>
              <w:spacing w:after="120"/>
            </w:pPr>
            <w:r>
              <w:t>2. Cấp quyền truy cập GPS</w:t>
            </w:r>
          </w:p>
          <w:p>
            <w:pPr>
              <w:spacing w:after="120"/>
            </w:pPr>
            <w:r>
              <w:t>3. Chọn Tìm kiếm gần tôi</w:t>
            </w:r>
          </w:p>
          <w:p>
            <w:pPr>
              <w:spacing w:after="120"/>
            </w:pPr>
            <w:r>
              <w:t>4. Xem danh sách kết quả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danh sách dịch vụ trong bán kính 5km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Sắp xếp theo khoảng cách gần nhất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bản đồ với marker cho từng địa điểm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TC-002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Tìm kiếm với GPS bị tắt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tắt GPS và cố tìm kiếm theo vị trí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Tắt GPS trên thiết bị</w:t>
            </w:r>
          </w:p>
          <w:p>
            <w:pPr>
              <w:spacing w:after="120"/>
            </w:pPr>
            <w:r>
              <w:t>2. Mở ứng dụng</w:t>
            </w:r>
          </w:p>
          <w:p>
            <w:pPr>
              <w:spacing w:after="120"/>
            </w:pPr>
            <w:r>
              <w:t>3. Chọn Tìm kiếm gần tôi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thông báo: Vui lòng bật GPS để tìm kiếm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Cung cấp nút dẫn đến cài đặt thiết bị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TC-003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Lọc theo giá cả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lọc dịch vụ theo khoảng giá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màn hình tìm kiếm</w:t>
            </w:r>
          </w:p>
          <w:p>
            <w:pPr>
              <w:spacing w:after="120"/>
            </w:pPr>
            <w:r>
              <w:t>2. Chọn bộ lọc Giá cả</w:t>
            </w:r>
          </w:p>
          <w:p>
            <w:pPr>
              <w:spacing w:after="120"/>
            </w:pPr>
            <w:r>
              <w:t>3. Chọn khoảng giá: 100.000đ - 500.000đ</w:t>
            </w:r>
          </w:p>
          <w:p>
            <w:pPr>
              <w:spacing w:after="120"/>
            </w:pPr>
            <w:r>
              <w:t>4. Áp dụng bộ lọc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Chỉ hiển thị dịch vụ có giá từ 100k-500k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số lượng kết quả tìm được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Cho phép xóa bộ lọc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95E1D3"/>
          </w:tcPr>
          <w:p>
            <w:r>
              <w:rPr>
                <w:b/>
              </w:rPr>
              <w:t>Medium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TC-004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Lọc theo loại hình dịch vụ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lọc theo danh mục (Spa, Nail, Massage...)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màn hình tìm kiếm</w:t>
            </w:r>
          </w:p>
          <w:p>
            <w:pPr>
              <w:spacing w:after="120"/>
            </w:pPr>
            <w:r>
              <w:t>2. Chọn bộ lọc Loại dịch vụ</w:t>
            </w:r>
          </w:p>
          <w:p>
            <w:pPr>
              <w:spacing w:after="120"/>
            </w:pPr>
            <w:r>
              <w:t>3. Chọn Spa và Massage</w:t>
            </w:r>
          </w:p>
          <w:p>
            <w:pPr>
              <w:spacing w:after="120"/>
            </w:pPr>
            <w:r>
              <w:t>4. Áp dụng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Chỉ hiển thị Spa và Massage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Có thể chọn nhiều danh mục cùng lúc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Cập nhật số lượng kết quả realtime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95E1D3"/>
          </w:tcPr>
          <w:p>
            <w:r>
              <w:rPr>
                <w:b/>
              </w:rPr>
              <w:t>Medium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TC-005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Lọc theo đánh giá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lọc dịch vụ có rating từ 4 sao trở lên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màn hình tìm kiếm</w:t>
            </w:r>
          </w:p>
          <w:p>
            <w:pPr>
              <w:spacing w:after="120"/>
            </w:pPr>
            <w:r>
              <w:t>2. Chọn bộ lọc Đánh giá</w:t>
            </w:r>
          </w:p>
          <w:p>
            <w:pPr>
              <w:spacing w:after="120"/>
            </w:pPr>
            <w:r>
              <w:t>3. Chọn 4 sao trở lên</w:t>
            </w:r>
          </w:p>
          <w:p>
            <w:pPr>
              <w:spacing w:after="120"/>
            </w:pPr>
            <w:r>
              <w:t>4. Áp dụng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Chỉ hiển thị dịch vụ rating &gt;= 4.0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số sao và số lượt đánh giá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Sắp xếp theo rating cao nhất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95E1D3"/>
          </w:tcPr>
          <w:p>
            <w:r>
              <w:rPr>
                <w:b/>
              </w:rPr>
              <w:t>Medium</w:t>
            </w:r>
          </w:p>
        </w:tc>
      </w:tr>
    </w:tbl>
    <w:p/>
    <w:p>
      <w:pPr>
        <w:pStyle w:val="Heading2"/>
      </w:pPr>
      <w:r>
        <w:t>1.2. Xem trạng thái thời gian thực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TC-007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Hiển thị khung giờ còn trống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Người dùng xem lịch trống của một dịch vụ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Chọn một dịch vụ từ kết quả tìm kiếm</w:t>
            </w:r>
          </w:p>
          <w:p>
            <w:pPr>
              <w:spacing w:after="120"/>
            </w:pPr>
            <w:r>
              <w:t>2. Xem thông tin chi tiết</w:t>
            </w:r>
          </w:p>
          <w:p>
            <w:pPr>
              <w:spacing w:after="120"/>
            </w:pPr>
            <w:r>
              <w:t>3. Chọn ngày muốn đặt</w:t>
            </w:r>
          </w:p>
          <w:p>
            <w:pPr>
              <w:spacing w:after="120"/>
            </w:pPr>
            <w:r>
              <w:t>4. Xem khung giờ khả dụng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lịch theo ngày với khung giờ 30 phút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Khung giờ đã book bị disable/màu xám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Khung giờ trống hiển thị rõ ràng, có thể chọn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Cập nhật realtime khi có người đặt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TC-009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Cập nhật realtime khi hết chỗ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Hai người cùng xem một khung giờ, người A đặt trước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User A và B cùng xem khung 14:00</w:t>
            </w:r>
          </w:p>
          <w:p>
            <w:pPr>
              <w:spacing w:after="120"/>
            </w:pPr>
            <w:r>
              <w:t>2. User A đặt chỗ khung 14:00</w:t>
            </w:r>
          </w:p>
          <w:p>
            <w:pPr>
              <w:spacing w:after="120"/>
            </w:pPr>
            <w:r>
              <w:t>3. User A thanh toán thành công</w:t>
            </w:r>
          </w:p>
          <w:p>
            <w:pPr>
              <w:spacing w:after="120"/>
            </w:pPr>
            <w:r>
              <w:t>4. User B vẫn đang ở màn hình chọn giờ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Khung 14:00 tự động bị disable cho User B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thông báo Khung giờ vừa hết chỗ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Cập nhật không cần refresh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pPr>
        <w:pStyle w:val="Heading2"/>
      </w:pPr>
      <w:r>
        <w:t>1.3. Đặt chỗ &amp;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TC-010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Đặt chỗ thành công - Thanh toán ví điện tử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Khách hàng đặt và thanh toán qua MoMo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Chọn dịch vụ và khung giờ</w:t>
            </w:r>
          </w:p>
          <w:p>
            <w:pPr>
              <w:spacing w:after="120"/>
            </w:pPr>
            <w:r>
              <w:t>2. Nhập thông tin (Họ tên, SĐT)</w:t>
            </w:r>
          </w:p>
          <w:p>
            <w:pPr>
              <w:spacing w:after="120"/>
            </w:pPr>
            <w:r>
              <w:t>3. Chọn phương thức Ví MoMo</w:t>
            </w:r>
          </w:p>
          <w:p>
            <w:pPr>
              <w:spacing w:after="120"/>
            </w:pPr>
            <w:r>
              <w:t>4. Xác nhận đặt chỗ</w:t>
            </w:r>
          </w:p>
          <w:p>
            <w:pPr>
              <w:spacing w:after="120"/>
            </w:pPr>
            <w:r>
              <w:t>5. Chuyển sang app MoMo để thanh toán</w:t>
            </w:r>
          </w:p>
          <w:p>
            <w:pPr>
              <w:spacing w:after="120"/>
            </w:pPr>
            <w:r>
              <w:t>6. Hoàn tất thanh toán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màn hình xác nhận đơn hàng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Trừ tiền MoMo thành công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push notification Đặt chỗ thành công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SMS/Email xác nhận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Lưu vào Lịch hẹn của tôi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TC-011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Đặt chỗ - Thanh toán thất bại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Khách thanh toán nhưng tài khoản không đủ tiền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Chọn dịch vụ và khung giờ</w:t>
            </w:r>
          </w:p>
          <w:p>
            <w:pPr>
              <w:spacing w:after="120"/>
            </w:pPr>
            <w:r>
              <w:t>2. Chọn thanh toán ví điện tử</w:t>
            </w:r>
          </w:p>
          <w:p>
            <w:pPr>
              <w:spacing w:after="120"/>
            </w:pPr>
            <w:r>
              <w:t>3. Xác nhận đặt chỗ</w:t>
            </w:r>
          </w:p>
          <w:p>
            <w:pPr>
              <w:spacing w:after="120"/>
            </w:pPr>
            <w:r>
              <w:t>4. Thanh toán thất bại (tài khoản không đủ)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lỗi: Thanh toán không thành công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Giữ chỗ trong 5 phút cho khách thử lại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Cho phép đổi phương thức thanh toán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Sau 5 phút tự động hủy và giải phóng chỗ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pPr>
        <w:pStyle w:val="Heading2"/>
      </w:pPr>
      <w:r>
        <w:t>1.4. Quản lý lịch hẹn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TC-016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Hủy lịch trước 24 giờ (miễn phí)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Khách hủy lịch trước 24h, được hoàn tiền 100%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Lịch hẹn của tôi</w:t>
            </w:r>
          </w:p>
          <w:p>
            <w:pPr>
              <w:spacing w:after="120"/>
            </w:pPr>
            <w:r>
              <w:t>2. Chọn lịch hẹn cần hủy (còn 48h)</w:t>
            </w:r>
          </w:p>
          <w:p>
            <w:pPr>
              <w:spacing w:after="120"/>
            </w:pPr>
            <w:r>
              <w:t>3. Chọn Hủy lịch</w:t>
            </w:r>
          </w:p>
          <w:p>
            <w:pPr>
              <w:spacing w:after="120"/>
            </w:pPr>
            <w:r>
              <w:t>4. Xác nhận hủy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thị: Hủy miễn phí - Hoàn 100%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Hoàn tiền về ví/tài khoản trong 1-3 ngày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Trạng thái chuyển sang Đã hủy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Giải phóng khung giờ cho khách khác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thông báo cho đối tác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TC-017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Hủy lịch trong vòng 24 giờ (có phí)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Khách hủy lịch trong vòng 24h, bị phạt 50%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Lịch hẹn của tôi</w:t>
            </w:r>
          </w:p>
          <w:p>
            <w:pPr>
              <w:spacing w:after="120"/>
            </w:pPr>
            <w:r>
              <w:t>2. Chọn lịch còn 12 giờ nữa</w:t>
            </w:r>
          </w:p>
          <w:p>
            <w:pPr>
              <w:spacing w:after="120"/>
            </w:pPr>
            <w:r>
              <w:t>3. Chọn Hủy lịch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cảnh báo: Phí hủy: 50% (250.000đ)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Yêu cầu xác nhận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Nếu đồng ý: Trừ phí, hoàn phần còn lại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thông báo cho đối tác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2. TEST CASES - CHỨC NĂNG ĐỐI TÁC</w:t>
      </w:r>
    </w:p>
    <w:p>
      <w:pPr>
        <w:pStyle w:val="Heading2"/>
      </w:pPr>
      <w:r>
        <w:t>2.1. Quản lý danh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TC-023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Đăng tải dịch vụ mới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Đối tác tạo dịch vụ mới với đầy đủ thông tin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Đăng nhập tài khoản đối tác</w:t>
            </w:r>
          </w:p>
          <w:p>
            <w:pPr>
              <w:spacing w:after="120"/>
            </w:pPr>
            <w:r>
              <w:t>2. Vào Quản lý dịch vụ</w:t>
            </w:r>
          </w:p>
          <w:p>
            <w:pPr>
              <w:spacing w:after="120"/>
            </w:pPr>
            <w:r>
              <w:t>3. Chọn Thêm dịch vụ mới</w:t>
            </w:r>
          </w:p>
          <w:p>
            <w:pPr>
              <w:spacing w:after="120"/>
            </w:pPr>
            <w:r>
              <w:t>4. Nhập: Tên, mô tả, giá, thời lượng</w:t>
            </w:r>
          </w:p>
          <w:p>
            <w:pPr>
              <w:spacing w:after="120"/>
            </w:pPr>
            <w:r>
              <w:t>5. Upload 3-5 hình ảnh</w:t>
            </w:r>
          </w:p>
          <w:p>
            <w:pPr>
              <w:spacing w:after="120"/>
            </w:pPr>
            <w:r>
              <w:t>6. Lưu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Dịch vụ được tạo thành công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trong danh sách của đối tác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Khách hàng có thể tìm thấy dịch vụ này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Hình ảnh hiển thị đúng thứ tự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pPr>
        <w:pStyle w:val="Heading2"/>
      </w:pPr>
      <w:r>
        <w:t>2.2. Quản lý lịch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TC-027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Đóng khung giờ nghỉ lễ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Đối tác đóng cửa vào ngày Tết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Quản lý lịch</w:t>
            </w:r>
          </w:p>
          <w:p>
            <w:pPr>
              <w:spacing w:after="120"/>
            </w:pPr>
            <w:r>
              <w:t>2. Chọn ngày Tết (30/1 - 5/2)</w:t>
            </w:r>
          </w:p>
          <w:p>
            <w:pPr>
              <w:spacing w:after="120"/>
            </w:pPr>
            <w:r>
              <w:t>3. Đánh dấu Đóng cửa</w:t>
            </w:r>
          </w:p>
          <w:p>
            <w:pPr>
              <w:spacing w:after="120"/>
            </w:pPr>
            <w:r>
              <w:t>4. Lưu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Các ngày này bị khóa hoàn toàn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Khách không thể đặt trong khoảng này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thông báo Cửa hàng nghỉ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pPr>
        <w:pStyle w:val="Heading2"/>
      </w:pPr>
      <w:r>
        <w:t>2.3. Xác nhận đơn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TC-031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Chấp nhận đơn đặt chỗ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Đối tác nhận và chấp nhận đơn mới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Nhận thông báo đơn mới</w:t>
            </w:r>
          </w:p>
          <w:p>
            <w:pPr>
              <w:spacing w:after="120"/>
            </w:pPr>
            <w:r>
              <w:t>2. Vào Đơn hàng</w:t>
            </w:r>
          </w:p>
          <w:p>
            <w:pPr>
              <w:spacing w:after="120"/>
            </w:pPr>
            <w:r>
              <w:t>3. Xem thông tin khách</w:t>
            </w:r>
          </w:p>
          <w:p>
            <w:pPr>
              <w:spacing w:after="120"/>
            </w:pPr>
            <w:r>
              <w:t>4. Chọn Chấp nhận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Trạng thái đơn: Đã xác nhận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thông báo cho khách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Khóa khung giờ này (không ai đặt thêm)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trong Lịch hôm nay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TC-032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Từ chối đơn đặt chỗ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Đối tác từ chối vì lý do đặc biệt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Nhận đơn mới</w:t>
            </w:r>
          </w:p>
          <w:p>
            <w:pPr>
              <w:spacing w:after="120"/>
            </w:pPr>
            <w:r>
              <w:t>2. Vào Đơn hàng</w:t>
            </w:r>
          </w:p>
          <w:p>
            <w:pPr>
              <w:spacing w:after="120"/>
            </w:pPr>
            <w:r>
              <w:t>3. Chọn Từ chối</w:t>
            </w:r>
          </w:p>
          <w:p>
            <w:pPr>
              <w:spacing w:after="120"/>
            </w:pPr>
            <w:r>
              <w:t>4. Nhập lý do: Hết chỗ</w:t>
            </w:r>
          </w:p>
          <w:p>
            <w:pPr>
              <w:spacing w:after="120"/>
            </w:pPr>
            <w:r>
              <w:t>5. Xác nhận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Trạng thái: Đã từ chối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Hoàn tiền cho khách 100%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thông báo + lý do cho khách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Giải phóng khung giờ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3. TEST CASES - QUY TẮC NGHIỆP VỤ</w:t>
      </w:r>
    </w:p>
    <w:p>
      <w:pPr>
        <w:pStyle w:val="Heading2"/>
      </w:pPr>
      <w:r>
        <w:t>3.1. Quy định hủy lịch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TC-039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Hủy miễn phí (&gt;24h)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Áp dụng chính sách hủy miễn phí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Đặt lịch vào 10/2 lúc 14:00</w:t>
            </w:r>
          </w:p>
          <w:p>
            <w:pPr>
              <w:spacing w:after="120"/>
            </w:pPr>
            <w:r>
              <w:t>2. Ngày 8/2 lúc 10:00, khách hủy lịch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Khoảng cách: &gt;24h → Miễn phí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Hoàn tiền 100%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bị phạt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email xác nhận hoàn tiền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TC-040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Hủy có phí 50% (&lt;24h nhưng &gt;12h)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Áp dụng phí hủy 50%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Đặt lịch vào 10/2 lúc 14:00</w:t>
            </w:r>
          </w:p>
          <w:p>
            <w:pPr>
              <w:spacing w:after="120"/>
            </w:pPr>
            <w:r>
              <w:t>2. Ngày 9/2 lúc 20:00, khách hủy (còn 18h)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Khoảng cách: &lt;24h → Phí 50%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Hoàn 50% (250k nếu tổng 500k)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Trừ phí 50% (250k)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Gửi thông báo rõ ràng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pPr>
        <w:pStyle w:val="Heading2"/>
      </w:pPr>
      <w:r>
        <w:t>3.2. Thời gian giữ chỗ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TC-044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Giữ chỗ 5 phút khi chuyển khoản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Khách chọn chuyển khoản, có 5 phút để thanh toán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Chọn dịch vụ</w:t>
            </w:r>
          </w:p>
          <w:p>
            <w:pPr>
              <w:spacing w:after="120"/>
            </w:pPr>
            <w:r>
              <w:t>2. Chọn Chuyển khoản</w:t>
            </w:r>
          </w:p>
          <w:p>
            <w:pPr>
              <w:spacing w:after="120"/>
            </w:pPr>
            <w:r>
              <w:t>3. Hệ thống hiển thị QR code</w:t>
            </w:r>
          </w:p>
          <w:p>
            <w:pPr>
              <w:spacing w:after="120"/>
            </w:pPr>
            <w:r>
              <w:t>4. Đếm ngược 5 phút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Giữ chỗ trong 5 phút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đồng hồ đếm ngược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Nếu hết 5 phút chưa thanh toán: Tự động hủy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Giải phóng chỗ cho người khác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r>
        <w:br w:type="page"/>
      </w:r>
    </w:p>
    <w:p>
      <w:pPr>
        <w:pStyle w:val="Heading1"/>
      </w:pPr>
      <w:r>
        <w:t>4. TEST CASES - YÊU CẦU PHI CHỨC NĂNG</w:t>
      </w:r>
    </w:p>
    <w:p>
      <w:pPr>
        <w:pStyle w:val="Heading2"/>
      </w:pPr>
      <w:r>
        <w:t>4.1. Tốc độ (Performance)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TC-047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Thời gian tải trang tìm kiếm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Đo thời gian phản hồi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Vào trang tìm kiếm</w:t>
            </w:r>
          </w:p>
          <w:p>
            <w:pPr>
              <w:spacing w:after="120"/>
            </w:pPr>
            <w:r>
              <w:t>2. Nhập Spa gần tôi</w:t>
            </w:r>
          </w:p>
          <w:p>
            <w:pPr>
              <w:spacing w:after="120"/>
            </w:pPr>
            <w:r>
              <w:t>3. Đo thời gian từ lúc nhấn search đến lúc hiển thị kết quả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Thời gian phản hồi: &lt;2 giây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ít nhất 10 kết quả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bị lag, không bị crash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pPr>
        <w:pStyle w:val="Heading2"/>
      </w:pPr>
      <w:r>
        <w:t>4.2. Độ tin cậy (Reliability)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TC-050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Tránh double booking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Đảm bảo không có 2 người đặt cùng 1 slot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User A và B cùng chọn khung 14:00</w:t>
            </w:r>
          </w:p>
          <w:p>
            <w:pPr>
              <w:spacing w:after="120"/>
            </w:pPr>
            <w:r>
              <w:t>2. User A click Đặt chỗ trước 1 giây</w:t>
            </w:r>
          </w:p>
          <w:p>
            <w:pPr>
              <w:spacing w:after="120"/>
            </w:pPr>
            <w:r>
              <w:t>3. User A thanh toán</w:t>
            </w:r>
          </w:p>
          <w:p>
            <w:pPr>
              <w:spacing w:after="120"/>
            </w:pPr>
            <w:r>
              <w:t>4. User B click Đặt chỗ sau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User A đặt thành công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User B nhận thông báo: Khung giờ đã hết chỗ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tồn tại 2 booking cùng slot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Cập nhật realtime cho User B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pPr>
        <w:pStyle w:val="Heading2"/>
      </w:pPr>
      <w:r>
        <w:t>4.3. Giao diện (UI/UX)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TC-053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Đặt chỗ trong 3-4 bước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Quy trình đặt chỗ đơn giản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Từ trang chủ đến hoàn tất đặt chỗ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Bước 1: Chọn dịch vụ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Bước 2: Chọn thời gian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Bước 3: Nhập thông tin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Bước 4: Thanh toán → Xong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Tối đa 4 bước, mỗi bước rõ ràng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D93D"/>
          </w:tcPr>
          <w:p>
            <w:r>
              <w:rPr>
                <w:b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5. TEST CASES - TÍCH HỢP &amp; BẢO MẬT</w:t>
      </w:r>
    </w:p>
    <w:p>
      <w:pPr>
        <w:pStyle w:val="Heading2"/>
      </w:pPr>
      <w:r>
        <w:t>5.1. Tích hợp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TC-056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Tích hợp MoMo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Thanh toán qua ví MoMo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Chọn phương thức MoMo</w:t>
            </w:r>
          </w:p>
          <w:p>
            <w:pPr>
              <w:spacing w:after="120"/>
            </w:pPr>
            <w:r>
              <w:t>2. Chuyển sang app MoMo</w:t>
            </w:r>
          </w:p>
          <w:p>
            <w:pPr>
              <w:spacing w:after="120"/>
            </w:pPr>
            <w:r>
              <w:t>3. Xác nhận thanh toán</w:t>
            </w:r>
          </w:p>
          <w:p>
            <w:pPr>
              <w:spacing w:after="120"/>
            </w:pPr>
            <w:r>
              <w:t>4. Quay lại app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Deep link hoạt động tốt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Trừ tiền chính xác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Nhận callback từ MoMo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Cập nhật trạng thái đơn ngay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pPr>
        <w:pStyle w:val="Heading2"/>
      </w:pPr>
      <w:r>
        <w:t>5.2. Bảo mật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TC-059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Bảo vệ thông tin cá nhân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Dữ liệu khách hàng được mã hóa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Khách đăng ký tài khoản</w:t>
            </w:r>
          </w:p>
          <w:p>
            <w:pPr>
              <w:spacing w:after="120"/>
            </w:pPr>
            <w:r>
              <w:t>2. Nhập: Họ tên, SĐT, Email, Mật khẩu</w:t>
            </w:r>
          </w:p>
          <w:p>
            <w:pPr>
              <w:spacing w:after="120"/>
            </w:pPr>
            <w:r>
              <w:t>3. Lưu vào database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Mật khẩu được hash (bcrypt)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Dữ liệu nhạy cảm mã hóa (AES-256)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lưu mật khẩu dạng plain text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Tuân thủ GDPR/PDPA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TC-060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Phòng chống SQL Injection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Kiểm tra bảo mật input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Nhập vào ô tìm kiếm: ' OR '1'='1</w:t>
            </w:r>
          </w:p>
          <w:p>
            <w:pPr>
              <w:spacing w:after="120"/>
            </w:pPr>
            <w:r>
              <w:t>2. Submit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bị lỗi SQL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Input được sanitize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Sử dụng Prepared Statement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lộ thông tin database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7488"/>
          </w:tcPr>
          <w:p>
            <w:r>
              <w:rPr>
                <w:b/>
                <w:color w:val="2E75B6"/>
              </w:rPr>
              <w:t>TC-061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Tên Test Case</w:t>
            </w:r>
          </w:p>
        </w:tc>
        <w:tc>
          <w:tcPr>
            <w:tcW w:type="dxa" w:w="7488"/>
          </w:tcPr>
          <w:p>
            <w:r>
              <w:t>Phòng chống XSS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7488"/>
          </w:tcPr>
          <w:p>
            <w:r>
              <w:t>Kiểm tra Cross-Site Scripting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t>1. Đối tác nhập mô tả dịch vụ: &lt;script&gt;alert('XSS')&lt;/script&gt;</w:t>
            </w:r>
          </w:p>
          <w:p>
            <w:pPr>
              <w:spacing w:after="120"/>
            </w:pPr>
            <w:r>
              <w:t>2. Lưu</w:t>
            </w:r>
          </w:p>
          <w:p>
            <w:pPr>
              <w:spacing w:after="120"/>
            </w:pPr>
            <w:r>
              <w:t>3. Khách xem dịch vụ này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7488"/>
          </w:tcPr>
          <w:p>
            <w:r/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Script không được thực thi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Hiển thị dưới dạng text thuần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Escape HTML tags</w:t>
            </w:r>
          </w:p>
          <w:p>
            <w:pPr>
              <w:spacing w:after="120"/>
            </w:pPr>
            <w:r>
              <w:rPr>
                <w:color w:val="00AA00"/>
              </w:rPr>
              <w:t xml:space="preserve">✓ </w:t>
            </w:r>
            <w:r>
              <w:t>Không có popup alert</w:t>
            </w:r>
          </w:p>
        </w:tc>
      </w:tr>
      <w:tr>
        <w:tc>
          <w:tcPr>
            <w:tcW w:type="dxa" w:w="2592"/>
            <w:shd w:fill="2E75B6"/>
          </w:tcPr>
          <w:p>
            <w:r>
              <w:rPr>
                <w:b/>
                <w:color w:val="FFFFFF"/>
              </w:rPr>
              <w:t>Độ ưu tiên</w:t>
            </w:r>
          </w:p>
        </w:tc>
        <w:tc>
          <w:tcPr>
            <w:tcW w:type="dxa" w:w="7488"/>
            <w:shd w:fill="FF6B6B"/>
          </w:tcPr>
          <w:p>
            <w:r>
              <w:rPr>
                <w:b/>
              </w:rPr>
              <w:t>Critical</w:t>
            </w:r>
          </w:p>
        </w:tc>
      </w:tr>
    </w:tbl>
    <w:p/>
    <w:p>
      <w:r>
        <w:br w:type="page"/>
      </w:r>
    </w:p>
    <w:p>
      <w:pPr>
        <w:pStyle w:val="Heading1"/>
      </w:pPr>
      <w:r>
        <w:t>PHỤ LỤC</w:t>
      </w:r>
    </w:p>
    <w:p>
      <w:pPr>
        <w:pStyle w:val="Heading2"/>
      </w:pPr>
      <w:r>
        <w:t>Độ ưu tiên (Priority)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Lỗi nghiêm trọng, phải fix ngay. Ảnh hưởng đến core functionality (đặt chỗ, thanh toán, bảo mật).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Lỗi quan trọng, cần ưu tiên cao. Ảnh hưởng đến trải nghiệm người dùng chính.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Lỗi trung bình, có thể fix sau. Ảnh hưởng một phần nhưng không block hệ thống.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Lỗi nhỏ, không cấp thiết. Có thể để lại version sau hoặc không cần fix.</w:t>
            </w:r>
          </w:p>
        </w:tc>
      </w:tr>
    </w:tbl>
    <w:p/>
    <w:p>
      <w:pPr>
        <w:jc w:val="center"/>
      </w:pPr>
      <w:r>
        <w:rPr>
          <w:b/>
        </w:rPr>
        <w:t>--- HẾT TÀI LIỆU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