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1457"/>
        <w:gridCol w:w="6164"/>
        <w:gridCol w:w="7371"/>
      </w:tblGrid>
      <w:tr w:rsidR="009D2A14" w:rsidRPr="003D3B7B" w:rsidTr="00523F29">
        <w:tc>
          <w:tcPr>
            <w:tcW w:w="567" w:type="dxa"/>
          </w:tcPr>
          <w:p w:rsidR="009D2A14" w:rsidRPr="003D3B7B" w:rsidRDefault="009D2A14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7" w:type="dxa"/>
          </w:tcPr>
          <w:p w:rsidR="009D2A14" w:rsidRDefault="009D2A14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6164" w:type="dxa"/>
          </w:tcPr>
          <w:p w:rsidR="009D2A14" w:rsidRPr="003D3B7B" w:rsidRDefault="009D2A14" w:rsidP="009D2A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7371" w:type="dxa"/>
          </w:tcPr>
          <w:p w:rsidR="009D2A14" w:rsidRDefault="009D2A14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Требуется выполнить</w:t>
            </w:r>
          </w:p>
        </w:tc>
      </w:tr>
      <w:tr w:rsidR="009D2A14" w:rsidRPr="003D3B7B" w:rsidTr="00523F29">
        <w:tc>
          <w:tcPr>
            <w:tcW w:w="567" w:type="dxa"/>
          </w:tcPr>
          <w:p w:rsidR="009D2A14" w:rsidRPr="003D3B7B" w:rsidRDefault="009D2A14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B7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57" w:type="dxa"/>
          </w:tcPr>
          <w:p w:rsidR="009D2A14" w:rsidRPr="003D3B7B" w:rsidRDefault="009D2A14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4" w:type="dxa"/>
          </w:tcPr>
          <w:p w:rsidR="009D2A14" w:rsidRPr="003D3B7B" w:rsidRDefault="009D2A14" w:rsidP="009D2A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Даны 2 прямоугольника, расположены строго горизонтально или вертикально. У каждого из них известны координаты начального и конечного углов</w:t>
            </w:r>
          </w:p>
        </w:tc>
        <w:tc>
          <w:tcPr>
            <w:tcW w:w="7371" w:type="dxa"/>
          </w:tcPr>
          <w:p w:rsidR="009D2A14" w:rsidRPr="003D3B7B" w:rsidRDefault="009D2A14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Определить, пересекаются ли прямоугольники (факт наличия пересечения). Пересечением считается, когда между их сторонами есть хоть какое-то расстояние. Простое касание стороной или углом пересечением не является</w:t>
            </w:r>
          </w:p>
        </w:tc>
      </w:tr>
      <w:tr w:rsidR="009D2A14" w:rsidRPr="003D3B7B" w:rsidTr="00523F29">
        <w:tc>
          <w:tcPr>
            <w:tcW w:w="567" w:type="dxa"/>
          </w:tcPr>
          <w:p w:rsidR="009D2A14" w:rsidRPr="003D3B7B" w:rsidRDefault="009D2A14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B7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57" w:type="dxa"/>
          </w:tcPr>
          <w:p w:rsidR="009D2A14" w:rsidRPr="003D3B7B" w:rsidRDefault="009D2A14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4" w:type="dxa"/>
          </w:tcPr>
          <w:p w:rsidR="009D2A14" w:rsidRPr="003D3B7B" w:rsidRDefault="00991272" w:rsidP="009912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 список из элементов (любых).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 списков и массивов есть встроенные методы, позволяющие конвертировать эти типы друг в друга</w:t>
            </w:r>
          </w:p>
        </w:tc>
        <w:tc>
          <w:tcPr>
            <w:tcW w:w="7371" w:type="dxa"/>
          </w:tcPr>
          <w:p w:rsidR="009D2A14" w:rsidRPr="003D3B7B" w:rsidRDefault="00991272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дубликат списка в 3 команды</w:t>
            </w:r>
          </w:p>
        </w:tc>
      </w:tr>
      <w:tr w:rsidR="001A51AF" w:rsidRPr="003D3B7B" w:rsidTr="00523F29">
        <w:tc>
          <w:tcPr>
            <w:tcW w:w="567" w:type="dxa"/>
          </w:tcPr>
          <w:p w:rsidR="001A51AF" w:rsidRPr="003D3B7B" w:rsidRDefault="001A51AF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B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57" w:type="dxa"/>
          </w:tcPr>
          <w:p w:rsidR="001A51AF" w:rsidRPr="003D3B7B" w:rsidRDefault="001A51AF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4" w:type="dxa"/>
            <w:vMerge w:val="restart"/>
          </w:tcPr>
          <w:p w:rsidR="001A51AF" w:rsidRPr="003D3B7B" w:rsidRDefault="001A51AF" w:rsidP="001A51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 прямоугольник свободного пространства (известны координаты его начального и конечного углов) и целочисленная длина отрезка. Отрезок расположен слева направо или сверху вниз, его начало является точкой привязки</w:t>
            </w:r>
          </w:p>
        </w:tc>
        <w:tc>
          <w:tcPr>
            <w:tcW w:w="7371" w:type="dxa"/>
          </w:tcPr>
          <w:p w:rsidR="001A51AF" w:rsidRPr="003D3B7B" w:rsidRDefault="001A51AF" w:rsidP="00773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Сжать прямоугольник (возможно также подвинуть его центр) так, чтобы при выборе случайных координат, которые станут точкой привязки отрезка, этот отрезок поместился в прямоугльник целиком. Левая сторона прямоугольника должна оставаться на исходном месте</w:t>
            </w:r>
          </w:p>
        </w:tc>
      </w:tr>
      <w:tr w:rsidR="001A51AF" w:rsidRPr="003D3B7B" w:rsidTr="00523F29">
        <w:tc>
          <w:tcPr>
            <w:tcW w:w="567" w:type="dxa"/>
          </w:tcPr>
          <w:p w:rsidR="001A51AF" w:rsidRPr="003D3B7B" w:rsidRDefault="001A51AF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B7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57" w:type="dxa"/>
          </w:tcPr>
          <w:p w:rsidR="001A51AF" w:rsidRPr="003D3B7B" w:rsidRDefault="001A51AF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4" w:type="dxa"/>
            <w:vMerge/>
          </w:tcPr>
          <w:p w:rsidR="001A51AF" w:rsidRPr="003D3B7B" w:rsidRDefault="001A51AF" w:rsidP="001A51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1" w:type="dxa"/>
          </w:tcPr>
          <w:p w:rsidR="001A51AF" w:rsidRPr="003D3B7B" w:rsidRDefault="001A51AF" w:rsidP="001A51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Сжать прямоугольник (возможно также подвинуть его центр) так, чтобы при выборе случайных координат, которые станут точкой привязки отрезка, этот отрезок поместился в прямоугльник целиком.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Центр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прямоугольника долж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 оставаться на исходном месте</w:t>
            </w:r>
          </w:p>
        </w:tc>
      </w:tr>
      <w:tr w:rsidR="00487D51" w:rsidRPr="003D3B7B" w:rsidTr="00523F29">
        <w:tc>
          <w:tcPr>
            <w:tcW w:w="567" w:type="dxa"/>
          </w:tcPr>
          <w:p w:rsidR="00487D51" w:rsidRPr="003D3B7B" w:rsidRDefault="00487D51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B7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57" w:type="dxa"/>
          </w:tcPr>
          <w:p w:rsidR="00487D51" w:rsidRPr="003D3B7B" w:rsidRDefault="00487D51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4" w:type="dxa"/>
          </w:tcPr>
          <w:p w:rsidR="00487D51" w:rsidRPr="003D3B7B" w:rsidRDefault="00487D51" w:rsidP="00487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Дана целочисленная длина отрезка и координаты его начала. Толщина отрезка равна единице. Отрезок расположен слева направо </w:t>
            </w:r>
          </w:p>
        </w:tc>
        <w:tc>
          <w:tcPr>
            <w:tcW w:w="7371" w:type="dxa"/>
            <w:vMerge w:val="restart"/>
          </w:tcPr>
          <w:p w:rsidR="00487D51" w:rsidRPr="003D3B7B" w:rsidRDefault="00487D51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Найти координаты центра и размеры (ШхВ) прямоугольника так, чтобы он окружил отрезок на единичном расстоянии с каждой его стороны и концов. Отрезок может быть любой длины</w:t>
            </w:r>
          </w:p>
        </w:tc>
      </w:tr>
      <w:tr w:rsidR="00487D51" w:rsidRPr="003D3B7B" w:rsidTr="00523F29">
        <w:tc>
          <w:tcPr>
            <w:tcW w:w="567" w:type="dxa"/>
          </w:tcPr>
          <w:p w:rsidR="00487D51" w:rsidRPr="003D3B7B" w:rsidRDefault="00487D51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B7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57" w:type="dxa"/>
          </w:tcPr>
          <w:p w:rsidR="00487D51" w:rsidRPr="003D3B7B" w:rsidRDefault="00487D51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4" w:type="dxa"/>
          </w:tcPr>
          <w:p w:rsidR="00487D51" w:rsidRPr="003D3B7B" w:rsidRDefault="00487D51" w:rsidP="00487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Дана целочисленная длина отрезка и координаты его начала. Толщина отрезка равна единице. Отрезок расположен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сверху вниз</w:t>
            </w:r>
          </w:p>
        </w:tc>
        <w:tc>
          <w:tcPr>
            <w:tcW w:w="7371" w:type="dxa"/>
            <w:vMerge/>
          </w:tcPr>
          <w:p w:rsidR="00487D51" w:rsidRPr="003D3B7B" w:rsidRDefault="00487D51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C9D" w:rsidRPr="003D3B7B" w:rsidTr="00416C9D">
        <w:tc>
          <w:tcPr>
            <w:tcW w:w="567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57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4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 прямоугольник свободного пространства (известны координаты его начального и конечного углов) и целочисленная длина отрезка единичной толщины.</w:t>
            </w:r>
          </w:p>
        </w:tc>
        <w:tc>
          <w:tcPr>
            <w:tcW w:w="7371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Определить, достаточно ли пространства внутри прямоугольника для размещения в нем отрезка, и в какой ориентации. Если ориентация возможна любая – сгенерировать одну и привести результат к типу перечисления</w:t>
            </w:r>
          </w:p>
        </w:tc>
      </w:tr>
    </w:tbl>
    <w:p w:rsidR="003D3B7B" w:rsidRDefault="003D3B7B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1457"/>
        <w:gridCol w:w="6022"/>
        <w:gridCol w:w="7513"/>
      </w:tblGrid>
      <w:tr w:rsidR="00416C9D" w:rsidRPr="003D3B7B" w:rsidTr="006A472B">
        <w:tc>
          <w:tcPr>
            <w:tcW w:w="567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B7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1457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2" w:type="dxa"/>
            <w:vMerge w:val="restart"/>
          </w:tcPr>
          <w:p w:rsidR="00416C9D" w:rsidRPr="003D3B7B" w:rsidRDefault="00416C9D" w:rsidP="00523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Даны 2 прямоугольные области. Размер каждой может быть любым, но у каждой известны координаты начального и конечного углов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Если они пересекаются, то у одной остается незатронутый участок в виде рамки или П-образный или Г-образный</w:t>
            </w:r>
          </w:p>
        </w:tc>
        <w:tc>
          <w:tcPr>
            <w:tcW w:w="7513" w:type="dxa"/>
          </w:tcPr>
          <w:p w:rsidR="00416C9D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Разделить незатронутый участок на 2, 3 или 4 пересекающиеся области ненулевой площади (на всю ширину/высоту исходной) и определить, сколько их будет и с какой стороны от занятого участка</w:t>
            </w:r>
          </w:p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C9D" w:rsidRPr="003D3B7B" w:rsidTr="006A472B">
        <w:tc>
          <w:tcPr>
            <w:tcW w:w="567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57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2" w:type="dxa"/>
            <w:vMerge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3" w:type="dxa"/>
          </w:tcPr>
          <w:p w:rsidR="00416C9D" w:rsidRPr="003D3B7B" w:rsidRDefault="00416C9D" w:rsidP="007C4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Разделить незатронутый участок на 2, 3 или 4 пересекающиеся области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ненулевой площади (на всю ширину/высоту исходной)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определить координаты </w:t>
            </w:r>
            <w:r w:rsidRPr="003D3B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начального и конечного углов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каждой из них</w:t>
            </w:r>
          </w:p>
        </w:tc>
      </w:tr>
      <w:tr w:rsidR="00416C9D" w:rsidRPr="003D3B7B" w:rsidTr="006A472B">
        <w:tc>
          <w:tcPr>
            <w:tcW w:w="567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57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2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 двухмерный массив элементов (любых)</w:t>
            </w:r>
          </w:p>
        </w:tc>
        <w:tc>
          <w:tcPr>
            <w:tcW w:w="7513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Сохранить содержимое массива в одну строку так, чтобы можно было по ее виду определить где в ней какой элемент записан</w:t>
            </w:r>
          </w:p>
        </w:tc>
      </w:tr>
      <w:tr w:rsidR="00416C9D" w:rsidRPr="003D3B7B" w:rsidTr="006A472B">
        <w:tc>
          <w:tcPr>
            <w:tcW w:w="567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457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2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Дана строка, в которой записаны элементы (любые)</w:t>
            </w:r>
          </w:p>
        </w:tc>
        <w:tc>
          <w:tcPr>
            <w:tcW w:w="7513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Загрузить содержимое строки в двухмерный массив (возможно также привести данные к нужному типу)</w:t>
            </w:r>
          </w:p>
        </w:tc>
      </w:tr>
      <w:tr w:rsidR="00416C9D" w:rsidRPr="003D3B7B" w:rsidTr="006A472B">
        <w:tc>
          <w:tcPr>
            <w:tcW w:w="567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57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2" w:type="dxa"/>
          </w:tcPr>
          <w:p w:rsidR="00416C9D" w:rsidRPr="003D3B7B" w:rsidRDefault="00416C9D" w:rsidP="006A4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 двухмерный массив одинаковых чисел, в пределах одной строки или колонки записан ряд других одинаковых чисел. Известен индекс одного из них</w:t>
            </w:r>
          </w:p>
        </w:tc>
        <w:tc>
          <w:tcPr>
            <w:tcW w:w="7513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Кратчайшим путем в зависимости от ориентации встроенного ряда чисел найти индексы остальных чисел ряда</w:t>
            </w:r>
          </w:p>
        </w:tc>
      </w:tr>
      <w:tr w:rsidR="00416C9D" w:rsidRPr="003D3B7B" w:rsidTr="006A472B">
        <w:tc>
          <w:tcPr>
            <w:tcW w:w="567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457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2" w:type="dxa"/>
          </w:tcPr>
          <w:p w:rsidR="00416C9D" w:rsidRPr="003D3B7B" w:rsidRDefault="00416C9D" w:rsidP="006A4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 двухмерный массив одинаковых чисел, в пределах одной строки или колонки записан ряд других оди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наковых чисел</w:t>
            </w:r>
          </w:p>
        </w:tc>
        <w:tc>
          <w:tcPr>
            <w:tcW w:w="7513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Записать в массив вокруг встроенного ряда чисел геометрически замкнутый ряд третьих одинаковых чисел</w:t>
            </w:r>
          </w:p>
        </w:tc>
      </w:tr>
      <w:tr w:rsidR="00416C9D" w:rsidRPr="003D3B7B" w:rsidTr="006A472B">
        <w:tc>
          <w:tcPr>
            <w:tcW w:w="567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457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2" w:type="dxa"/>
          </w:tcPr>
          <w:p w:rsidR="00416C9D" w:rsidRPr="003D3B7B" w:rsidRDefault="00416C9D" w:rsidP="006A4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Даны ширина и высота прямоугольника и случайное число, не превышающее его площадь </w:t>
            </w:r>
          </w:p>
        </w:tc>
        <w:tc>
          <w:tcPr>
            <w:tcW w:w="7513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Найти координаты числа в пределах прямоугольника по его ширине и высоте</w:t>
            </w:r>
          </w:p>
        </w:tc>
      </w:tr>
      <w:tr w:rsidR="00416C9D" w:rsidRPr="003D3B7B" w:rsidTr="006A472B">
        <w:tc>
          <w:tcPr>
            <w:tcW w:w="567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57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2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 скрипт, генерирующий клетки игрового поля относительно начального угла</w:t>
            </w:r>
          </w:p>
        </w:tc>
        <w:tc>
          <w:tcPr>
            <w:tcW w:w="7513" w:type="dxa"/>
          </w:tcPr>
          <w:p w:rsidR="00416C9D" w:rsidRPr="003D3B7B" w:rsidRDefault="00416C9D" w:rsidP="006A4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Написать код, позволяющий в реальном времени разместить поле в новом месте при изменении координат угла </w:t>
            </w:r>
          </w:p>
        </w:tc>
      </w:tr>
      <w:tr w:rsidR="00416C9D" w:rsidRPr="003D3B7B" w:rsidTr="006A472B">
        <w:tc>
          <w:tcPr>
            <w:tcW w:w="567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457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2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 двухмерный массив одинаковых чисел</w:t>
            </w:r>
          </w:p>
        </w:tc>
        <w:tc>
          <w:tcPr>
            <w:tcW w:w="7513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Написать код, позволяющий методом случайной генерации заполнить массив другими одинаковыми числами по случайным неповторяющимся индексам</w:t>
            </w:r>
          </w:p>
        </w:tc>
      </w:tr>
      <w:tr w:rsidR="00416C9D" w:rsidRPr="003D3B7B" w:rsidTr="006A472B">
        <w:tc>
          <w:tcPr>
            <w:tcW w:w="567" w:type="dxa"/>
          </w:tcPr>
          <w:p w:rsidR="00416C9D" w:rsidRPr="00416C9D" w:rsidRDefault="00416C9D" w:rsidP="00416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457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2" w:type="dxa"/>
          </w:tcPr>
          <w:p w:rsidR="00416C9D" w:rsidRPr="003D3B7B" w:rsidRDefault="00416C9D" w:rsidP="002A7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 двухмерный массив одинаковых чисел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набор отрезков, в случайных местах массива встречаются ряды других чисел, соответствующих отрезкам</w:t>
            </w:r>
          </w:p>
        </w:tc>
        <w:tc>
          <w:tcPr>
            <w:tcW w:w="7513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Определить, какой точке какого отрезка принадлежит число из массива, отобранное по случайному индексу</w:t>
            </w:r>
          </w:p>
        </w:tc>
      </w:tr>
      <w:tr w:rsidR="00416C9D" w:rsidRPr="003D3B7B" w:rsidTr="006A472B">
        <w:tc>
          <w:tcPr>
            <w:tcW w:w="567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</w:t>
            </w:r>
          </w:p>
        </w:tc>
        <w:tc>
          <w:tcPr>
            <w:tcW w:w="1457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2" w:type="dxa"/>
          </w:tcPr>
          <w:p w:rsidR="00416C9D" w:rsidRPr="003D3B7B" w:rsidRDefault="00416C9D" w:rsidP="002A7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 объект на сцене, анимированный случайным образом</w:t>
            </w:r>
          </w:p>
        </w:tc>
        <w:tc>
          <w:tcPr>
            <w:tcW w:w="7513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Написать код, позволяющий выполнить произвольные действия строго по окончании действия анимации</w:t>
            </w:r>
          </w:p>
        </w:tc>
      </w:tr>
      <w:tr w:rsidR="00416C9D" w:rsidRPr="003D3B7B" w:rsidTr="006A472B">
        <w:tc>
          <w:tcPr>
            <w:tcW w:w="567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457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2" w:type="dxa"/>
          </w:tcPr>
          <w:p w:rsidR="00416C9D" w:rsidRPr="003D3B7B" w:rsidRDefault="00416C9D" w:rsidP="002A7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Даны 2 прозрачные панели на сцене и 1 заполненная произвольным цветом. У каждой виден периметр</w:t>
            </w:r>
          </w:p>
        </w:tc>
        <w:tc>
          <w:tcPr>
            <w:tcW w:w="7513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Написать код, позволяющий перетаскивать одну панель указателем мыши и изменяющий размер и местоположение цветной панели так, чтобы она визуализировала пересечение первых 2х</w:t>
            </w:r>
          </w:p>
        </w:tc>
      </w:tr>
      <w:tr w:rsidR="00416C9D" w:rsidRPr="003D3B7B" w:rsidTr="006A472B">
        <w:tc>
          <w:tcPr>
            <w:tcW w:w="567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457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2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 двухмерный массив чисел, отображающий состояние игрового поля</w:t>
            </w:r>
          </w:p>
        </w:tc>
        <w:tc>
          <w:tcPr>
            <w:tcW w:w="7513" w:type="dxa"/>
          </w:tcPr>
          <w:p w:rsidR="00416C9D" w:rsidRPr="003D3B7B" w:rsidRDefault="00416C9D" w:rsidP="00F2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Написать код, позволяющий вывести содержимое массива в консоль так, чтобы текстовый вывод точно соответствовал расположению графических элементов на игровом поле</w:t>
            </w:r>
          </w:p>
        </w:tc>
      </w:tr>
    </w:tbl>
    <w:p w:rsidR="00523F29" w:rsidRDefault="00523F29">
      <w:pPr>
        <w:rPr>
          <w:rFonts w:ascii="Times New Roman" w:hAnsi="Times New Roman" w:cs="Times New Roman"/>
          <w:sz w:val="28"/>
        </w:rPr>
      </w:pPr>
    </w:p>
    <w:p w:rsidR="00FB1996" w:rsidRDefault="00FB19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Комментарии к выполнению</w:t>
      </w:r>
    </w:p>
    <w:p w:rsidR="00FB1996" w:rsidRDefault="00FB19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Когда задание </w:t>
      </w:r>
      <w:r w:rsidR="00F51BAC">
        <w:rPr>
          <w:rFonts w:ascii="Times New Roman" w:hAnsi="Times New Roman" w:cs="Times New Roman"/>
          <w:sz w:val="28"/>
        </w:rPr>
        <w:t xml:space="preserve">затрагивает работу с прямоугольником, идет речь о типе данных </w:t>
      </w:r>
      <w:r w:rsidR="00F51BAC">
        <w:rPr>
          <w:rFonts w:ascii="Times New Roman" w:hAnsi="Times New Roman" w:cs="Times New Roman"/>
          <w:sz w:val="28"/>
          <w:lang w:val="en-US"/>
        </w:rPr>
        <w:t>Bounds</w:t>
      </w:r>
      <w:r w:rsidR="00F51BAC" w:rsidRPr="00F51BAC">
        <w:rPr>
          <w:rFonts w:ascii="Times New Roman" w:hAnsi="Times New Roman" w:cs="Times New Roman"/>
          <w:sz w:val="28"/>
        </w:rPr>
        <w:t xml:space="preserve"> </w:t>
      </w:r>
      <w:r w:rsidR="00F51BAC">
        <w:rPr>
          <w:rFonts w:ascii="Times New Roman" w:hAnsi="Times New Roman" w:cs="Times New Roman"/>
          <w:sz w:val="28"/>
        </w:rPr>
        <w:t>(структура, предусмотренная во фреймворке Юнити). Этот тип данных описывает геометрию плоского прямоугольника и его расположение в пространстве. Основные из них: координаты центральной точки (</w:t>
      </w:r>
      <w:r w:rsidR="00F51BAC">
        <w:rPr>
          <w:rFonts w:ascii="Times New Roman" w:hAnsi="Times New Roman" w:cs="Times New Roman"/>
          <w:sz w:val="28"/>
          <w:lang w:val="en-US"/>
        </w:rPr>
        <w:t>center</w:t>
      </w:r>
      <w:r w:rsidR="00F51BAC" w:rsidRPr="00F51BAC">
        <w:rPr>
          <w:rFonts w:ascii="Times New Roman" w:hAnsi="Times New Roman" w:cs="Times New Roman"/>
          <w:sz w:val="28"/>
        </w:rPr>
        <w:t>)</w:t>
      </w:r>
      <w:r w:rsidR="00F51BAC">
        <w:rPr>
          <w:rFonts w:ascii="Times New Roman" w:hAnsi="Times New Roman" w:cs="Times New Roman"/>
          <w:sz w:val="28"/>
        </w:rPr>
        <w:t>, размер ШхВ (</w:t>
      </w:r>
      <w:r w:rsidR="00F51BAC">
        <w:rPr>
          <w:rFonts w:ascii="Times New Roman" w:hAnsi="Times New Roman" w:cs="Times New Roman"/>
          <w:sz w:val="28"/>
          <w:lang w:val="en-US"/>
        </w:rPr>
        <w:t>size</w:t>
      </w:r>
      <w:r w:rsidR="00F51BAC" w:rsidRPr="00F51BAC">
        <w:rPr>
          <w:rFonts w:ascii="Times New Roman" w:hAnsi="Times New Roman" w:cs="Times New Roman"/>
          <w:sz w:val="28"/>
        </w:rPr>
        <w:t>)</w:t>
      </w:r>
      <w:r w:rsidR="00F51BAC">
        <w:rPr>
          <w:rFonts w:ascii="Times New Roman" w:hAnsi="Times New Roman" w:cs="Times New Roman"/>
          <w:sz w:val="28"/>
        </w:rPr>
        <w:t>, половина размера (</w:t>
      </w:r>
      <w:r w:rsidR="00F51BAC">
        <w:rPr>
          <w:rFonts w:ascii="Times New Roman" w:hAnsi="Times New Roman" w:cs="Times New Roman"/>
          <w:sz w:val="28"/>
          <w:lang w:val="en-US"/>
        </w:rPr>
        <w:t>extends</w:t>
      </w:r>
      <w:r w:rsidR="00F51BAC" w:rsidRPr="00F51BAC">
        <w:rPr>
          <w:rFonts w:ascii="Times New Roman" w:hAnsi="Times New Roman" w:cs="Times New Roman"/>
          <w:sz w:val="28"/>
        </w:rPr>
        <w:t>)</w:t>
      </w:r>
      <w:r w:rsidR="00F51BAC">
        <w:rPr>
          <w:rFonts w:ascii="Times New Roman" w:hAnsi="Times New Roman" w:cs="Times New Roman"/>
          <w:sz w:val="28"/>
        </w:rPr>
        <w:t xml:space="preserve">, координаты </w:t>
      </w:r>
      <w:r w:rsidR="009D2A14">
        <w:rPr>
          <w:rFonts w:ascii="Times New Roman" w:hAnsi="Times New Roman" w:cs="Times New Roman"/>
          <w:sz w:val="28"/>
        </w:rPr>
        <w:t>минимального угла</w:t>
      </w:r>
      <w:r w:rsidR="00F51BAC">
        <w:rPr>
          <w:rFonts w:ascii="Times New Roman" w:hAnsi="Times New Roman" w:cs="Times New Roman"/>
          <w:sz w:val="28"/>
        </w:rPr>
        <w:t xml:space="preserve"> (</w:t>
      </w:r>
      <w:r w:rsidR="00F51BAC">
        <w:rPr>
          <w:rFonts w:ascii="Times New Roman" w:hAnsi="Times New Roman" w:cs="Times New Roman"/>
          <w:sz w:val="28"/>
          <w:lang w:val="en-US"/>
        </w:rPr>
        <w:t>min</w:t>
      </w:r>
      <w:r w:rsidR="00F51BAC">
        <w:rPr>
          <w:rFonts w:ascii="Times New Roman" w:hAnsi="Times New Roman" w:cs="Times New Roman"/>
          <w:sz w:val="28"/>
        </w:rPr>
        <w:t>) и максимально</w:t>
      </w:r>
      <w:r w:rsidR="009D2A14">
        <w:rPr>
          <w:rFonts w:ascii="Times New Roman" w:hAnsi="Times New Roman" w:cs="Times New Roman"/>
          <w:sz w:val="28"/>
        </w:rPr>
        <w:t>го</w:t>
      </w:r>
      <w:r w:rsidR="00F51BAC">
        <w:rPr>
          <w:rFonts w:ascii="Times New Roman" w:hAnsi="Times New Roman" w:cs="Times New Roman"/>
          <w:sz w:val="28"/>
        </w:rPr>
        <w:t xml:space="preserve"> (</w:t>
      </w:r>
      <w:r w:rsidR="00F51BAC">
        <w:rPr>
          <w:rFonts w:ascii="Times New Roman" w:hAnsi="Times New Roman" w:cs="Times New Roman"/>
          <w:sz w:val="28"/>
          <w:lang w:val="en-US"/>
        </w:rPr>
        <w:t>max</w:t>
      </w:r>
      <w:r w:rsidR="00F51BAC" w:rsidRPr="00F51BAC">
        <w:rPr>
          <w:rFonts w:ascii="Times New Roman" w:hAnsi="Times New Roman" w:cs="Times New Roman"/>
          <w:sz w:val="28"/>
        </w:rPr>
        <w:t>)</w:t>
      </w:r>
      <w:r w:rsidR="00F51BAC">
        <w:rPr>
          <w:rFonts w:ascii="Times New Roman" w:hAnsi="Times New Roman" w:cs="Times New Roman"/>
          <w:sz w:val="28"/>
        </w:rPr>
        <w:t xml:space="preserve"> по диагонали </w:t>
      </w:r>
      <w:r w:rsidR="009D2A14">
        <w:rPr>
          <w:rFonts w:ascii="Times New Roman" w:hAnsi="Times New Roman" w:cs="Times New Roman"/>
          <w:sz w:val="28"/>
        </w:rPr>
        <w:t xml:space="preserve">друг от друга. Этот дип данных описывает границы любого плоского прямоугольного объекта на сцене (картинки, </w:t>
      </w:r>
      <w:r w:rsidR="009D2A14">
        <w:rPr>
          <w:rFonts w:ascii="Times New Roman" w:hAnsi="Times New Roman" w:cs="Times New Roman"/>
          <w:sz w:val="28"/>
          <w:lang w:val="en-US"/>
        </w:rPr>
        <w:t>box</w:t>
      </w:r>
      <w:r w:rsidR="009D2A14" w:rsidRPr="009D2A14">
        <w:rPr>
          <w:rFonts w:ascii="Times New Roman" w:hAnsi="Times New Roman" w:cs="Times New Roman"/>
          <w:sz w:val="28"/>
        </w:rPr>
        <w:t>-</w:t>
      </w:r>
      <w:r w:rsidR="009D2A14">
        <w:rPr>
          <w:rFonts w:ascii="Times New Roman" w:hAnsi="Times New Roman" w:cs="Times New Roman"/>
          <w:sz w:val="28"/>
        </w:rPr>
        <w:t>коллайдера и пр.).</w:t>
      </w:r>
    </w:p>
    <w:p w:rsidR="00416C9D" w:rsidRDefault="00416C9D">
      <w:pPr>
        <w:rPr>
          <w:rFonts w:ascii="Times New Roman" w:hAnsi="Times New Roman" w:cs="Times New Roman"/>
          <w:sz w:val="28"/>
        </w:rPr>
      </w:pPr>
    </w:p>
    <w:p w:rsidR="0077365A" w:rsidRDefault="007736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Критерии оценивания</w:t>
      </w:r>
    </w:p>
    <w:p w:rsidR="0077365A" w:rsidRDefault="007736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+1 балл – предпринята попытка выполнения</w:t>
      </w:r>
    </w:p>
    <w:p w:rsidR="0077365A" w:rsidRDefault="007736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+1 балл – код не работает, но автор способен внятно и правильно объяснить замысел, алгоритм и какая роль отведена каждой строчке</w:t>
      </w:r>
    </w:p>
    <w:p w:rsidR="0077365A" w:rsidRDefault="007736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+1 балл – код работает, возможны незначительные отклонения в результатах</w:t>
      </w:r>
    </w:p>
    <w:p w:rsidR="0077365A" w:rsidRDefault="007736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+1 балл – код структурирован, логические шаги разбиты на методы, названия переменных и методов объясняют, какую задачу переменная/метод выполняет</w:t>
      </w:r>
      <w:bookmarkStart w:id="0" w:name="_GoBack"/>
      <w:bookmarkEnd w:id="0"/>
    </w:p>
    <w:sectPr w:rsidR="0077365A" w:rsidSect="00523F2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0E2"/>
    <w:rsid w:val="001A51AF"/>
    <w:rsid w:val="002A755E"/>
    <w:rsid w:val="003D3B7B"/>
    <w:rsid w:val="00416C9D"/>
    <w:rsid w:val="004650E2"/>
    <w:rsid w:val="00486DB9"/>
    <w:rsid w:val="00487D51"/>
    <w:rsid w:val="00523F29"/>
    <w:rsid w:val="005D6C40"/>
    <w:rsid w:val="006A472B"/>
    <w:rsid w:val="0077365A"/>
    <w:rsid w:val="007C45F8"/>
    <w:rsid w:val="00991272"/>
    <w:rsid w:val="009D2A14"/>
    <w:rsid w:val="00CE75C0"/>
    <w:rsid w:val="00D240AA"/>
    <w:rsid w:val="00F51BAC"/>
    <w:rsid w:val="00FB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3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3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VVV</dc:creator>
  <cp:lastModifiedBy>VVV</cp:lastModifiedBy>
  <cp:revision>1</cp:revision>
  <dcterms:created xsi:type="dcterms:W3CDTF">2020-02-05T17:28:00Z</dcterms:created>
  <dcterms:modified xsi:type="dcterms:W3CDTF">2020-02-05T23:29:00Z</dcterms:modified>
</cp:coreProperties>
</file>