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CỘNG HÒA XÃ HỘI CHỦ NGHĨA VIỆT NAM</w:t>
      </w:r>
    </w:p>
    <w:p w:rsidR="009F6F90" w:rsidRPr="00CD5A16" w:rsidRDefault="009F6F90" w:rsidP="009F6F90">
      <w:pPr>
        <w:spacing w:after="12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Độc lập – Tự do – Hạnh phúc</w:t>
      </w:r>
    </w:p>
    <w:p w:rsidR="009F6F90" w:rsidRPr="00CD5A16" w:rsidRDefault="009F6F90" w:rsidP="009F6F9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D5A16">
        <w:rPr>
          <w:rFonts w:ascii="Times New Roman" w:hAnsi="Times New Roman"/>
          <w:color w:val="000000"/>
          <w:sz w:val="24"/>
          <w:szCs w:val="24"/>
        </w:rPr>
        <w:t>------o0o-----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CD5A16">
        <w:rPr>
          <w:rFonts w:ascii="Times New Roman" w:hAnsi="Times New Roman"/>
          <w:b/>
          <w:color w:val="000000"/>
          <w:sz w:val="36"/>
          <w:szCs w:val="36"/>
        </w:rPr>
        <w:t xml:space="preserve">BIÊN BẢN NGHIỆM THU </w:t>
      </w:r>
      <w:r>
        <w:rPr>
          <w:rFonts w:ascii="Times New Roman" w:hAnsi="Times New Roman"/>
          <w:b/>
          <w:color w:val="000000"/>
          <w:sz w:val="36"/>
          <w:szCs w:val="36"/>
        </w:rPr>
        <w:t>VÀ THANH LÝ HỢP ĐỒNG</w:t>
      </w: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9F6F90" w:rsidRPr="00CD5A16" w:rsidRDefault="009F6F90" w:rsidP="009F6F90">
      <w:pPr>
        <w:pStyle w:val="ListParagraph"/>
        <w:tabs>
          <w:tab w:val="left" w:pos="2070"/>
          <w:tab w:val="left" w:pos="5580"/>
        </w:tabs>
        <w:ind w:left="0"/>
        <w:rPr>
          <w:rFonts w:ascii="Times New Roman" w:hAnsi="Times New Roman"/>
          <w:color w:val="000000"/>
          <w:sz w:val="4"/>
          <w:szCs w:val="24"/>
        </w:rPr>
      </w:pPr>
    </w:p>
    <w:p w:rsidR="008D48AA" w:rsidRPr="000B2A8D" w:rsidRDefault="009F6F90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Bộ luật dân sự, luật Thương mại Cộng Hoà Xã Hội Chủ Nghĩa Việt Nam khoá XI kỳ họp thứ 7 thông qua ngày 14/06/2005 số 33/2005 có hiệu lực từ ngày 01/01/2006</w:t>
      </w:r>
    </w:p>
    <w:p w:rsidR="008D48AA" w:rsidRPr="000B2A8D" w:rsidRDefault="00751DEF" w:rsidP="000B2A8D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0B2A8D" w:rsidRPr="000B2A8D">
        <w:rPr>
          <w:rFonts w:ascii="Times New Roman" w:hAnsi="Times New Roman"/>
          <w:sz w:val="26"/>
          <w:szCs w:val="26"/>
        </w:rPr>
        <w:t>Căn cứ vào nhu cầu và khả năng của hai bên.</w:t>
      </w:r>
    </w:p>
    <w:p w:rsidR="000B2A8D" w:rsidRDefault="000B2A8D" w:rsidP="00F5269A">
      <w:pPr>
        <w:spacing w:after="0" w:line="24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0B2A8D">
        <w:rPr>
          <w:rFonts w:ascii="Times New Roman" w:hAnsi="Times New Roman"/>
          <w:sz w:val="26"/>
          <w:szCs w:val="26"/>
        </w:rPr>
        <w:t>Hôm nay, ngày…</w:t>
      </w:r>
      <w:r w:rsidR="00F631FD">
        <w:rPr>
          <w:rFonts w:ascii="Times New Roman" w:hAnsi="Times New Roman"/>
          <w:sz w:val="26"/>
          <w:szCs w:val="26"/>
        </w:rPr>
        <w:t>…</w:t>
      </w:r>
      <w:r w:rsidRPr="000B2A8D">
        <w:rPr>
          <w:rFonts w:ascii="Times New Roman" w:hAnsi="Times New Roman"/>
          <w:sz w:val="26"/>
          <w:szCs w:val="26"/>
        </w:rPr>
        <w:t>.tháng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Pr="000B2A8D">
        <w:rPr>
          <w:rFonts w:ascii="Times New Roman" w:hAnsi="Times New Roman"/>
          <w:sz w:val="26"/>
          <w:szCs w:val="26"/>
        </w:rPr>
        <w:t>…</w:t>
      </w:r>
      <w:r w:rsidR="00F631FD">
        <w:rPr>
          <w:rFonts w:ascii="Times New Roman" w:hAnsi="Times New Roman"/>
          <w:sz w:val="26"/>
          <w:szCs w:val="26"/>
        </w:rPr>
        <w:t>..</w:t>
      </w:r>
      <w:r w:rsidRPr="000B2A8D">
        <w:rPr>
          <w:rFonts w:ascii="Times New Roman" w:hAnsi="Times New Roman"/>
          <w:sz w:val="26"/>
          <w:szCs w:val="26"/>
        </w:rPr>
        <w:t>..năm</w:t>
      </w:r>
      <w:r w:rsidR="006A726C">
        <w:rPr>
          <w:rFonts w:ascii="Times New Roman" w:hAnsi="Times New Roman"/>
          <w:sz w:val="26"/>
          <w:szCs w:val="26"/>
        </w:rPr>
        <w:t xml:space="preserve"> </w:t>
      </w:r>
      <w:r w:rsidRPr="000B2A8D">
        <w:rPr>
          <w:rFonts w:ascii="Times New Roman" w:hAnsi="Times New Roman"/>
          <w:sz w:val="26"/>
          <w:szCs w:val="26"/>
        </w:rPr>
        <w:t>201</w:t>
      </w:r>
      <w:r w:rsidR="006D058A">
        <w:rPr>
          <w:rFonts w:ascii="Times New Roman" w:hAnsi="Times New Roman"/>
          <w:sz w:val="26"/>
          <w:szCs w:val="26"/>
        </w:rPr>
        <w:t>7</w:t>
      </w:r>
      <w:r w:rsidRPr="000B2A8D">
        <w:rPr>
          <w:rFonts w:ascii="Times New Roman" w:hAnsi="Times New Roman"/>
          <w:sz w:val="26"/>
          <w:szCs w:val="26"/>
        </w:rPr>
        <w:t>, tại văn phòng Trung Tâm Kiểm Chuẩn Xét Nghiệm Thành Phố, Chúng tôi gồm:</w:t>
      </w:r>
    </w:p>
    <w:p w:rsidR="006A726C" w:rsidRPr="000B2A8D" w:rsidRDefault="006A726C" w:rsidP="00F5269A">
      <w:pPr>
        <w:spacing w:after="0" w:line="240" w:lineRule="auto"/>
        <w:ind w:firstLine="567"/>
        <w:jc w:val="both"/>
        <w:rPr>
          <w:rFonts w:ascii="Times New Roman" w:hAnsi="Times New Roman"/>
          <w:b/>
          <w:sz w:val="26"/>
          <w:szCs w:val="26"/>
        </w:rPr>
      </w:pPr>
    </w:p>
    <w:p w:rsidR="00125E59" w:rsidRDefault="00125E59" w:rsidP="00125E59">
      <w:pPr>
        <w:pStyle w:val="Normal1"/>
        <w:spacing w:before="120" w:after="120"/>
        <w:ind w:firstLine="720"/>
        <w:jc w:val="both"/>
      </w:pPr>
      <w:r>
        <w:rPr>
          <w:b/>
          <w:sz w:val="24"/>
          <w:szCs w:val="24"/>
          <w:u w:val="single"/>
        </w:rPr>
        <w:t>BÊN MUA</w:t>
      </w:r>
      <w:r>
        <w:rPr>
          <w:b/>
          <w:sz w:val="24"/>
          <w:szCs w:val="24"/>
        </w:rPr>
        <w:t xml:space="preserve"> : TRUNG TÂM KIỂM CHUẨN XÉT NGHIỆM - TP HCM</w:t>
      </w:r>
    </w:p>
    <w:tbl>
      <w:tblPr>
        <w:tblW w:w="9213" w:type="dxa"/>
        <w:tblInd w:w="683" w:type="dxa"/>
        <w:tblLayout w:type="fixed"/>
        <w:tblLook w:val="0000"/>
      </w:tblPr>
      <w:tblGrid>
        <w:gridCol w:w="1770"/>
        <w:gridCol w:w="3513"/>
        <w:gridCol w:w="1170"/>
        <w:gridCol w:w="2760"/>
      </w:tblGrid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Địa chỉ: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75A Cao Thắng, Phường 3, Quận 3,TP.HCM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Điện thoại: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08.38391090</w:t>
            </w:r>
          </w:p>
        </w:tc>
        <w:tc>
          <w:tcPr>
            <w:tcW w:w="117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Fax:   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08.39292890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Mã số thuế: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0306032873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Tài khoản: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0331003831608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Tại:</w:t>
            </w:r>
          </w:p>
        </w:tc>
        <w:tc>
          <w:tcPr>
            <w:tcW w:w="7443" w:type="dxa"/>
            <w:gridSpan w:val="3"/>
          </w:tcPr>
          <w:p w:rsidR="00125E59" w:rsidRPr="00CD49E1" w:rsidRDefault="00125E59" w:rsidP="00B555DB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 xml:space="preserve">Ngân hàng Vietcombank chi nhánh </w:t>
            </w:r>
            <w:r w:rsidR="00B555DB">
              <w:rPr>
                <w:sz w:val="24"/>
                <w:szCs w:val="24"/>
              </w:rPr>
              <w:t>Sài Gòn</w:t>
            </w:r>
          </w:p>
        </w:tc>
      </w:tr>
      <w:tr w:rsidR="00125E59" w:rsidTr="00993D45">
        <w:tc>
          <w:tcPr>
            <w:tcW w:w="17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>Đại diện:</w:t>
            </w:r>
          </w:p>
        </w:tc>
        <w:tc>
          <w:tcPr>
            <w:tcW w:w="3513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sz w:val="24"/>
                <w:szCs w:val="24"/>
              </w:rPr>
              <w:t>Bà</w:t>
            </w:r>
            <w:r>
              <w:rPr>
                <w:sz w:val="24"/>
                <w:szCs w:val="24"/>
              </w:rPr>
              <w:t xml:space="preserve"> </w:t>
            </w:r>
            <w:r w:rsidRPr="00CD49E1">
              <w:rPr>
                <w:b/>
                <w:sz w:val="24"/>
                <w:szCs w:val="24"/>
              </w:rPr>
              <w:t>NGUYỄN THỊ NGỌC VÂN</w:t>
            </w:r>
            <w:r w:rsidRPr="00CD49E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:rsidR="00125E59" w:rsidRDefault="00125E59" w:rsidP="00993D45">
            <w:pPr>
              <w:pStyle w:val="Normal1"/>
              <w:tabs>
                <w:tab w:val="left" w:pos="709"/>
              </w:tabs>
              <w:spacing w:before="120"/>
            </w:pPr>
            <w:r>
              <w:rPr>
                <w:sz w:val="24"/>
                <w:szCs w:val="24"/>
              </w:rPr>
              <w:t xml:space="preserve">Chức vụ: </w:t>
            </w:r>
          </w:p>
        </w:tc>
        <w:tc>
          <w:tcPr>
            <w:tcW w:w="2760" w:type="dxa"/>
          </w:tcPr>
          <w:p w:rsidR="00125E59" w:rsidRPr="00CD49E1" w:rsidRDefault="00125E59" w:rsidP="00993D45">
            <w:pPr>
              <w:pStyle w:val="Normal1"/>
              <w:tabs>
                <w:tab w:val="left" w:pos="709"/>
              </w:tabs>
              <w:spacing w:before="120"/>
              <w:rPr>
                <w:sz w:val="24"/>
                <w:szCs w:val="24"/>
              </w:rPr>
            </w:pPr>
            <w:r w:rsidRPr="00CD49E1">
              <w:rPr>
                <w:b/>
                <w:sz w:val="24"/>
                <w:szCs w:val="24"/>
              </w:rPr>
              <w:t>Phó giám đốc</w:t>
            </w:r>
          </w:p>
        </w:tc>
      </w:tr>
    </w:tbl>
    <w:p w:rsidR="00125E59" w:rsidRDefault="00125E59" w:rsidP="00125E59">
      <w:pPr>
        <w:pStyle w:val="Normal1"/>
        <w:spacing w:before="120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A</w:t>
      </w:r>
      <w:r w:rsidRPr="00CD49E1">
        <w:rPr>
          <w:b/>
          <w:sz w:val="24"/>
          <w:szCs w:val="24"/>
          <w:lang w:val="fr-FR"/>
        </w:rPr>
        <w:t>)</w:t>
      </w:r>
    </w:p>
    <w:p w:rsidR="00125E59" w:rsidRPr="00CD49E1" w:rsidRDefault="00125E59" w:rsidP="00125E59">
      <w:pPr>
        <w:pStyle w:val="Normal1"/>
        <w:spacing w:before="120"/>
        <w:ind w:firstLine="720"/>
        <w:jc w:val="both"/>
        <w:rPr>
          <w:lang w:val="fr-FR"/>
        </w:rPr>
      </w:pP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b/>
          <w:sz w:val="24"/>
          <w:szCs w:val="24"/>
          <w:u w:val="single"/>
          <w:lang w:val="fr-FR"/>
        </w:rPr>
        <w:t>BÊN BÁN</w:t>
      </w:r>
      <w:r w:rsidRPr="00CD49E1">
        <w:rPr>
          <w:b/>
          <w:sz w:val="24"/>
          <w:szCs w:val="24"/>
          <w:lang w:val="fr-FR"/>
        </w:rPr>
        <w:tab/>
        <w:t>: CÔNG TY CỔ PHẦN CÔNG NGHỆ SAO BẮC ĐẨU</w:t>
      </w:r>
      <w:r>
        <w:rPr>
          <w:b/>
          <w:sz w:val="24"/>
          <w:szCs w:val="24"/>
          <w:lang w:val="fr-FR"/>
        </w:rPr>
        <w:t xml:space="preserve"> MIỀN NAM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Địa chỉ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Phòng 26, nhà 8, đường số 3, Công viên phần mềm Quang Trung, phường Tân Chánh Hiệp, Quận 12, TP.Hồ Chí Minh</w:t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>Điện thoại</w:t>
      </w:r>
      <w:r w:rsidRPr="00CD49E1">
        <w:rPr>
          <w:sz w:val="24"/>
          <w:szCs w:val="24"/>
          <w:lang w:val="fr-FR"/>
        </w:rPr>
        <w:tab/>
        <w:t>: 08.3770096</w:t>
      </w:r>
      <w:r>
        <w:rPr>
          <w:sz w:val="24"/>
          <w:szCs w:val="24"/>
          <w:lang w:val="fr-FR"/>
        </w:rPr>
        <w:t>2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  <w:t>Fax: 08.3770096</w:t>
      </w:r>
      <w:r>
        <w:rPr>
          <w:sz w:val="24"/>
          <w:szCs w:val="24"/>
          <w:lang w:val="fr-FR"/>
        </w:rPr>
        <w:t>6</w:t>
      </w:r>
      <w:r w:rsidRPr="00CD49E1">
        <w:rPr>
          <w:sz w:val="24"/>
          <w:szCs w:val="24"/>
          <w:lang w:val="fr-FR"/>
        </w:rPr>
        <w:tab/>
      </w:r>
      <w:r w:rsidRPr="00CD49E1">
        <w:rPr>
          <w:sz w:val="24"/>
          <w:szCs w:val="24"/>
          <w:lang w:val="fr-FR"/>
        </w:rPr>
        <w:tab/>
      </w:r>
    </w:p>
    <w:p w:rsidR="00125E59" w:rsidRPr="00CD49E1" w:rsidRDefault="00125E59" w:rsidP="00125E59">
      <w:pPr>
        <w:pStyle w:val="Normal1"/>
        <w:spacing w:before="80" w:after="80" w:line="276" w:lineRule="auto"/>
        <w:ind w:firstLine="72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Mã số thuế </w:t>
      </w:r>
      <w:r w:rsidRPr="00CD49E1"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0314167708</w:t>
      </w:r>
      <w:r w:rsidRPr="00CD49E1">
        <w:rPr>
          <w:sz w:val="24"/>
          <w:szCs w:val="24"/>
          <w:lang w:val="fr-FR"/>
        </w:rPr>
        <w:tab/>
        <w:t xml:space="preserve"> 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>
        <w:rPr>
          <w:sz w:val="24"/>
          <w:szCs w:val="24"/>
          <w:lang w:val="fr-FR"/>
        </w:rPr>
        <w:t xml:space="preserve">Số TK  </w:t>
      </w:r>
      <w:r>
        <w:rPr>
          <w:sz w:val="24"/>
          <w:szCs w:val="24"/>
          <w:lang w:val="fr-FR"/>
        </w:rPr>
        <w:tab/>
        <w:t xml:space="preserve">: </w:t>
      </w:r>
      <w:r w:rsidRPr="0041341B">
        <w:rPr>
          <w:sz w:val="24"/>
          <w:szCs w:val="24"/>
          <w:lang w:val="fr-FR"/>
        </w:rPr>
        <w:t>0331000467414</w:t>
      </w:r>
    </w:p>
    <w:p w:rsidR="00125E59" w:rsidRPr="00CD49E1" w:rsidRDefault="00125E59" w:rsidP="00125E59">
      <w:pPr>
        <w:pStyle w:val="Normal1"/>
        <w:spacing w:before="80" w:after="80" w:line="276" w:lineRule="auto"/>
        <w:ind w:left="2160" w:hanging="1440"/>
        <w:jc w:val="both"/>
        <w:rPr>
          <w:lang w:val="fr-FR"/>
        </w:rPr>
      </w:pPr>
      <w:r w:rsidRPr="00CD49E1">
        <w:rPr>
          <w:sz w:val="24"/>
          <w:szCs w:val="24"/>
          <w:lang w:val="fr-FR"/>
        </w:rPr>
        <w:t xml:space="preserve">Tại ngân hàng : Ngân Hàng TMCP </w:t>
      </w:r>
      <w:r w:rsidRPr="0041341B">
        <w:rPr>
          <w:sz w:val="24"/>
          <w:szCs w:val="24"/>
          <w:lang w:val="fr-FR"/>
        </w:rPr>
        <w:t>Ngoại Thương Việt Nam - CN Bến Thành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sz w:val="24"/>
          <w:szCs w:val="24"/>
          <w:lang w:val="fr-FR"/>
        </w:rPr>
      </w:pPr>
      <w:r w:rsidRPr="00CD49E1">
        <w:rPr>
          <w:sz w:val="24"/>
          <w:szCs w:val="24"/>
          <w:lang w:val="fr-FR"/>
        </w:rPr>
        <w:t xml:space="preserve">Đại diện là </w:t>
      </w:r>
      <w:r w:rsidRPr="00CD49E1">
        <w:rPr>
          <w:sz w:val="24"/>
          <w:szCs w:val="24"/>
          <w:lang w:val="fr-FR"/>
        </w:rPr>
        <w:tab/>
        <w:t xml:space="preserve">: Ông </w:t>
      </w:r>
      <w:r w:rsidRPr="00CD49E1">
        <w:rPr>
          <w:b/>
          <w:sz w:val="24"/>
          <w:szCs w:val="24"/>
          <w:lang w:val="fr-FR"/>
        </w:rPr>
        <w:t xml:space="preserve">Nguyễn Xuân Quang </w:t>
      </w:r>
      <w:r>
        <w:rPr>
          <w:b/>
          <w:sz w:val="24"/>
          <w:szCs w:val="24"/>
          <w:lang w:val="fr-FR"/>
        </w:rPr>
        <w:tab/>
      </w:r>
      <w:r>
        <w:rPr>
          <w:b/>
          <w:sz w:val="24"/>
          <w:szCs w:val="24"/>
          <w:lang w:val="fr-FR"/>
        </w:rPr>
        <w:tab/>
        <w:t xml:space="preserve">    </w:t>
      </w:r>
      <w:r w:rsidRPr="00CD49E1">
        <w:rPr>
          <w:sz w:val="24"/>
          <w:szCs w:val="24"/>
          <w:lang w:val="fr-FR"/>
        </w:rPr>
        <w:t xml:space="preserve">Chức vụ: </w:t>
      </w:r>
      <w:r>
        <w:rPr>
          <w:sz w:val="24"/>
          <w:szCs w:val="24"/>
          <w:lang w:val="fr-FR"/>
        </w:rPr>
        <w:t xml:space="preserve">  </w:t>
      </w:r>
      <w:r w:rsidRPr="0041341B">
        <w:rPr>
          <w:b/>
          <w:sz w:val="24"/>
          <w:szCs w:val="24"/>
          <w:lang w:val="fr-FR"/>
        </w:rPr>
        <w:t>Giám Đốc Điều Hành</w:t>
      </w:r>
    </w:p>
    <w:p w:rsidR="00125E59" w:rsidRDefault="00125E59" w:rsidP="00125E59">
      <w:pPr>
        <w:pStyle w:val="Normal1"/>
        <w:spacing w:before="80" w:after="80" w:line="276" w:lineRule="auto"/>
        <w:ind w:firstLine="720"/>
        <w:jc w:val="both"/>
        <w:rPr>
          <w:b/>
          <w:sz w:val="24"/>
          <w:szCs w:val="24"/>
          <w:lang w:val="fr-FR"/>
        </w:rPr>
      </w:pPr>
      <w:r w:rsidRPr="00CD49E1">
        <w:rPr>
          <w:b/>
          <w:sz w:val="24"/>
          <w:szCs w:val="24"/>
          <w:lang w:val="fr-FR"/>
        </w:rPr>
        <w:t>(</w:t>
      </w:r>
      <w:r w:rsidRPr="00CD49E1">
        <w:rPr>
          <w:b/>
          <w:i/>
          <w:sz w:val="24"/>
          <w:szCs w:val="24"/>
          <w:lang w:val="fr-FR"/>
        </w:rPr>
        <w:t>Sau đây gọi tắt là bên B</w:t>
      </w:r>
      <w:r w:rsidRPr="00CD49E1">
        <w:rPr>
          <w:b/>
          <w:sz w:val="24"/>
          <w:szCs w:val="24"/>
          <w:lang w:val="fr-FR"/>
        </w:rPr>
        <w:t>)</w:t>
      </w:r>
    </w:p>
    <w:p w:rsidR="009F6F90" w:rsidRPr="00C47EA6" w:rsidRDefault="009F6F90" w:rsidP="007867A6">
      <w:pPr>
        <w:pStyle w:val="normal0"/>
        <w:tabs>
          <w:tab w:val="left" w:pos="5310"/>
        </w:tabs>
        <w:spacing w:before="80" w:after="80" w:line="276" w:lineRule="auto"/>
        <w:jc w:val="both"/>
        <w:rPr>
          <w:sz w:val="25"/>
          <w:szCs w:val="25"/>
          <w:lang w:val="fr-FR"/>
        </w:rPr>
      </w:pPr>
    </w:p>
    <w:p w:rsidR="009F6F90" w:rsidRPr="00B75586" w:rsidRDefault="009F6F90" w:rsidP="00751DEF">
      <w:pPr>
        <w:pStyle w:val="ListParagraph"/>
        <w:ind w:left="360" w:firstLine="36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C47EA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Hai bên cùng tiến hành lập biên bản nghiệm thu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và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thanh lý hợp đồng số: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      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Ngày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…</w:t>
      </w:r>
      <w:r w:rsidR="00BB7908">
        <w:rPr>
          <w:rFonts w:ascii="Times New Roman" w:hAnsi="Times New Roman"/>
          <w:color w:val="000000"/>
          <w:sz w:val="25"/>
          <w:szCs w:val="25"/>
          <w:lang w:val="fr-FR"/>
        </w:rPr>
        <w:t>..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 xml:space="preserve"> </w:t>
      </w:r>
      <w:r w:rsidR="00125E59">
        <w:rPr>
          <w:rFonts w:ascii="Times New Roman" w:hAnsi="Times New Roman"/>
          <w:color w:val="000000"/>
          <w:sz w:val="25"/>
          <w:szCs w:val="25"/>
          <w:lang w:val="fr-FR"/>
        </w:rPr>
        <w:t>2017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với các nội dung sau:</w:t>
      </w:r>
    </w:p>
    <w:p w:rsidR="009F6F90" w:rsidRPr="00B75586" w:rsidRDefault="009F6F90" w:rsidP="009F6F90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</w:p>
    <w:p w:rsidR="004D273D" w:rsidRDefault="009F6F90" w:rsidP="004D273D">
      <w:pPr>
        <w:pStyle w:val="ListParagraph"/>
        <w:tabs>
          <w:tab w:val="left" w:pos="426"/>
          <w:tab w:val="left" w:pos="5580"/>
        </w:tabs>
        <w:ind w:left="0"/>
        <w:rPr>
          <w:rFonts w:ascii="Times New Roman" w:hAnsi="Times New Roman"/>
          <w:b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ab/>
      </w:r>
      <w:r w:rsidRPr="00B75586">
        <w:rPr>
          <w:rFonts w:ascii="Times New Roman" w:hAnsi="Times New Roman"/>
          <w:b/>
          <w:color w:val="000000"/>
          <w:sz w:val="25"/>
          <w:szCs w:val="25"/>
          <w:lang w:val="fr-FR"/>
        </w:rPr>
        <w:t>Điều 1: Nghiệm Thu</w:t>
      </w:r>
    </w:p>
    <w:p w:rsidR="00E535E8" w:rsidRDefault="009F6F90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B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đã giao </w:t>
      </w:r>
      <w:r>
        <w:rPr>
          <w:rFonts w:ascii="Times New Roman" w:hAnsi="Times New Roman"/>
          <w:color w:val="000000"/>
          <w:sz w:val="25"/>
          <w:szCs w:val="25"/>
          <w:lang w:val="fr-FR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  <w:lang w:val="fr-FR"/>
        </w:rPr>
        <w:t>ủ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 đúng chủng loại, quy cách, số lượng và chất lượng như nêu tại Điều 1 của hợp đồng cho bên </w:t>
      </w:r>
      <w:r w:rsidR="00F631FD">
        <w:rPr>
          <w:rFonts w:ascii="Times New Roman" w:hAnsi="Times New Roman"/>
          <w:color w:val="000000"/>
          <w:sz w:val="25"/>
          <w:szCs w:val="25"/>
          <w:lang w:val="fr-FR"/>
        </w:rPr>
        <w:t>A</w:t>
      </w:r>
      <w:r w:rsidRPr="00B75586">
        <w:rPr>
          <w:rFonts w:ascii="Times New Roman" w:hAnsi="Times New Roman"/>
          <w:color w:val="000000"/>
          <w:sz w:val="25"/>
          <w:szCs w:val="25"/>
          <w:lang w:val="fr-FR"/>
        </w:rPr>
        <w:t xml:space="preserve">. </w:t>
      </w: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p w:rsidR="009D7B8C" w:rsidRDefault="009D7B8C" w:rsidP="004D273D">
      <w:pPr>
        <w:pStyle w:val="ListParagraph"/>
        <w:tabs>
          <w:tab w:val="left" w:pos="426"/>
          <w:tab w:val="left" w:pos="5580"/>
        </w:tabs>
        <w:ind w:left="0" w:firstLine="612"/>
        <w:rPr>
          <w:rFonts w:ascii="Times New Roman" w:hAnsi="Times New Roman"/>
          <w:color w:val="000000"/>
          <w:sz w:val="25"/>
          <w:szCs w:val="25"/>
          <w:lang w:val="fr-FR"/>
        </w:rPr>
      </w:pPr>
    </w:p>
    <w:tbl>
      <w:tblPr>
        <w:tblW w:w="10764" w:type="dxa"/>
        <w:tblInd w:w="-587" w:type="dxa"/>
        <w:tblLayout w:type="fixed"/>
        <w:tblLook w:val="0400"/>
      </w:tblPr>
      <w:tblGrid>
        <w:gridCol w:w="684"/>
        <w:gridCol w:w="1738"/>
        <w:gridCol w:w="4175"/>
        <w:gridCol w:w="765"/>
        <w:gridCol w:w="828"/>
        <w:gridCol w:w="1305"/>
        <w:gridCol w:w="1269"/>
      </w:tblGrid>
      <w:tr w:rsidR="000535DD" w:rsidTr="00993D45">
        <w:trPr>
          <w:trHeight w:val="560"/>
        </w:trPr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lastRenderedPageBreak/>
              <w:t>STT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P/N</w:t>
            </w:r>
          </w:p>
        </w:tc>
        <w:tc>
          <w:tcPr>
            <w:tcW w:w="41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Diễn giải</w:t>
            </w:r>
          </w:p>
        </w:tc>
        <w:tc>
          <w:tcPr>
            <w:tcW w:w="7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>ĐVT</w:t>
            </w:r>
          </w:p>
        </w:tc>
        <w:tc>
          <w:tcPr>
            <w:tcW w:w="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Số lượng </w:t>
            </w:r>
          </w:p>
        </w:tc>
        <w:tc>
          <w:tcPr>
            <w:tcW w:w="13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Đơn giá (VNĐ) </w:t>
            </w:r>
          </w:p>
        </w:tc>
        <w:tc>
          <w:tcPr>
            <w:tcW w:w="12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b/>
                <w:sz w:val="22"/>
                <w:szCs w:val="22"/>
              </w:rPr>
              <w:t xml:space="preserve"> Thành tiền (VNĐ) </w:t>
            </w:r>
          </w:p>
        </w:tc>
      </w:tr>
      <w:tr w:rsidR="000535DD" w:rsidTr="00993D45">
        <w:trPr>
          <w:trHeight w:val="2407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Server X3250 M5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x3250 M5, Xeon 4C E3-1231v3 80W 3.4GHz/1600MHz/8MB, 1x4GB, O/Bay HS 3.5in SAS/SATA, SR H1110, 300W p/s, Rack</w:t>
            </w:r>
            <w:r>
              <w:rPr>
                <w:sz w:val="22"/>
                <w:szCs w:val="22"/>
              </w:rPr>
              <w:br/>
              <w:t>4 x 8GB RAM PC3L-12800 CL11 ECC DDR3 1600MHz</w:t>
            </w:r>
            <w:r>
              <w:rPr>
                <w:sz w:val="22"/>
                <w:szCs w:val="22"/>
              </w:rPr>
              <w:br/>
              <w:t>4 x 1TB 7.2K 6Gbps NL SATA 3.5in G2HS HDD</w:t>
            </w:r>
            <w:r>
              <w:rPr>
                <w:sz w:val="22"/>
                <w:szCs w:val="22"/>
              </w:rPr>
              <w:br/>
              <w:t>UltraSlim Enhanced SATA Multi-Burner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Bộ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        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   56,000,000 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   56,000,000 </w:t>
            </w:r>
          </w:p>
        </w:tc>
      </w:tr>
      <w:tr w:rsidR="000535DD" w:rsidTr="00993D45">
        <w:trPr>
          <w:trHeight w:val="1894"/>
        </w:trPr>
        <w:tc>
          <w:tcPr>
            <w:tcW w:w="6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Dịch vụ quản trị máy chủ</w:t>
            </w:r>
          </w:p>
        </w:tc>
        <w:tc>
          <w:tcPr>
            <w:tcW w:w="4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</w:pPr>
            <w:bookmarkStart w:id="0" w:name="_gjdgxs" w:colFirst="0" w:colLast="0"/>
            <w:bookmarkEnd w:id="0"/>
            <w:r>
              <w:rPr>
                <w:sz w:val="22"/>
                <w:szCs w:val="22"/>
              </w:rPr>
              <w:t>Dịch vụ quản trị máy chủ (1 năm):</w:t>
            </w:r>
            <w:r>
              <w:rPr>
                <w:sz w:val="22"/>
                <w:szCs w:val="22"/>
              </w:rPr>
              <w:br/>
              <w:t>- Hỗ trợ kỹ thuật (xử lý sự cố, cài đặt phần mềm, cập nhật phiên bản OS)</w:t>
            </w:r>
            <w:r>
              <w:rPr>
                <w:sz w:val="22"/>
                <w:szCs w:val="22"/>
              </w:rPr>
              <w:br/>
              <w:t>- Kiểm tra định kỳ (health-check) server 1 tuần/lần</w:t>
            </w:r>
          </w:p>
          <w:p w:rsidR="000535DD" w:rsidRDefault="000535DD" w:rsidP="00993D45">
            <w:pPr>
              <w:pStyle w:val="Normal1"/>
            </w:pPr>
            <w:r>
              <w:rPr>
                <w:sz w:val="22"/>
                <w:szCs w:val="22"/>
              </w:rPr>
              <w:t>- Đề xuất các giải pháp nhằm đảm bảo an toàn và tối ưu hoạt động hệ thống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>Gói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center"/>
            </w:pPr>
            <w:r>
              <w:rPr>
                <w:sz w:val="22"/>
                <w:szCs w:val="22"/>
              </w:rPr>
              <w:t xml:space="preserve">1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535DD" w:rsidRDefault="000535DD" w:rsidP="00993D45">
            <w:pPr>
              <w:pStyle w:val="Normal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29,000,000 </w:t>
            </w:r>
          </w:p>
          <w:p w:rsidR="00D86E6D" w:rsidRDefault="00D86E6D" w:rsidP="00993D45">
            <w:pPr>
              <w:pStyle w:val="Normal1"/>
              <w:jc w:val="right"/>
            </w:pP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86E6D" w:rsidRDefault="000535DD" w:rsidP="00993D45">
            <w:pPr>
              <w:pStyle w:val="Normal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29,000,000</w:t>
            </w:r>
          </w:p>
          <w:p w:rsidR="000535DD" w:rsidRDefault="000535DD" w:rsidP="00993D45">
            <w:pPr>
              <w:pStyle w:val="Normal1"/>
              <w:jc w:val="right"/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,000,000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Thuế GTGT: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8,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  <w:tr w:rsidR="000535DD" w:rsidTr="00993D45">
        <w:trPr>
          <w:trHeight w:val="300"/>
        </w:trPr>
        <w:tc>
          <w:tcPr>
            <w:tcW w:w="94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center"/>
              <w:rPr>
                <w:color w:val="auto"/>
              </w:rPr>
            </w:pPr>
            <w:r w:rsidRPr="00AB4BCD">
              <w:rPr>
                <w:b/>
                <w:color w:val="auto"/>
                <w:sz w:val="22"/>
                <w:szCs w:val="22"/>
              </w:rPr>
              <w:t>Tổng Cộng (đã bao gồm thuế):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535DD" w:rsidRPr="00AB4BCD" w:rsidRDefault="000535DD" w:rsidP="00993D45">
            <w:pPr>
              <w:pStyle w:val="Normal1"/>
              <w:jc w:val="right"/>
              <w:rPr>
                <w:color w:val="auto"/>
              </w:rPr>
            </w:pPr>
            <w:r>
              <w:rPr>
                <w:b/>
                <w:color w:val="auto"/>
                <w:sz w:val="22"/>
                <w:szCs w:val="22"/>
              </w:rPr>
              <w:t>93</w:t>
            </w:r>
            <w:r w:rsidRPr="00AB4BCD">
              <w:rPr>
                <w:b/>
                <w:color w:val="auto"/>
                <w:sz w:val="22"/>
                <w:szCs w:val="22"/>
              </w:rPr>
              <w:t>,</w:t>
            </w:r>
            <w:r>
              <w:rPr>
                <w:b/>
                <w:color w:val="auto"/>
                <w:sz w:val="22"/>
                <w:szCs w:val="22"/>
              </w:rPr>
              <w:t>5</w:t>
            </w:r>
            <w:r w:rsidRPr="00AB4BCD">
              <w:rPr>
                <w:b/>
                <w:color w:val="auto"/>
                <w:sz w:val="22"/>
                <w:szCs w:val="22"/>
              </w:rPr>
              <w:t>00,000</w:t>
            </w:r>
          </w:p>
        </w:tc>
      </w:tr>
    </w:tbl>
    <w:p w:rsidR="005316C8" w:rsidRPr="005316C8" w:rsidRDefault="005316C8" w:rsidP="005316C8">
      <w:pPr>
        <w:pStyle w:val="ListParagraph"/>
        <w:tabs>
          <w:tab w:val="left" w:pos="426"/>
        </w:tabs>
        <w:spacing w:after="0" w:line="360" w:lineRule="auto"/>
        <w:ind w:left="432"/>
        <w:rPr>
          <w:rFonts w:ascii="Times New Roman" w:hAnsi="Times New Roman"/>
          <w:color w:val="000000"/>
          <w:sz w:val="25"/>
          <w:szCs w:val="25"/>
        </w:rPr>
      </w:pPr>
    </w:p>
    <w:p w:rsidR="009F6F90" w:rsidRPr="00966FFC" w:rsidRDefault="009F6F90" w:rsidP="009F6F90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966FFC">
        <w:rPr>
          <w:rFonts w:ascii="Times New Roman" w:hAnsi="Times New Roman"/>
          <w:b/>
          <w:color w:val="000000"/>
          <w:sz w:val="25"/>
          <w:szCs w:val="25"/>
        </w:rPr>
        <w:t>Điều 2: Thanh Toán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có trách nhiệm thanh toán cho bên B số tiền là: </w:t>
      </w:r>
      <w:r w:rsidR="000535DD">
        <w:rPr>
          <w:rFonts w:ascii="Times New Roman" w:hAnsi="Times New Roman"/>
          <w:color w:val="000000"/>
          <w:sz w:val="25"/>
          <w:szCs w:val="25"/>
        </w:rPr>
        <w:t>93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="000535DD">
        <w:rPr>
          <w:rFonts w:ascii="Times New Roman" w:hAnsi="Times New Roman"/>
          <w:color w:val="000000"/>
          <w:sz w:val="25"/>
          <w:szCs w:val="25"/>
        </w:rPr>
        <w:t>5</w:t>
      </w:r>
      <w:r w:rsidR="00F631FD">
        <w:rPr>
          <w:rFonts w:ascii="Times New Roman" w:hAnsi="Times New Roman"/>
          <w:color w:val="000000"/>
          <w:sz w:val="25"/>
          <w:szCs w:val="25"/>
        </w:rPr>
        <w:t>00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0535DD">
        <w:rPr>
          <w:rFonts w:ascii="Times New Roman" w:hAnsi="Times New Roman"/>
          <w:color w:val="000000"/>
          <w:sz w:val="25"/>
          <w:szCs w:val="25"/>
        </w:rPr>
        <w:t>Chín mươi ba triệu năm trăm ngàn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đồng</w:t>
      </w:r>
      <w:r w:rsidRPr="00966FFC">
        <w:rPr>
          <w:rFonts w:ascii="Times New Roman" w:hAnsi="Times New Roman"/>
          <w:color w:val="000000"/>
          <w:sz w:val="25"/>
          <w:szCs w:val="25"/>
        </w:rPr>
        <w:t>).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Khi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bàn giao đủ </w:t>
      </w:r>
      <w:r>
        <w:rPr>
          <w:rFonts w:ascii="Times New Roman" w:hAnsi="Times New Roman"/>
          <w:color w:val="000000"/>
          <w:sz w:val="25"/>
          <w:szCs w:val="25"/>
        </w:rPr>
        <w:t xml:space="preserve">máy </w:t>
      </w:r>
      <w:r w:rsidR="00F631FD">
        <w:rPr>
          <w:rFonts w:ascii="Times New Roman" w:hAnsi="Times New Roman"/>
          <w:color w:val="000000"/>
          <w:sz w:val="25"/>
          <w:szCs w:val="25"/>
        </w:rPr>
        <w:t>ch</w:t>
      </w:r>
      <w:r w:rsidR="00F5269A">
        <w:rPr>
          <w:rFonts w:ascii="Times New Roman" w:hAnsi="Times New Roman"/>
          <w:color w:val="000000"/>
          <w:sz w:val="25"/>
          <w:szCs w:val="25"/>
        </w:rPr>
        <w:t>ủ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cùng biên bản bàn giao nghiệm thu,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đồng, hóa đơn tài chính hợp lệ cho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>.</w:t>
      </w:r>
    </w:p>
    <w:p w:rsidR="00B23591" w:rsidRPr="00894241" w:rsidRDefault="009F6F90" w:rsidP="00894241">
      <w:pPr>
        <w:pStyle w:val="ListParagraph"/>
        <w:tabs>
          <w:tab w:val="left" w:pos="426"/>
        </w:tabs>
        <w:spacing w:line="360" w:lineRule="auto"/>
        <w:ind w:left="426"/>
        <w:rPr>
          <w:rFonts w:ascii="Times New Roman" w:hAnsi="Times New Roman"/>
          <w:b/>
          <w:color w:val="000000"/>
          <w:sz w:val="25"/>
          <w:szCs w:val="25"/>
        </w:rPr>
      </w:pPr>
      <w:r w:rsidRPr="004F41BB">
        <w:rPr>
          <w:rFonts w:ascii="Times New Roman" w:hAnsi="Times New Roman"/>
          <w:b/>
          <w:color w:val="000000"/>
          <w:sz w:val="25"/>
          <w:szCs w:val="25"/>
        </w:rPr>
        <w:t>Điều 3: Thanh Lý</w:t>
      </w:r>
    </w:p>
    <w:p w:rsidR="009F6F90" w:rsidRPr="00966FFC" w:rsidRDefault="009F6F90" w:rsidP="00BB7908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right="90"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 xml:space="preserve">Sau khi bên </w:t>
      </w:r>
      <w:r w:rsidR="00F631FD">
        <w:rPr>
          <w:rFonts w:ascii="Times New Roman" w:hAnsi="Times New Roman"/>
          <w:color w:val="000000"/>
          <w:sz w:val="25"/>
          <w:szCs w:val="25"/>
        </w:rPr>
        <w:t>A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thanh toán đầy đủ số tiền </w:t>
      </w:r>
      <w:r w:rsidR="0011491E">
        <w:rPr>
          <w:rFonts w:ascii="Times New Roman" w:hAnsi="Times New Roman"/>
          <w:color w:val="000000"/>
          <w:sz w:val="25"/>
          <w:szCs w:val="25"/>
        </w:rPr>
        <w:t>93.500</w:t>
      </w:r>
      <w:r w:rsidR="0011491E" w:rsidRPr="00966FFC">
        <w:rPr>
          <w:rFonts w:ascii="Times New Roman" w:hAnsi="Times New Roman"/>
          <w:color w:val="000000"/>
          <w:sz w:val="25"/>
          <w:szCs w:val="25"/>
        </w:rPr>
        <w:t xml:space="preserve">.000 vnđ ( Bằng chữ : </w:t>
      </w:r>
      <w:r w:rsidR="0011491E">
        <w:rPr>
          <w:rFonts w:ascii="Times New Roman" w:hAnsi="Times New Roman"/>
          <w:color w:val="000000"/>
          <w:sz w:val="25"/>
          <w:szCs w:val="25"/>
        </w:rPr>
        <w:t>Chín mươi ba triệu năm trăm ngàn đồng</w:t>
      </w:r>
      <w:r w:rsidR="0011491E" w:rsidRPr="00966FFC">
        <w:rPr>
          <w:rFonts w:ascii="Times New Roman" w:hAnsi="Times New Roman"/>
          <w:color w:val="000000"/>
          <w:sz w:val="25"/>
          <w:szCs w:val="25"/>
        </w:rPr>
        <w:t>)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cho bên </w:t>
      </w:r>
      <w:r w:rsidR="00F631FD">
        <w:rPr>
          <w:rFonts w:ascii="Times New Roman" w:hAnsi="Times New Roman"/>
          <w:color w:val="000000"/>
          <w:sz w:val="25"/>
          <w:szCs w:val="25"/>
        </w:rPr>
        <w:t>B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theo hợp đồng số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</w:t>
      </w:r>
      <w:r w:rsidR="00F631FD">
        <w:rPr>
          <w:rFonts w:ascii="Times New Roman" w:hAnsi="Times New Roman"/>
          <w:color w:val="000000"/>
          <w:sz w:val="25"/>
          <w:szCs w:val="25"/>
        </w:rPr>
        <w:t xml:space="preserve">     </w:t>
      </w:r>
      <w:r w:rsidRPr="00966FFC">
        <w:rPr>
          <w:rFonts w:ascii="Times New Roman" w:hAnsi="Times New Roman"/>
          <w:color w:val="000000"/>
          <w:sz w:val="25"/>
          <w:szCs w:val="25"/>
        </w:rPr>
        <w:t>/</w:t>
      </w:r>
      <w:r w:rsidR="00BB7908">
        <w:rPr>
          <w:rFonts w:ascii="Times New Roman" w:hAnsi="Times New Roman"/>
          <w:color w:val="000000"/>
          <w:sz w:val="25"/>
          <w:szCs w:val="25"/>
        </w:rPr>
        <w:t xml:space="preserve">           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Ngày </w:t>
      </w:r>
      <w:r w:rsidR="00BB7908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….</w:t>
      </w:r>
      <w:r w:rsidRPr="00966FFC">
        <w:rPr>
          <w:rFonts w:ascii="Times New Roman" w:hAnsi="Times New Roman"/>
          <w:color w:val="000000"/>
          <w:sz w:val="25"/>
          <w:szCs w:val="25"/>
        </w:rPr>
        <w:t>…/</w:t>
      </w:r>
      <w:r w:rsidR="00F631FD">
        <w:rPr>
          <w:rFonts w:ascii="Times New Roman" w:hAnsi="Times New Roman"/>
          <w:color w:val="000000"/>
          <w:sz w:val="25"/>
          <w:szCs w:val="25"/>
        </w:rPr>
        <w:t>.</w:t>
      </w:r>
      <w:r w:rsidRPr="00966FFC">
        <w:rPr>
          <w:rFonts w:ascii="Times New Roman" w:hAnsi="Times New Roman"/>
          <w:color w:val="000000"/>
          <w:sz w:val="25"/>
          <w:szCs w:val="25"/>
        </w:rPr>
        <w:t>201</w:t>
      </w:r>
      <w:r w:rsidR="0011491E">
        <w:rPr>
          <w:rFonts w:ascii="Times New Roman" w:hAnsi="Times New Roman"/>
          <w:color w:val="000000"/>
          <w:sz w:val="25"/>
          <w:szCs w:val="25"/>
        </w:rPr>
        <w:t>7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thì hai bên sẽ thanh lý hợp đồng.</w:t>
      </w:r>
      <w:r>
        <w:rPr>
          <w:rFonts w:ascii="Times New Roman" w:hAnsi="Times New Roman"/>
          <w:color w:val="000000"/>
          <w:sz w:val="25"/>
          <w:szCs w:val="25"/>
        </w:rPr>
        <w:t xml:space="preserve">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Kể từ ngày ký biên bản nghiệm thu </w:t>
      </w:r>
      <w:r>
        <w:rPr>
          <w:rFonts w:ascii="Times New Roman" w:hAnsi="Times New Roman"/>
          <w:color w:val="000000"/>
          <w:sz w:val="25"/>
          <w:szCs w:val="25"/>
        </w:rPr>
        <w:t xml:space="preserve">và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thanh lý hợp đồng </w:t>
      </w:r>
      <w:r>
        <w:rPr>
          <w:rFonts w:ascii="Times New Roman" w:hAnsi="Times New Roman"/>
          <w:color w:val="000000"/>
          <w:sz w:val="25"/>
          <w:szCs w:val="25"/>
        </w:rPr>
        <w:t xml:space="preserve">đồng thời thanh toán 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tiền cho bên B, </w:t>
      </w:r>
      <w:r>
        <w:rPr>
          <w:rFonts w:ascii="Times New Roman" w:hAnsi="Times New Roman"/>
          <w:color w:val="000000"/>
          <w:sz w:val="25"/>
          <w:szCs w:val="25"/>
        </w:rPr>
        <w:t>hợp đồng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sẽ hết hiệu lực.</w:t>
      </w:r>
    </w:p>
    <w:p w:rsidR="009F6F90" w:rsidRPr="00966FFC" w:rsidRDefault="009F6F90" w:rsidP="009F6F90">
      <w:pPr>
        <w:pStyle w:val="ListParagraph"/>
        <w:numPr>
          <w:ilvl w:val="0"/>
          <w:numId w:val="1"/>
        </w:numPr>
        <w:tabs>
          <w:tab w:val="left" w:pos="426"/>
        </w:tabs>
        <w:spacing w:line="360" w:lineRule="auto"/>
        <w:ind w:hanging="294"/>
        <w:rPr>
          <w:rFonts w:ascii="Times New Roman" w:hAnsi="Times New Roman"/>
          <w:color w:val="000000"/>
          <w:sz w:val="25"/>
          <w:szCs w:val="25"/>
        </w:rPr>
      </w:pPr>
      <w:r w:rsidRPr="00966FFC">
        <w:rPr>
          <w:rFonts w:ascii="Times New Roman" w:hAnsi="Times New Roman"/>
          <w:color w:val="000000"/>
          <w:sz w:val="25"/>
          <w:szCs w:val="25"/>
        </w:rPr>
        <w:t>Biên bản gồm 0</w:t>
      </w:r>
      <w:r>
        <w:rPr>
          <w:rFonts w:ascii="Times New Roman" w:hAnsi="Times New Roman"/>
          <w:color w:val="000000"/>
          <w:sz w:val="25"/>
          <w:szCs w:val="25"/>
        </w:rPr>
        <w:t>2 (hai</w:t>
      </w:r>
      <w:r w:rsidRPr="00966FFC">
        <w:rPr>
          <w:rFonts w:ascii="Times New Roman" w:hAnsi="Times New Roman"/>
          <w:color w:val="000000"/>
          <w:sz w:val="25"/>
          <w:szCs w:val="25"/>
        </w:rPr>
        <w:t>) bản, mỗi bên giữ</w:t>
      </w:r>
      <w:r>
        <w:rPr>
          <w:rFonts w:ascii="Times New Roman" w:hAnsi="Times New Roman"/>
          <w:color w:val="000000"/>
          <w:sz w:val="25"/>
          <w:szCs w:val="25"/>
        </w:rPr>
        <w:t xml:space="preserve">  01</w:t>
      </w:r>
      <w:r w:rsidRPr="00966FFC">
        <w:rPr>
          <w:rFonts w:ascii="Times New Roman" w:hAnsi="Times New Roman"/>
          <w:color w:val="000000"/>
          <w:sz w:val="25"/>
          <w:szCs w:val="25"/>
        </w:rPr>
        <w:t xml:space="preserve"> (</w:t>
      </w:r>
      <w:r>
        <w:rPr>
          <w:rFonts w:ascii="Times New Roman" w:hAnsi="Times New Roman"/>
          <w:color w:val="000000"/>
          <w:sz w:val="25"/>
          <w:szCs w:val="25"/>
        </w:rPr>
        <w:t>một</w:t>
      </w:r>
      <w:r w:rsidRPr="00966FFC">
        <w:rPr>
          <w:rFonts w:ascii="Times New Roman" w:hAnsi="Times New Roman"/>
          <w:color w:val="000000"/>
          <w:sz w:val="25"/>
          <w:szCs w:val="25"/>
        </w:rPr>
        <w:t>) bản  có giá trị như nhau</w:t>
      </w:r>
      <w:r>
        <w:rPr>
          <w:rFonts w:ascii="Times New Roman" w:hAnsi="Times New Roman"/>
          <w:color w:val="000000"/>
          <w:sz w:val="25"/>
          <w:szCs w:val="25"/>
        </w:rPr>
        <w:t>.</w:t>
      </w:r>
    </w:p>
    <w:tbl>
      <w:tblPr>
        <w:tblW w:w="10202" w:type="dxa"/>
        <w:tblInd w:w="115" w:type="dxa"/>
        <w:tblLayout w:type="fixed"/>
        <w:tblLook w:val="0400"/>
      </w:tblPr>
      <w:tblGrid>
        <w:gridCol w:w="3395"/>
        <w:gridCol w:w="2635"/>
        <w:gridCol w:w="4172"/>
      </w:tblGrid>
      <w:tr w:rsidR="00D92575" w:rsidTr="00D92575">
        <w:tc>
          <w:tcPr>
            <w:tcW w:w="3395" w:type="dxa"/>
            <w:shd w:val="clear" w:color="auto" w:fill="FFFFFF"/>
          </w:tcPr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A</w:t>
            </w: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D92575" w:rsidRDefault="00D92575" w:rsidP="00D9257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THỊ NGỌC VÂN</w:t>
            </w:r>
          </w:p>
        </w:tc>
        <w:tc>
          <w:tcPr>
            <w:tcW w:w="2635" w:type="dxa"/>
            <w:shd w:val="clear" w:color="auto" w:fill="FFFFFF"/>
          </w:tcPr>
          <w:p w:rsidR="00D92575" w:rsidRDefault="00D92575" w:rsidP="00894241">
            <w:pPr>
              <w:pStyle w:val="Normal1"/>
              <w:spacing w:before="80" w:after="80"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4172" w:type="dxa"/>
            <w:shd w:val="clear" w:color="auto" w:fill="FFFFFF"/>
          </w:tcPr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ĐẠI DIỆN BÊN B</w:t>
            </w: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</w:p>
          <w:p w:rsidR="00D92575" w:rsidRPr="00AD4BF5" w:rsidRDefault="00D92575" w:rsidP="00993D45">
            <w:pPr>
              <w:pStyle w:val="Normal1"/>
              <w:spacing w:before="80" w:after="8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NGUYỄN XUÂN QUANG</w:t>
            </w:r>
          </w:p>
        </w:tc>
      </w:tr>
    </w:tbl>
    <w:p w:rsidR="00741C1F" w:rsidRPr="00894241" w:rsidRDefault="009F6F90" w:rsidP="009D7B8C">
      <w:pPr>
        <w:pStyle w:val="ListParagraph"/>
        <w:tabs>
          <w:tab w:val="left" w:pos="6120"/>
        </w:tabs>
        <w:ind w:left="0" w:firstLine="36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D5A16">
        <w:rPr>
          <w:rFonts w:ascii="Times New Roman" w:hAnsi="Times New Roman"/>
          <w:b/>
          <w:color w:val="000000"/>
          <w:sz w:val="24"/>
          <w:szCs w:val="24"/>
        </w:rPr>
        <w:t xml:space="preserve">            </w:t>
      </w:r>
      <w:r w:rsidR="00894241">
        <w:rPr>
          <w:rFonts w:ascii="Times New Roman" w:hAnsi="Times New Roman"/>
          <w:b/>
          <w:color w:val="000000"/>
          <w:sz w:val="24"/>
          <w:szCs w:val="24"/>
        </w:rPr>
        <w:t xml:space="preserve">           </w:t>
      </w:r>
    </w:p>
    <w:sectPr w:rsidR="00741C1F" w:rsidRPr="00894241" w:rsidSect="00894241">
      <w:pgSz w:w="12240" w:h="15840"/>
      <w:pgMar w:top="720" w:right="1260" w:bottom="426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2B4" w:rsidRDefault="005D22B4" w:rsidP="006A726C">
      <w:pPr>
        <w:spacing w:after="0" w:line="240" w:lineRule="auto"/>
      </w:pPr>
      <w:r>
        <w:separator/>
      </w:r>
    </w:p>
  </w:endnote>
  <w:endnote w:type="continuationSeparator" w:id="1">
    <w:p w:rsidR="005D22B4" w:rsidRDefault="005D22B4" w:rsidP="006A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2B4" w:rsidRDefault="005D22B4" w:rsidP="006A726C">
      <w:pPr>
        <w:spacing w:after="0" w:line="240" w:lineRule="auto"/>
      </w:pPr>
      <w:r>
        <w:separator/>
      </w:r>
    </w:p>
  </w:footnote>
  <w:footnote w:type="continuationSeparator" w:id="1">
    <w:p w:rsidR="005D22B4" w:rsidRDefault="005D22B4" w:rsidP="006A7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85CB5"/>
    <w:multiLevelType w:val="singleLevel"/>
    <w:tmpl w:val="F1C84F6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</w:abstractNum>
  <w:abstractNum w:abstractNumId="1">
    <w:nsid w:val="0E6B3E6B"/>
    <w:multiLevelType w:val="hybridMultilevel"/>
    <w:tmpl w:val="FEF22AF0"/>
    <w:lvl w:ilvl="0" w:tplc="CFC447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C7B9F"/>
    <w:multiLevelType w:val="hybridMultilevel"/>
    <w:tmpl w:val="AF5C0CD8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6C24D5"/>
    <w:multiLevelType w:val="hybridMultilevel"/>
    <w:tmpl w:val="7DFCA57C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F90"/>
    <w:rsid w:val="000535DD"/>
    <w:rsid w:val="00056116"/>
    <w:rsid w:val="000B2A8D"/>
    <w:rsid w:val="0011491E"/>
    <w:rsid w:val="00125E59"/>
    <w:rsid w:val="00320506"/>
    <w:rsid w:val="004570B8"/>
    <w:rsid w:val="004B3B08"/>
    <w:rsid w:val="004D273D"/>
    <w:rsid w:val="00517E13"/>
    <w:rsid w:val="00527F71"/>
    <w:rsid w:val="005316C8"/>
    <w:rsid w:val="005558C0"/>
    <w:rsid w:val="005D22B4"/>
    <w:rsid w:val="0060250B"/>
    <w:rsid w:val="006A726C"/>
    <w:rsid w:val="006D058A"/>
    <w:rsid w:val="00741C1F"/>
    <w:rsid w:val="00751DEF"/>
    <w:rsid w:val="007867A6"/>
    <w:rsid w:val="0082587B"/>
    <w:rsid w:val="00894241"/>
    <w:rsid w:val="008D48AA"/>
    <w:rsid w:val="009D7B8C"/>
    <w:rsid w:val="009F6F90"/>
    <w:rsid w:val="00A02208"/>
    <w:rsid w:val="00AE5A4D"/>
    <w:rsid w:val="00B23591"/>
    <w:rsid w:val="00B555DB"/>
    <w:rsid w:val="00B6706A"/>
    <w:rsid w:val="00BB7908"/>
    <w:rsid w:val="00D44DBC"/>
    <w:rsid w:val="00D6693F"/>
    <w:rsid w:val="00D86E6D"/>
    <w:rsid w:val="00D92575"/>
    <w:rsid w:val="00DB74BB"/>
    <w:rsid w:val="00E535E8"/>
    <w:rsid w:val="00F07155"/>
    <w:rsid w:val="00F5269A"/>
    <w:rsid w:val="00F63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F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F6F90"/>
    <w:pPr>
      <w:ind w:left="720"/>
      <w:contextualSpacing/>
    </w:pPr>
  </w:style>
  <w:style w:type="character" w:customStyle="1" w:styleId="apple-converted-space">
    <w:name w:val="apple-converted-space"/>
    <w:rsid w:val="009F6F90"/>
  </w:style>
  <w:style w:type="paragraph" w:styleId="NormalWeb">
    <w:name w:val="Normal (Web)"/>
    <w:basedOn w:val="Normal"/>
    <w:rsid w:val="000B2A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0">
    <w:name w:val="normal"/>
    <w:rsid w:val="00A0220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726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A7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26C"/>
    <w:rPr>
      <w:rFonts w:ascii="Calibri" w:eastAsia="Calibri" w:hAnsi="Calibri" w:cs="Times New Roman"/>
    </w:rPr>
  </w:style>
  <w:style w:type="paragraph" w:customStyle="1" w:styleId="Normal1">
    <w:name w:val="Normal1"/>
    <w:rsid w:val="00125E59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2016-12-07T02:08:00Z</dcterms:created>
  <dcterms:modified xsi:type="dcterms:W3CDTF">2017-03-17T08:49:00Z</dcterms:modified>
</cp:coreProperties>
</file>