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385A" w14:textId="17B4445D" w:rsidR="008E0F6D" w:rsidRPr="00692D12" w:rsidRDefault="00B76FFB" w:rsidP="00B76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2D12">
        <w:rPr>
          <w:rFonts w:ascii="Times New Roman" w:hAnsi="Times New Roman" w:cs="Times New Roman"/>
          <w:b/>
          <w:bCs/>
          <w:sz w:val="32"/>
          <w:szCs w:val="32"/>
        </w:rPr>
        <w:t>Рекурсия</w:t>
      </w:r>
    </w:p>
    <w:p w14:paraId="79AF6951" w14:textId="29557DD3" w:rsidR="00B76FFB" w:rsidRPr="00B76FFB" w:rsidRDefault="00B76FFB" w:rsidP="00B76FFB">
      <w:pPr>
        <w:jc w:val="both"/>
        <w:rPr>
          <w:rFonts w:ascii="Times New Roman" w:hAnsi="Times New Roman" w:cs="Times New Roman"/>
          <w:sz w:val="28"/>
          <w:szCs w:val="28"/>
        </w:rPr>
      </w:pPr>
      <w:r w:rsidRPr="00B76FFB">
        <w:rPr>
          <w:rFonts w:ascii="Times New Roman" w:hAnsi="Times New Roman" w:cs="Times New Roman"/>
          <w:sz w:val="28"/>
          <w:szCs w:val="28"/>
        </w:rPr>
        <w:t xml:space="preserve">Рекурсия – это вызов функции внутри </w:t>
      </w:r>
      <w:r w:rsidR="00692D12">
        <w:rPr>
          <w:rFonts w:ascii="Times New Roman" w:hAnsi="Times New Roman" w:cs="Times New Roman"/>
          <w:sz w:val="28"/>
          <w:szCs w:val="28"/>
        </w:rPr>
        <w:t>самой себя</w:t>
      </w:r>
      <w:r>
        <w:rPr>
          <w:rFonts w:ascii="Times New Roman" w:hAnsi="Times New Roman" w:cs="Times New Roman"/>
          <w:sz w:val="28"/>
          <w:szCs w:val="28"/>
        </w:rPr>
        <w:t>. Одну и ту же задачу можно реализовать циклом и рекурсией.</w:t>
      </w:r>
    </w:p>
    <w:p w14:paraId="43E024E3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цикл</w:t>
      </w:r>
    </w:p>
    <w:p w14:paraId="08F3E532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FAC62A5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f2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6350FF40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55D13A4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EC748CD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E40D297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7DBB6D6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(out);</w:t>
      </w:r>
    </w:p>
    <w:p w14:paraId="3301EA43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B84E0DB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3B32D90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f2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6BE7DED4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95C4BF9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рекурсия</w:t>
      </w:r>
    </w:p>
    <w:p w14:paraId="24DB6B19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0A8572E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52542EC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1852EF4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f3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0D670A9B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50E861E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93C1460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0E67ACB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f3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5501A85E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BA50A45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f3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4587D707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750F8D8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(out);</w:t>
      </w:r>
    </w:p>
    <w:p w14:paraId="11A4DE30" w14:textId="7CEC9CE5" w:rsidR="00B76FFB" w:rsidRDefault="00856E98" w:rsidP="00B76F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13EDD0" w14:textId="5A297018" w:rsidR="00ED774D" w:rsidRDefault="00ED774D" w:rsidP="00856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по получению прибыли</w:t>
      </w:r>
    </w:p>
    <w:p w14:paraId="00EFB7E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//Программа получения прибыли РЕКУРСИЯ</w:t>
      </w:r>
    </w:p>
    <w:p w14:paraId="076E230F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743B4A5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</w:t>
      </w:r>
      <w:proofErr w:type="gramStart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Функция</w:t>
      </w:r>
      <w:proofErr w:type="gramEnd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генерирующая случайное число в диапазоне </w:t>
      </w:r>
      <w:proofErr w:type="spellStart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min</w:t>
      </w:r>
      <w:proofErr w:type="spellEnd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и </w:t>
      </w:r>
      <w:proofErr w:type="spellStart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max</w:t>
      </w:r>
      <w:proofErr w:type="spellEnd"/>
    </w:p>
    <w:p w14:paraId="6B75D3C6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24A537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rand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871007B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floor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(rand);</w:t>
      </w:r>
    </w:p>
    <w:p w14:paraId="422C390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594091F" w14:textId="77777777" w:rsidR="00856E98" w:rsidRPr="00856E98" w:rsidRDefault="00856E98" w:rsidP="00856E98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B2ECCB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D707C3F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function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moneyRecursion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 {</w:t>
      </w:r>
    </w:p>
    <w:p w14:paraId="7F5B48B6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//Получаем деньги от 0 до 100</w:t>
      </w:r>
    </w:p>
    <w:p w14:paraId="6C01676C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CE99D70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'add'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money);</w:t>
      </w:r>
    </w:p>
    <w:p w14:paraId="79498742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накапливаем</w:t>
      </w:r>
    </w:p>
    <w:p w14:paraId="14D6EA50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money;</w:t>
      </w:r>
    </w:p>
    <w:p w14:paraId="13E7B1F1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'sum: 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s1);</w:t>
      </w:r>
    </w:p>
    <w:p w14:paraId="3AA22AD7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//Если сумма больше, то останавливаемся</w:t>
      </w:r>
    </w:p>
    <w:p w14:paraId="7A524E1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&gt;=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proofErr w:type="spell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428B06AC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moneyRecursion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6A8BDC68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12937F84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F8F967D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moneyRecursion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02BE27F5" w14:textId="028D0158" w:rsidR="00ED774D" w:rsidRDefault="00ED774D" w:rsidP="00B76F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794ED4" w14:textId="26D20E42" w:rsidR="00856E98" w:rsidRDefault="00856E98" w:rsidP="00B76F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04D7F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ЦИКЛ</w:t>
      </w:r>
    </w:p>
    <w:p w14:paraId="3C69ADB8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D3A489B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0003735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rand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3529804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floor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(rand);</w:t>
      </w:r>
    </w:p>
    <w:p w14:paraId="329E87EE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6D178C0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D12159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moneyCycle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9D2683E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s2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7F5E31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F150D7D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5B3807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'add'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money);</w:t>
      </w:r>
    </w:p>
    <w:p w14:paraId="3253A85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s2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money;</w:t>
      </w:r>
    </w:p>
    <w:p w14:paraId="4E6E3FBD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'sum: 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s2);</w:t>
      </w:r>
    </w:p>
    <w:p w14:paraId="76901497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072EA62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3965917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9E496A1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1737F12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moneyCycle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DBADE50" w14:textId="77777777" w:rsidR="00856E98" w:rsidRDefault="00856E98" w:rsidP="00B76F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9D277" w14:textId="26B5A683" w:rsidR="00856E98" w:rsidRDefault="00856E98" w:rsidP="00B76F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56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примере приведен бесконечный цикл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C1B294" w14:textId="0EB1FF8C" w:rsidR="00856E98" w:rsidRDefault="00856E98" w:rsidP="00856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Перебор объектов с помощью рекурсии</w:t>
      </w:r>
    </w:p>
    <w:p w14:paraId="5DA551A2" w14:textId="77777777" w:rsidR="00856E98" w:rsidRPr="00051848" w:rsidRDefault="00856E98" w:rsidP="00856E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6E98" w:rsidRPr="00051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5"/>
    <w:rsid w:val="00051848"/>
    <w:rsid w:val="00692D12"/>
    <w:rsid w:val="00856E98"/>
    <w:rsid w:val="008E0F6D"/>
    <w:rsid w:val="00982CA5"/>
    <w:rsid w:val="00B76FFB"/>
    <w:rsid w:val="00E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5720"/>
  <w15:chartTrackingRefBased/>
  <w15:docId w15:val="{EC82A855-D4E4-459C-AF63-6F381247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2024-10-15T12:58:00Z</dcterms:created>
  <dcterms:modified xsi:type="dcterms:W3CDTF">2024-10-15T13:32:00Z</dcterms:modified>
</cp:coreProperties>
</file>