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53" w:rsidRPr="00FB3E15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ПРОЕКТНАЯ ДЕКЛАРАЦИЯ</w:t>
      </w:r>
    </w:p>
    <w:p w:rsidR="00CE0C53" w:rsidRPr="00FB3E15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здание № </w:t>
      </w:r>
      <w:r w:rsidR="00C70DBD"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</w:t>
      </w:r>
    </w:p>
    <w:p w:rsidR="00CE0C53" w:rsidRPr="00FB3E15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 встроенными помещениями</w:t>
      </w:r>
      <w:r w:rsidR="00C70DBD"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</w:t>
      </w:r>
      <w:r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70DBD"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обвалован</w:t>
      </w:r>
      <w:r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ной автостоянкой,</w:t>
      </w:r>
    </w:p>
    <w:p w:rsidR="00CE0C53" w:rsidRPr="00FB3E15" w:rsidRDefault="00C70DBD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Красноярский край, </w:t>
      </w:r>
      <w:r w:rsidR="00CE0C53" w:rsidRPr="00FB3E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 Красноярск, Советский район, жилой район «Слобода Весны»</w:t>
      </w:r>
    </w:p>
    <w:p w:rsidR="00CE0C53" w:rsidRPr="00FB3E15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0C53" w:rsidRPr="00FB3E15" w:rsidRDefault="00C70DBD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Красноярск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«22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52289F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ря 201</w:t>
      </w:r>
      <w:r w:rsidR="0052289F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FB3E15" w:rsidRDefault="00CE0C53" w:rsidP="00CE0C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застройщике.</w:t>
      </w: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FB3E15" w:rsidRDefault="00CE0C53" w:rsidP="00CE0C53">
      <w:pPr>
        <w:spacing w:after="0" w:line="240" w:lineRule="auto"/>
        <w:ind w:right="-6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Общество с ограниченной ответственностью </w:t>
      </w:r>
      <w:r w:rsidR="00C70DB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Финансово-строительная компания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C70DBD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ИНН </w:t>
      </w:r>
      <w:r w:rsidR="00C70DB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2465004805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ОГРН </w:t>
      </w:r>
      <w:r w:rsidR="00C70DB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1022402491385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. Юридический адрес: 660077, г. Красноярск, ул. 78 Добровольческой бригады, д. 15, оф. 266. Режим работы: 8.00 – 12.00 – 13.00 – 17.00, выходные дни: суббота, воскресенье.</w:t>
      </w: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Свидетельство </w:t>
      </w:r>
      <w:r w:rsidR="00C70DB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внесении записи в единый государственный реестр юридических лиц о юридическом лице, зарегистрированном до 01 июля 2002 года серии 24 № 000294831, выданное ИМНС РФ по Советскому району г. Красноярска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E0C53" w:rsidRPr="00FB3E15" w:rsidRDefault="00C70DBD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Единственным у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частник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ом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ООО 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ФСК 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proofErr w:type="spellStart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является Общество с ограниченной ответственностью «</w:t>
      </w:r>
      <w:proofErr w:type="spellStart"/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Монолитхолдинг</w:t>
      </w:r>
      <w:proofErr w:type="spellEnd"/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».</w:t>
      </w: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течение 2012-201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гг. ООО </w:t>
      </w:r>
      <w:r w:rsidR="00C70DBD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ФСК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C70DBD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принимало участие в строительстве следующих многоквартирных жилых домов и иных объектов:</w:t>
      </w: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4005"/>
        <w:gridCol w:w="2835"/>
        <w:gridCol w:w="1843"/>
      </w:tblGrid>
      <w:tr w:rsidR="001F20E8" w:rsidRPr="00FB3E15" w:rsidTr="00797954">
        <w:tc>
          <w:tcPr>
            <w:tcW w:w="668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400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283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ввода объекта в эксплуатацию в соответствии с проектной документацией</w:t>
            </w:r>
          </w:p>
        </w:tc>
        <w:tc>
          <w:tcPr>
            <w:tcW w:w="1843" w:type="dxa"/>
          </w:tcPr>
          <w:p w:rsidR="001F20E8" w:rsidRPr="00FB3E15" w:rsidRDefault="00797954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Фактический срок ввода объекта в эксплуатацию</w:t>
            </w:r>
          </w:p>
        </w:tc>
      </w:tr>
      <w:tr w:rsidR="001F20E8" w:rsidRPr="00FB3E15" w:rsidTr="00797954">
        <w:tc>
          <w:tcPr>
            <w:tcW w:w="668" w:type="dxa"/>
            <w:hideMark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1,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AA20CA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Караульная, 38)</w:t>
            </w:r>
          </w:p>
        </w:tc>
        <w:tc>
          <w:tcPr>
            <w:tcW w:w="283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 полугодие 2014 г.</w:t>
            </w:r>
          </w:p>
        </w:tc>
        <w:tc>
          <w:tcPr>
            <w:tcW w:w="1843" w:type="dxa"/>
          </w:tcPr>
          <w:p w:rsidR="001F20E8" w:rsidRPr="00FB3E15" w:rsidRDefault="00AA20CA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27.12.2013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2,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AA20CA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Караульная, 40)</w:t>
            </w:r>
          </w:p>
        </w:tc>
        <w:tc>
          <w:tcPr>
            <w:tcW w:w="2835" w:type="dxa"/>
          </w:tcPr>
          <w:p w:rsidR="001F20E8" w:rsidRPr="00FB3E15" w:rsidRDefault="001F20E8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 полугодие 2014 г.</w:t>
            </w:r>
          </w:p>
        </w:tc>
        <w:tc>
          <w:tcPr>
            <w:tcW w:w="1843" w:type="dxa"/>
          </w:tcPr>
          <w:p w:rsidR="001F20E8" w:rsidRPr="00FB3E15" w:rsidRDefault="00AA20CA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30.12.2014 г.</w:t>
            </w:r>
          </w:p>
        </w:tc>
      </w:tr>
      <w:tr w:rsidR="001F20E8" w:rsidRPr="00FB3E15" w:rsidTr="00797954">
        <w:tc>
          <w:tcPr>
            <w:tcW w:w="668" w:type="dxa"/>
            <w:hideMark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3,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AA20CA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Караульная, 42)</w:t>
            </w:r>
          </w:p>
        </w:tc>
        <w:tc>
          <w:tcPr>
            <w:tcW w:w="283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 полугодие 2014 г.</w:t>
            </w:r>
          </w:p>
        </w:tc>
        <w:tc>
          <w:tcPr>
            <w:tcW w:w="1843" w:type="dxa"/>
          </w:tcPr>
          <w:p w:rsidR="001F20E8" w:rsidRPr="00FB3E15" w:rsidRDefault="00AA20CA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30.12.2014 г.</w:t>
            </w:r>
          </w:p>
        </w:tc>
      </w:tr>
      <w:tr w:rsidR="001F20E8" w:rsidRPr="00FB3E15" w:rsidTr="00797954">
        <w:tc>
          <w:tcPr>
            <w:tcW w:w="668" w:type="dxa"/>
            <w:hideMark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4,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  <w:hideMark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 квартал 2015 г.</w:t>
            </w:r>
          </w:p>
        </w:tc>
        <w:tc>
          <w:tcPr>
            <w:tcW w:w="1843" w:type="dxa"/>
          </w:tcPr>
          <w:p w:rsidR="001F20E8" w:rsidRPr="00FB3E15" w:rsidRDefault="0030315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 введен в эксплуатацию</w:t>
            </w:r>
          </w:p>
        </w:tc>
      </w:tr>
      <w:tr w:rsidR="001F20E8" w:rsidRPr="00FB3E15" w:rsidTr="00797954">
        <w:tc>
          <w:tcPr>
            <w:tcW w:w="668" w:type="dxa"/>
            <w:hideMark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5,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2666A5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Чернышевского, 79)</w:t>
            </w:r>
          </w:p>
        </w:tc>
        <w:tc>
          <w:tcPr>
            <w:tcW w:w="2835" w:type="dxa"/>
            <w:hideMark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 квартал 2015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30.11.2015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6,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 квартал 2015 г.</w:t>
            </w:r>
          </w:p>
        </w:tc>
        <w:tc>
          <w:tcPr>
            <w:tcW w:w="1843" w:type="dxa"/>
          </w:tcPr>
          <w:p w:rsidR="001F20E8" w:rsidRPr="00FB3E15" w:rsidRDefault="0030315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 введен в эксплуатацию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  <w:hideMark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7,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  <w:hideMark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 квартал 2015 г.</w:t>
            </w:r>
          </w:p>
        </w:tc>
        <w:tc>
          <w:tcPr>
            <w:tcW w:w="1843" w:type="dxa"/>
          </w:tcPr>
          <w:p w:rsidR="001F20E8" w:rsidRPr="00FB3E15" w:rsidRDefault="0030315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 введен в эксплуатацию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8,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2666A5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Чернышевского, 75а)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 квартал 2015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28.10.2015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9,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2666A5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Дмитрия Мартынова,  30, ул. Дмитрия </w:t>
            </w:r>
            <w:r w:rsidR="002666A5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Мартынова, 32, ул. Дмитрия Мартынова, 32а)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3 квартал 2015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05.11.2015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10,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  <w:r w:rsidR="00AA20CA"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(УЛ. ЛЮБЫ Шевцовой, 84а)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 квартал 2014 г.</w:t>
            </w:r>
          </w:p>
        </w:tc>
        <w:tc>
          <w:tcPr>
            <w:tcW w:w="1843" w:type="dxa"/>
          </w:tcPr>
          <w:p w:rsidR="001F20E8" w:rsidRPr="00FB3E15" w:rsidRDefault="00AA20CA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25.12.2014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11,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 квартал 2012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29.12.2012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12,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 квартал 2012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28.12.2012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13,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 квартал 2012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31.10.2012 г.</w:t>
            </w:r>
          </w:p>
        </w:tc>
      </w:tr>
      <w:tr w:rsidR="001F20E8" w:rsidRPr="00FB3E15" w:rsidTr="00797954">
        <w:tc>
          <w:tcPr>
            <w:tcW w:w="668" w:type="dxa"/>
          </w:tcPr>
          <w:p w:rsidR="001F20E8" w:rsidRPr="00FB3E15" w:rsidRDefault="001F20E8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1F20E8" w:rsidRPr="00FB3E15" w:rsidRDefault="001F20E8" w:rsidP="0026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жилой дом № 14, расположенный в Центральном районе, II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мкрн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жилого района «Покровский» в г. Красноярска</w:t>
            </w:r>
          </w:p>
        </w:tc>
        <w:tc>
          <w:tcPr>
            <w:tcW w:w="2835" w:type="dxa"/>
          </w:tcPr>
          <w:p w:rsidR="001F20E8" w:rsidRPr="00FB3E15" w:rsidRDefault="00712800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 квартал 2011 г.</w:t>
            </w:r>
          </w:p>
        </w:tc>
        <w:tc>
          <w:tcPr>
            <w:tcW w:w="1843" w:type="dxa"/>
          </w:tcPr>
          <w:p w:rsidR="001F20E8" w:rsidRPr="00FB3E15" w:rsidRDefault="002666A5" w:rsidP="002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31.07.2012 г.</w:t>
            </w:r>
          </w:p>
        </w:tc>
      </w:tr>
      <w:tr w:rsidR="00712800" w:rsidRPr="00FB3E15" w:rsidTr="00797954">
        <w:tc>
          <w:tcPr>
            <w:tcW w:w="668" w:type="dxa"/>
          </w:tcPr>
          <w:p w:rsidR="00712800" w:rsidRPr="00FB3E15" w:rsidRDefault="00712800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5" w:type="dxa"/>
          </w:tcPr>
          <w:p w:rsidR="00712800" w:rsidRPr="00FB3E15" w:rsidRDefault="00712800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Здание магазина № 1/2 на участке ВЦ-5 жилого массива «Аэропорт» (ул. Алексеева, 41)</w:t>
            </w:r>
          </w:p>
        </w:tc>
        <w:tc>
          <w:tcPr>
            <w:tcW w:w="2835" w:type="dxa"/>
          </w:tcPr>
          <w:p w:rsidR="00712800" w:rsidRPr="00FB3E15" w:rsidRDefault="00712800" w:rsidP="002666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4 квартал 2012 г.</w:t>
            </w:r>
          </w:p>
        </w:tc>
        <w:tc>
          <w:tcPr>
            <w:tcW w:w="1843" w:type="dxa"/>
          </w:tcPr>
          <w:p w:rsidR="00712800" w:rsidRPr="00FB3E15" w:rsidRDefault="00712800" w:rsidP="002666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29.12.2012 г.</w:t>
            </w:r>
          </w:p>
        </w:tc>
      </w:tr>
      <w:tr w:rsidR="00712800" w:rsidRPr="00FB3E15" w:rsidTr="00797954">
        <w:tc>
          <w:tcPr>
            <w:tcW w:w="668" w:type="dxa"/>
          </w:tcPr>
          <w:p w:rsidR="00712800" w:rsidRPr="00FB3E15" w:rsidRDefault="00712800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712800" w:rsidRPr="00FB3E15" w:rsidRDefault="00712800" w:rsidP="002666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Досуговый центр, ул. Алексеева, 29а</w:t>
            </w:r>
          </w:p>
        </w:tc>
        <w:tc>
          <w:tcPr>
            <w:tcW w:w="2835" w:type="dxa"/>
          </w:tcPr>
          <w:p w:rsidR="00712800" w:rsidRPr="00FB3E15" w:rsidRDefault="00712800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 квартал 2009 г.</w:t>
            </w:r>
          </w:p>
        </w:tc>
        <w:tc>
          <w:tcPr>
            <w:tcW w:w="1843" w:type="dxa"/>
          </w:tcPr>
          <w:p w:rsidR="00712800" w:rsidRPr="00FB3E15" w:rsidRDefault="00712800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16.05.2012 г.</w:t>
            </w:r>
          </w:p>
        </w:tc>
      </w:tr>
      <w:tr w:rsidR="00712800" w:rsidRPr="00FB3E15" w:rsidTr="00797954">
        <w:tc>
          <w:tcPr>
            <w:tcW w:w="668" w:type="dxa"/>
          </w:tcPr>
          <w:p w:rsidR="00712800" w:rsidRPr="00FB3E15" w:rsidRDefault="00712800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712800" w:rsidRPr="00FB3E15" w:rsidRDefault="00712800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 xml:space="preserve">Ж/д № 8 (2 очередь-4 блок-секция) ул. </w:t>
            </w:r>
            <w:proofErr w:type="spellStart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Водянникова</w:t>
            </w:r>
            <w:proofErr w:type="spellEnd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, ул. Чернышевского, 63</w:t>
            </w:r>
          </w:p>
        </w:tc>
        <w:tc>
          <w:tcPr>
            <w:tcW w:w="2835" w:type="dxa"/>
          </w:tcPr>
          <w:p w:rsidR="00712800" w:rsidRPr="00FB3E15" w:rsidRDefault="00712800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1 полугодие 2010 г.</w:t>
            </w:r>
          </w:p>
        </w:tc>
        <w:tc>
          <w:tcPr>
            <w:tcW w:w="1843" w:type="dxa"/>
          </w:tcPr>
          <w:p w:rsidR="00712800" w:rsidRPr="00FB3E15" w:rsidRDefault="00712800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28.09.2012 г.</w:t>
            </w:r>
          </w:p>
        </w:tc>
      </w:tr>
      <w:tr w:rsidR="002666A5" w:rsidRPr="00FB3E15" w:rsidTr="002666A5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A5" w:rsidRPr="00FB3E15" w:rsidRDefault="002666A5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A5" w:rsidRPr="00FB3E15" w:rsidRDefault="002666A5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Детский сад на участке ВЦ-5А (ул. Авиаторов, 39 «Д»)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4 квартал 2012 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31.10.2012 г.</w:t>
            </w:r>
          </w:p>
        </w:tc>
      </w:tr>
      <w:tr w:rsidR="002666A5" w:rsidRPr="00FB3E15" w:rsidTr="00797954">
        <w:tc>
          <w:tcPr>
            <w:tcW w:w="668" w:type="dxa"/>
          </w:tcPr>
          <w:p w:rsidR="002666A5" w:rsidRPr="00FB3E15" w:rsidRDefault="002666A5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2666A5" w:rsidRPr="00FB3E15" w:rsidRDefault="002666A5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Ж/д № 1/3 на участке ВЦ-5 жилого массива «Аэропорт» (</w:t>
            </w:r>
            <w:proofErr w:type="spellStart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кл</w:t>
            </w:r>
            <w:proofErr w:type="spellEnd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. Алексеева, 39)</w:t>
            </w:r>
          </w:p>
        </w:tc>
        <w:tc>
          <w:tcPr>
            <w:tcW w:w="2835" w:type="dxa"/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4 квартал 2012 г.</w:t>
            </w:r>
          </w:p>
        </w:tc>
        <w:tc>
          <w:tcPr>
            <w:tcW w:w="1843" w:type="dxa"/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21.12.2012 г.</w:t>
            </w:r>
          </w:p>
        </w:tc>
      </w:tr>
      <w:tr w:rsidR="002666A5" w:rsidRPr="00FB3E15" w:rsidTr="00797954">
        <w:tc>
          <w:tcPr>
            <w:tcW w:w="668" w:type="dxa"/>
          </w:tcPr>
          <w:p w:rsidR="002666A5" w:rsidRPr="00FB3E15" w:rsidRDefault="002666A5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2666A5" w:rsidRPr="00FB3E15" w:rsidRDefault="002666A5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Ж/д  № 1  на участке ВЦ-4 жилого массива «Аэропорт» (ул. Алексеева, 53)</w:t>
            </w:r>
          </w:p>
        </w:tc>
        <w:tc>
          <w:tcPr>
            <w:tcW w:w="2835" w:type="dxa"/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 полугодие 2012 г.</w:t>
            </w:r>
          </w:p>
        </w:tc>
        <w:tc>
          <w:tcPr>
            <w:tcW w:w="1843" w:type="dxa"/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27.12.2012 г.</w:t>
            </w:r>
          </w:p>
        </w:tc>
      </w:tr>
      <w:tr w:rsidR="002666A5" w:rsidRPr="00FB3E15" w:rsidTr="00797954">
        <w:tc>
          <w:tcPr>
            <w:tcW w:w="668" w:type="dxa"/>
          </w:tcPr>
          <w:p w:rsidR="002666A5" w:rsidRPr="00FB3E15" w:rsidRDefault="002666A5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2666A5" w:rsidRPr="00FB3E15" w:rsidRDefault="002666A5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 xml:space="preserve">Ж/д № 12 в </w:t>
            </w:r>
            <w:r w:rsidRPr="00FB3E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</w:t>
            </w: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мкр</w:t>
            </w:r>
            <w:proofErr w:type="spellEnd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Иннокентьевского</w:t>
            </w:r>
            <w:proofErr w:type="spellEnd"/>
            <w:r w:rsidRPr="00FB3E15">
              <w:rPr>
                <w:rFonts w:ascii="Times New Roman" w:hAnsi="Times New Roman" w:cs="Times New Roman"/>
                <w:sz w:val="20"/>
                <w:szCs w:val="20"/>
              </w:rPr>
              <w:t xml:space="preserve">  жилого массива (жилая часть), ул. Авиаторов, 38</w:t>
            </w:r>
          </w:p>
        </w:tc>
        <w:tc>
          <w:tcPr>
            <w:tcW w:w="2835" w:type="dxa"/>
          </w:tcPr>
          <w:p w:rsidR="002666A5" w:rsidRPr="00FB3E15" w:rsidRDefault="002666A5" w:rsidP="00303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1 полугодие 2011 г.</w:t>
            </w:r>
          </w:p>
        </w:tc>
        <w:tc>
          <w:tcPr>
            <w:tcW w:w="1843" w:type="dxa"/>
          </w:tcPr>
          <w:p w:rsidR="002666A5" w:rsidRPr="00FB3E15" w:rsidRDefault="002666A5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26.12.2012 г.</w:t>
            </w:r>
          </w:p>
        </w:tc>
      </w:tr>
      <w:tr w:rsidR="002666A5" w:rsidRPr="00FB3E15" w:rsidTr="00797954">
        <w:tc>
          <w:tcPr>
            <w:tcW w:w="668" w:type="dxa"/>
          </w:tcPr>
          <w:p w:rsidR="002666A5" w:rsidRPr="00FB3E15" w:rsidRDefault="002666A5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2666A5" w:rsidRPr="00FB3E15" w:rsidRDefault="00AA20CA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Здание подземной автостоянки № 5 в жилом комплексе на участке ВЦ-4 жилого массива «Аэропорт» (ул. Алексеева, 47 «А»)</w:t>
            </w:r>
          </w:p>
        </w:tc>
        <w:tc>
          <w:tcPr>
            <w:tcW w:w="2835" w:type="dxa"/>
          </w:tcPr>
          <w:p w:rsidR="002666A5" w:rsidRPr="00FB3E15" w:rsidRDefault="00AA20CA" w:rsidP="00303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4 квартал 2013 г.</w:t>
            </w:r>
          </w:p>
        </w:tc>
        <w:tc>
          <w:tcPr>
            <w:tcW w:w="1843" w:type="dxa"/>
          </w:tcPr>
          <w:p w:rsidR="002666A5" w:rsidRPr="00FB3E15" w:rsidRDefault="00AA20CA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31.12.2014 г.</w:t>
            </w:r>
          </w:p>
        </w:tc>
      </w:tr>
      <w:tr w:rsidR="00AA20CA" w:rsidRPr="00FB3E15" w:rsidTr="00797954">
        <w:tc>
          <w:tcPr>
            <w:tcW w:w="668" w:type="dxa"/>
          </w:tcPr>
          <w:p w:rsidR="00AA20CA" w:rsidRPr="00FB3E15" w:rsidRDefault="00AA20CA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AA20CA" w:rsidRPr="00FB3E15" w:rsidRDefault="00AA20CA" w:rsidP="002666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Здание 2 блока 2 на участке ВЦ-4 жилого массива «Аэропорт» (ул. Алексеева, 49)</w:t>
            </w:r>
          </w:p>
        </w:tc>
        <w:tc>
          <w:tcPr>
            <w:tcW w:w="2835" w:type="dxa"/>
          </w:tcPr>
          <w:p w:rsidR="00AA20CA" w:rsidRPr="00FB3E15" w:rsidRDefault="00AA20CA" w:rsidP="00303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2 полугодие 2014 г.</w:t>
            </w:r>
          </w:p>
        </w:tc>
        <w:tc>
          <w:tcPr>
            <w:tcW w:w="1843" w:type="dxa"/>
          </w:tcPr>
          <w:p w:rsidR="00AA20CA" w:rsidRPr="00FB3E15" w:rsidRDefault="00AA20CA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31.12.2014 г.</w:t>
            </w:r>
          </w:p>
        </w:tc>
      </w:tr>
      <w:tr w:rsidR="00AA20CA" w:rsidRPr="00FB3E15" w:rsidTr="00797954">
        <w:tc>
          <w:tcPr>
            <w:tcW w:w="668" w:type="dxa"/>
          </w:tcPr>
          <w:p w:rsidR="00AA20CA" w:rsidRPr="00FB3E15" w:rsidRDefault="00AA20CA" w:rsidP="002666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</w:tcPr>
          <w:p w:rsidR="00AA20CA" w:rsidRPr="00FB3E15" w:rsidRDefault="00AA20CA" w:rsidP="00AA20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Здание подземной автостоянки № 3 в жилом комплексе на участке ВЦ-5 жилого массива «Аэропорт» (ул. Алексеева, 47 «А»)</w:t>
            </w:r>
          </w:p>
        </w:tc>
        <w:tc>
          <w:tcPr>
            <w:tcW w:w="2835" w:type="dxa"/>
          </w:tcPr>
          <w:p w:rsidR="00AA20CA" w:rsidRPr="00FB3E15" w:rsidRDefault="00303155" w:rsidP="00303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4 квартал 2012 г.</w:t>
            </w:r>
          </w:p>
        </w:tc>
        <w:tc>
          <w:tcPr>
            <w:tcW w:w="1843" w:type="dxa"/>
          </w:tcPr>
          <w:p w:rsidR="00AA20CA" w:rsidRPr="00FB3E15" w:rsidRDefault="00AA20CA" w:rsidP="00AA2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15">
              <w:rPr>
                <w:rFonts w:ascii="Times New Roman" w:hAnsi="Times New Roman" w:cs="Times New Roman"/>
                <w:sz w:val="20"/>
                <w:szCs w:val="20"/>
              </w:rPr>
              <w:t>30.06.2014 г.</w:t>
            </w:r>
          </w:p>
        </w:tc>
      </w:tr>
    </w:tbl>
    <w:p w:rsidR="00CE0C53" w:rsidRPr="00FB3E15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Величина собственных денежных средств, финансовый результат текущего периода, размер кредиторской и дебиторской задолженности ООО </w:t>
      </w:r>
      <w:r w:rsidR="00303155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ФСК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3031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отражены в бухгалтерском балансе и отчете о прибылях и убытках (форма 2), зарегистрированных в ИФНС по Советскому району г. Красноярска по состоянию на </w:t>
      </w:r>
      <w:r w:rsidR="003031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30.09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.2015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303155" w:rsidRPr="00FB3E15" w:rsidRDefault="00303155" w:rsidP="003031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B3E15">
        <w:rPr>
          <w:rFonts w:ascii="Times New Roman" w:eastAsia="Times New Roman" w:hAnsi="Times New Roman" w:cs="Times New Roman"/>
          <w:lang w:eastAsia="ru-RU"/>
        </w:rPr>
        <w:t>Кредиторская задолженность на 30.09.2015 г. составляет 306 608 тыс. рублей;</w:t>
      </w:r>
    </w:p>
    <w:p w:rsidR="00303155" w:rsidRPr="00FB3E15" w:rsidRDefault="00303155" w:rsidP="003031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B3E15">
        <w:rPr>
          <w:rFonts w:ascii="Times New Roman" w:eastAsia="Times New Roman" w:hAnsi="Times New Roman" w:cs="Times New Roman"/>
          <w:lang w:eastAsia="ru-RU"/>
        </w:rPr>
        <w:t>Дебиторская задолженность на 30.09.2015 г. составляет 1 224 314 тыс. рублей;</w:t>
      </w:r>
    </w:p>
    <w:p w:rsidR="00303155" w:rsidRPr="00FB3E15" w:rsidRDefault="00303155" w:rsidP="003031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B3E15">
        <w:rPr>
          <w:rFonts w:ascii="Times New Roman" w:eastAsia="Times New Roman" w:hAnsi="Times New Roman" w:cs="Times New Roman"/>
          <w:lang w:eastAsia="ru-RU"/>
        </w:rPr>
        <w:t>Финансовый результат на 30.09.2015 г. составляет – 138 247 тыс. рублей.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FB3E15" w:rsidRDefault="00CE0C53" w:rsidP="00CE0C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 о проекте строительства.</w:t>
      </w:r>
    </w:p>
    <w:p w:rsidR="00CE0C53" w:rsidRPr="00FB3E15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Целью проекта строительства является улучшение жилищных условий и иных потребностей населения г. Красноярска и Красноярского края. 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Проектная градостроительная документация по зданию №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встроенными помещениями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обвалованной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автостоянкой, г. Красноярск, Советский район, жилой район «Слобода Весны»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имеет положительное заключение негосудар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ственной экспертизы № 4-1-1-00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-1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 от 26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 Краевое государственное автономное учреждение «Красноярская краевая государственная экспертиза» (КГАУ «ККГЭ»).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ООО «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Красноярск-Сити» получило разрешение на строительство объекта 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капитального строительства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здания №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встроенными помещениями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обвалованной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автостоянкой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г. Красноярск, Советский район, жилой район «Слобода Весны»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выданное Администрацией г. Красноярска 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№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RU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24608000-1292015 от 15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.2015 (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внесение изменений в наименование застройщика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17.12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.2015).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Срок действия разрешения – до 01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</w:t>
      </w:r>
      <w:r w:rsidR="00C67214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Собственником земельного участка с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кадастровым ном</w:t>
      </w:r>
      <w:r w:rsidR="0052289F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ером 24:50:04 00 415:96</w:t>
      </w:r>
      <w:r w:rsidR="00F70F7E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находящим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по адресу: г. Красноярск, Советский район, жилой район «Слобода Весны»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является администрация г. Красноярска.</w:t>
      </w:r>
    </w:p>
    <w:p w:rsidR="002725A2" w:rsidRPr="00FB3E15" w:rsidRDefault="002725A2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ФСК «</w:t>
      </w:r>
      <w:proofErr w:type="spellStart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владеет земельным участком на основании: </w:t>
      </w:r>
    </w:p>
    <w:p w:rsidR="00F70F7E" w:rsidRPr="00FB3E15" w:rsidRDefault="002725A2" w:rsidP="00272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д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оговор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аренды земельног</w:t>
      </w:r>
      <w:r w:rsidR="00F70F7E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участка № 4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18.02.2013 г.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заключен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ного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между департаментом муниципального имущества и земельных отношений администрации г. Красноярска и ООО «Красноярск-Сити», 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зарегистрированного </w:t>
      </w:r>
      <w:r w:rsidR="00F70F7E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Управлении Федеральной службы государственной регистрации, кадастра и картографии по Красноярскому краю 11.0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3.2013 № 24-24-01/027/2013-789;</w:t>
      </w:r>
    </w:p>
    <w:p w:rsidR="002725A2" w:rsidRPr="00FB3E15" w:rsidRDefault="002725A2" w:rsidP="00272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договора субаренды земельного участка № С15/2015 от 11.11.2015 г., заключенного между ООО Красноярск-Сити» и ООО ФСК «</w:t>
      </w:r>
      <w:proofErr w:type="spellStart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», зарегистрированного в Управлении Федеральной службы государственной регистрации, кадастра и картографии по Красноярскому краю 03.12.2015 № 24-24/001-24/001/035/2015-6436/г.</w:t>
      </w:r>
    </w:p>
    <w:p w:rsidR="00CE0C53" w:rsidRPr="00FB3E15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емельный участок с 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кадастровым номером 24:50:04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415:</w:t>
      </w:r>
      <w:r w:rsidR="0052289F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96</w:t>
      </w:r>
      <w:r w:rsidR="00CE0C5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находящийся по адресу: Красноярский край, г. Красноярск, Советский район, жилой район «Слобода Весны» </w:t>
      </w:r>
      <w:r w:rsidR="00CE0C53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предназначен для его комплексного освоения в целях жилищного строительства.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площадь земельного участка </w:t>
      </w:r>
      <w:r w:rsidR="0052289F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10382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Срок действия договора аренды – до 11.09.2018 г. 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Земельный участок ограничен с </w:t>
      </w:r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юж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ной стороны внутриквартальным проездом, далее - территорией перспективного строительства </w:t>
      </w:r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детского сада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западной стороны – территорией перспективного строительства здания № 14; с северо-западной стороны – внутриквартальным проездом, далее – территорией перспективного строительства многоуровневого паркинга; с восточной стороны – территорией общего пользован6ия, далее – пр. Авиаторов. </w:t>
      </w:r>
    </w:p>
    <w:p w:rsidR="00B325B0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Здание № </w:t>
      </w:r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запроектировано в западной части земельного участка; обвалованная автостоянка – в северной части земельного участка. С восточной и южной сторон от здания № 15 предусмотрены площадки общего пользования; с западной стороны от здания № 15, вдоль </w:t>
      </w:r>
      <w:proofErr w:type="spellStart"/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внутридворового</w:t>
      </w:r>
      <w:proofErr w:type="spellEnd"/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проезда – две открытых автостоянки для временного хранения автомобилей жителей здания № 15 по 3 </w:t>
      </w:r>
      <w:proofErr w:type="spellStart"/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машиноместа</w:t>
      </w:r>
      <w:proofErr w:type="spellEnd"/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каждая с размещением стояночных мест вдоль края проезжей части. На эксплуатируемой кровле обвалованной автостоянки предусмотрено мощение тротуарной плиткой и устройство газонов. Въезд в обвалованную автостоянку решен с северной стороны; входы в подъезды жилого дома</w:t>
      </w:r>
      <w:r w:rsidR="00B325B0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0D33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встроенно-пристроенные помещения – со стороны западного и восточного фасадов здания № 15.</w:t>
      </w:r>
    </w:p>
    <w:p w:rsidR="00780D33" w:rsidRPr="00FB3E15" w:rsidRDefault="00780D3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Общее количество мест в обвалованной автостоянке </w:t>
      </w:r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составляет 45 </w:t>
      </w:r>
      <w:proofErr w:type="spellStart"/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5C8D" w:rsidRPr="00FB3E15" w:rsidRDefault="00765C8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Подъезд к зданию № 15 решен с северной стороны с внутриквартального проезда. Со стороны западного фасада здания № 15 предусмотрен тупиковый проезд и разворотная площадка; с восточной стороны – пешеходная зона и газоны, пригодные для возможности проезда пожарной техники.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Благоустройством территории предусмотрены малые архитектурные формы (урны, скамьи); оборудование площадок для занятия физкультурой, площадок для игр детей дошкольного и младшего школьного возраста.</w:t>
      </w:r>
    </w:p>
    <w:p w:rsidR="003C356B" w:rsidRPr="00FB3E15" w:rsidRDefault="003C356B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Озеленение решено устройством газонов с посевом многолетних трав, посадкой деревьев, кустарников, устройством цветников.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Проектом планировки и межевания территории жилого района «Слобода Весны» предусмотрено строительство </w:t>
      </w:r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</w:t>
      </w:r>
      <w:r w:rsidR="003C356B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дошкольных обра</w:t>
      </w:r>
      <w:r w:rsidR="003C356B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зовательных учреждений на 270</w:t>
      </w:r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3C356B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160</w:t>
      </w:r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мест, строительство двух общеобразовательных школ для 1000 и 375 учащихся.</w:t>
      </w:r>
    </w:p>
    <w:p w:rsidR="00765C8D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Здание</w:t>
      </w:r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15 запроектировано прямоугольной формы в плане, с выступающим объемом лестнично-лифтового узла на крыше. В здании предусмотрено 26 надземных этажей (1 этаж – нежилые помещения, 24 – жилых этажа, 26 этаж – верхний технический) и подвальный этаж.</w:t>
      </w:r>
      <w:r w:rsidR="003C356B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5C8D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между 1 и 2 этажами запроектирован технический этаж. Здание запроектировано двухсекционным.</w:t>
      </w:r>
    </w:p>
    <w:p w:rsidR="00765C8D" w:rsidRPr="00FB3E15" w:rsidRDefault="00765C8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осях АА-ВВ/1/1-3/1 запроектировано пристроенное нежилое помещение прямоугольной формы в плане. Помещение запроектировано пристроенным к оси А в осях 1-4 здания № 15.</w:t>
      </w:r>
    </w:p>
    <w:p w:rsidR="00765C8D" w:rsidRPr="00FB3E15" w:rsidRDefault="00765C8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пристроенном помещении предусмотрен один надземный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этаж. На 1 этаже предусмотрен тамбур, офис, туалет. На уровне первого этажа запроектированы входы/выходы с устройством тамбуров, крылец и пандусов.</w:t>
      </w:r>
    </w:p>
    <w:p w:rsidR="00EB2144" w:rsidRPr="00FB3E15" w:rsidRDefault="00EB2144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Подвальный этаж предназначен для прокладки инженерных коммуникаций и размещения помещений водомерного узла, насосной, ИТП, насосной АТП, технических коридоров. Из помещений подвального этажа здания запроектировано 2 лестницы с выходом на отметку – 1.800 и далее непосредственно наружу. По периметру подвального этажа предусмотрено два световых приямка.</w:t>
      </w:r>
    </w:p>
    <w:p w:rsidR="00EB2144" w:rsidRPr="00FB3E15" w:rsidRDefault="00EB2144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 этаже здания предусмотрены помещения колясочной, помещение уличного инвентаря. Комната уборочного инвентаря, </w:t>
      </w:r>
      <w:proofErr w:type="spellStart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электрощитовые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помещение систем связи лифтовой холл, тамбуры и коридор сквозного прохода.</w:t>
      </w:r>
    </w:p>
    <w:p w:rsidR="00EB2144" w:rsidRPr="00FB3E15" w:rsidRDefault="00EB2144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 этаже здания запроектированы встроенные помещения офисов 119-125. В состав офисов входят кабинеты, </w:t>
      </w:r>
      <w:proofErr w:type="spellStart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сан.узлы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тамбуры. Из каждого офиса запроектирован отдельный выход через тамбуры непосредственно наружу4 из з</w:t>
      </w:r>
      <w:r w:rsid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дания жилого дома – два выхода </w:t>
      </w:r>
      <w:bookmarkStart w:id="0" w:name="_GoBack"/>
      <w:bookmarkEnd w:id="0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лифтового холла через двойной тамбур и из лестничной клетки через тамбур).</w:t>
      </w:r>
    </w:p>
    <w:p w:rsidR="00EB2144" w:rsidRPr="00FB3E15" w:rsidRDefault="00EB2144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секции в осях 1-9 состав квартир на площадке 2-5 этажей здания – 2-2-1-1-2-2-1, с выходом в коридор, с лифтовым холлом, лестничной клеткой и тамбурами. Состав квартир на площадке 6-25 этажей – 2-2-1-1-2-4, с выходом в коридор.</w:t>
      </w:r>
    </w:p>
    <w:p w:rsidR="00EB2144" w:rsidRPr="00FB3E15" w:rsidRDefault="007C0492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секции в осях 9-16 состав квартир на площадке 2-25 этажей здания – 3-2-1-1-1-3, с выходом в коридор, с лифтовым холлом, лестничной клеткой и тамбурами.</w:t>
      </w:r>
    </w:p>
    <w:p w:rsidR="007C0492" w:rsidRPr="00FB3E15" w:rsidRDefault="007C0492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Планировочными решениями обеспечиваются функционально обоснованные взаимосвязи между отдельными помещениями каждой квартиры. В составе проектируемых квартир жилой части дома предусмотрены жилые комнаты, кухни или кухни-столовые, холлы, кладовые, ванные комнаты, уборные или совмещенные </w:t>
      </w:r>
      <w:proofErr w:type="spellStart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сан.узлы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балконы. Жилые комнаты и кухни квартир запроектированы с естественным освещением. </w:t>
      </w:r>
    </w:p>
    <w:p w:rsidR="007C0492" w:rsidRPr="00FB3E15" w:rsidRDefault="007C0492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уровне верхнего технического этажа предусмотрены помещения </w:t>
      </w:r>
      <w:proofErr w:type="spellStart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дымоудаления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воздухозаборной камеры, машинное помещение лифтов, коридоры, тамбуры.</w:t>
      </w:r>
    </w:p>
    <w:p w:rsidR="007C0492" w:rsidRPr="00FB3E15" w:rsidRDefault="007C0492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Здание предусмотрено оборудовать мусоропроводом с </w:t>
      </w:r>
      <w:proofErr w:type="spellStart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мусорокамерой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т1 этаже, с изолированным входом от подъезда. Здание предусмотрено оборудовать двумя пассажирскими лифтами для каждой секции. В здании жилого дома запроектирована одна лестничная клетка для каждой секции, с выходом на крышу.</w:t>
      </w:r>
    </w:p>
    <w:p w:rsidR="007C0492" w:rsidRPr="00FB3E15" w:rsidRDefault="007C0492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Здание автостоянки – двухэтажное неотапливаемое, сложной формы в плане. Здание отделено от секций здания № 15 деформационными швами.</w:t>
      </w:r>
    </w:p>
    <w:p w:rsidR="007C0492" w:rsidRPr="00FB3E15" w:rsidRDefault="007C0492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здании предусмотрены парковка, помещение уборочного инвентаря. </w:t>
      </w:r>
      <w:r w:rsidR="005F1F39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Въезд-выезд на каждый этаж обвалованной автостоянки предусмотрен отдельный через крытую однопутную прямолинейную рампу.</w:t>
      </w:r>
    </w:p>
    <w:p w:rsidR="005F1F39" w:rsidRPr="00FB3E15" w:rsidRDefault="005F1F39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здания запроектирован выход по лестничной клетке непосредственно наружу.</w:t>
      </w:r>
    </w:p>
    <w:p w:rsidR="00F70F7E" w:rsidRPr="00FB3E15" w:rsidRDefault="00F70F7E" w:rsidP="005F1F3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0F7E" w:rsidRPr="00FB3E15" w:rsidTr="00F70F7E"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25651,40</w:t>
            </w:r>
          </w:p>
        </w:tc>
        <w:tc>
          <w:tcPr>
            <w:tcW w:w="2336" w:type="dxa"/>
          </w:tcPr>
          <w:p w:rsidR="00F70F7E" w:rsidRPr="00FB3E15" w:rsidRDefault="00FC77A1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участка (</w:t>
            </w:r>
            <w:proofErr w:type="spellStart"/>
            <w:r w:rsidR="00F70F7E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="00F70F7E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70F7E" w:rsidRPr="00FB3E15" w:rsidRDefault="00F70F7E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</w:t>
            </w:r>
            <w:r w:rsidR="00FC77A1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0382</w:t>
            </w:r>
          </w:p>
        </w:tc>
      </w:tr>
      <w:tr w:rsidR="00F70F7E" w:rsidRPr="00FB3E15" w:rsidTr="00F70F7E"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Объем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84208,00</w:t>
            </w:r>
          </w:p>
        </w:tc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 том числе подземной части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70F7E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2992,10</w:t>
            </w:r>
          </w:p>
        </w:tc>
      </w:tr>
      <w:tr w:rsidR="00F70F7E" w:rsidRPr="00FB3E15" w:rsidTr="00F70F7E"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lastRenderedPageBreak/>
              <w:t>Количество этажей (шт.):</w:t>
            </w:r>
          </w:p>
        </w:tc>
        <w:tc>
          <w:tcPr>
            <w:tcW w:w="2336" w:type="dxa"/>
          </w:tcPr>
          <w:p w:rsidR="00F70F7E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Высота (м):</w:t>
            </w:r>
          </w:p>
        </w:tc>
        <w:tc>
          <w:tcPr>
            <w:tcW w:w="2337" w:type="dxa"/>
          </w:tcPr>
          <w:p w:rsidR="00F70F7E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70F7E" w:rsidRPr="00FB3E15" w:rsidTr="00F70F7E"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подземных этажей (шт.):</w:t>
            </w:r>
          </w:p>
        </w:tc>
        <w:tc>
          <w:tcPr>
            <w:tcW w:w="2336" w:type="dxa"/>
          </w:tcPr>
          <w:p w:rsidR="00F70F7E" w:rsidRPr="00FB3E15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  <w:vMerge w:val="restart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Вместимость (чел.):</w:t>
            </w:r>
          </w:p>
        </w:tc>
        <w:tc>
          <w:tcPr>
            <w:tcW w:w="2337" w:type="dxa"/>
            <w:vMerge w:val="restart"/>
          </w:tcPr>
          <w:p w:rsidR="00F70F7E" w:rsidRPr="00FB3E15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70F7E" w:rsidRPr="00FB3E15" w:rsidTr="00F70F7E">
        <w:tc>
          <w:tcPr>
            <w:tcW w:w="2336" w:type="dxa"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застройки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1172,0</w:t>
            </w:r>
          </w:p>
        </w:tc>
        <w:tc>
          <w:tcPr>
            <w:tcW w:w="2336" w:type="dxa"/>
            <w:vMerge/>
          </w:tcPr>
          <w:p w:rsidR="00F70F7E" w:rsidRPr="00FB3E15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  <w:vMerge/>
          </w:tcPr>
          <w:p w:rsidR="00F70F7E" w:rsidRPr="00FB3E15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FB3E15" w:rsidTr="00B56D79">
        <w:tc>
          <w:tcPr>
            <w:tcW w:w="2336" w:type="dxa"/>
          </w:tcPr>
          <w:p w:rsidR="00B56D79" w:rsidRPr="00FB3E15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Иные показатели:</w:t>
            </w:r>
          </w:p>
        </w:tc>
        <w:tc>
          <w:tcPr>
            <w:tcW w:w="7009" w:type="dxa"/>
            <w:gridSpan w:val="3"/>
            <w:vMerge w:val="restart"/>
          </w:tcPr>
          <w:p w:rsidR="002E5C71" w:rsidRPr="00FB3E15" w:rsidRDefault="00B56D79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Этажность </w:t>
            </w:r>
            <w:r w:rsidR="00FC77A1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(в том числе верхний технический этаж)</w:t>
            </w: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-</w:t>
            </w:r>
            <w:r w:rsidR="00FC77A1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26</w:t>
            </w: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; количество </w:t>
            </w:r>
            <w:r w:rsidR="00FC77A1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квартир – 292 в том числе: - 1-комн. – 124; - 2-комн. – 100; - 3-комн. – 48; - 4-комн. – 20; площадь квартир – 17628,20 м2; общая площадь квартир – 17882,30 м2; жилая площадь квартир – 9336,40 м2; площадь жилой части – 20588,50 м2; общая площадь встроено-пристроенных нежилых помещений – 677,30 м2;</w:t>
            </w:r>
          </w:p>
        </w:tc>
      </w:tr>
      <w:tr w:rsidR="00B56D79" w:rsidRPr="00FB3E15" w:rsidTr="00B56D79">
        <w:tc>
          <w:tcPr>
            <w:tcW w:w="2336" w:type="dxa"/>
          </w:tcPr>
          <w:p w:rsidR="00B56D79" w:rsidRPr="00FB3E15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FB3E15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FB3E15" w:rsidTr="00B56D79">
        <w:tc>
          <w:tcPr>
            <w:tcW w:w="2336" w:type="dxa"/>
          </w:tcPr>
          <w:p w:rsidR="00B56D79" w:rsidRPr="00FB3E15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FB3E15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FB3E15" w:rsidTr="00B56D79">
        <w:tc>
          <w:tcPr>
            <w:tcW w:w="2336" w:type="dxa"/>
          </w:tcPr>
          <w:p w:rsidR="00B56D79" w:rsidRPr="00FB3E15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FB3E15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FC77A1" w:rsidRPr="00FB3E15" w:rsidTr="00FC77A1">
        <w:tc>
          <w:tcPr>
            <w:tcW w:w="9345" w:type="dxa"/>
            <w:gridSpan w:val="4"/>
          </w:tcPr>
          <w:p w:rsidR="00FC77A1" w:rsidRPr="00FB3E15" w:rsidRDefault="00FC77A1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Обвалованная автостоянка:</w:t>
            </w:r>
          </w:p>
        </w:tc>
      </w:tr>
      <w:tr w:rsidR="00FC77A1" w:rsidRPr="00FB3E15" w:rsidTr="00FC77A1"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C77A1" w:rsidRPr="00FB3E15" w:rsidRDefault="00FC77A1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1283,40</w:t>
            </w:r>
          </w:p>
        </w:tc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участка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C77A1" w:rsidRPr="00FB3E15" w:rsidRDefault="00FC77A1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10382</w:t>
            </w:r>
          </w:p>
        </w:tc>
      </w:tr>
      <w:tr w:rsidR="00FC77A1" w:rsidRPr="00FB3E15" w:rsidTr="00FC77A1"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Объем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C77A1" w:rsidRPr="00FB3E15" w:rsidRDefault="0052289F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4677,40</w:t>
            </w:r>
          </w:p>
        </w:tc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 том числе подземной части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C77A1" w:rsidRPr="00FB3E15" w:rsidRDefault="0052289F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1226,3</w:t>
            </w:r>
          </w:p>
        </w:tc>
      </w:tr>
      <w:tr w:rsidR="00FC77A1" w:rsidRPr="00FB3E15" w:rsidTr="00FC77A1"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этажей (шт.):</w:t>
            </w:r>
          </w:p>
        </w:tc>
        <w:tc>
          <w:tcPr>
            <w:tcW w:w="2336" w:type="dxa"/>
          </w:tcPr>
          <w:p w:rsidR="00FC77A1" w:rsidRPr="00FB3E15" w:rsidRDefault="0052289F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Высота (м):</w:t>
            </w:r>
          </w:p>
        </w:tc>
        <w:tc>
          <w:tcPr>
            <w:tcW w:w="2337" w:type="dxa"/>
          </w:tcPr>
          <w:p w:rsidR="00FC77A1" w:rsidRPr="00FB3E15" w:rsidRDefault="00FC77A1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C77A1" w:rsidRPr="00FB3E15" w:rsidTr="00FC77A1"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подземных этажей (шт.):</w:t>
            </w:r>
          </w:p>
        </w:tc>
        <w:tc>
          <w:tcPr>
            <w:tcW w:w="2336" w:type="dxa"/>
          </w:tcPr>
          <w:p w:rsidR="00FC77A1" w:rsidRPr="00FB3E15" w:rsidRDefault="0052289F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6" w:type="dxa"/>
            <w:vMerge w:val="restart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Вместимость (чел.):</w:t>
            </w:r>
          </w:p>
        </w:tc>
        <w:tc>
          <w:tcPr>
            <w:tcW w:w="2337" w:type="dxa"/>
            <w:vMerge w:val="restart"/>
          </w:tcPr>
          <w:p w:rsidR="00FC77A1" w:rsidRPr="00FB3E15" w:rsidRDefault="00FC77A1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C77A1" w:rsidRPr="00FB3E15" w:rsidTr="00FC77A1"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застройки (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C77A1" w:rsidRPr="00FB3E15" w:rsidRDefault="0052289F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764,50</w:t>
            </w:r>
          </w:p>
        </w:tc>
        <w:tc>
          <w:tcPr>
            <w:tcW w:w="2336" w:type="dxa"/>
            <w:vMerge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  <w:vMerge/>
          </w:tcPr>
          <w:p w:rsidR="00FC77A1" w:rsidRPr="00FB3E15" w:rsidRDefault="00FC77A1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FC77A1" w:rsidRPr="00FB3E15" w:rsidTr="00FC77A1">
        <w:tc>
          <w:tcPr>
            <w:tcW w:w="2336" w:type="dxa"/>
          </w:tcPr>
          <w:p w:rsidR="00FC77A1" w:rsidRPr="00FB3E15" w:rsidRDefault="00FC77A1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Иные показатели:</w:t>
            </w:r>
          </w:p>
        </w:tc>
        <w:tc>
          <w:tcPr>
            <w:tcW w:w="7009" w:type="dxa"/>
            <w:gridSpan w:val="3"/>
          </w:tcPr>
          <w:p w:rsidR="00FC77A1" w:rsidRPr="00FB3E15" w:rsidRDefault="0052289F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машиномест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– 45;</w:t>
            </w:r>
          </w:p>
          <w:p w:rsidR="0052289F" w:rsidRPr="00FB3E15" w:rsidRDefault="0052289F" w:rsidP="00FC77A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Расчетная площадь – 1232,50 м2;</w:t>
            </w:r>
          </w:p>
          <w:p w:rsidR="0052289F" w:rsidRPr="00FB3E15" w:rsidRDefault="0052289F" w:rsidP="002725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Полезная площадь – 114</w:t>
            </w:r>
            <w:r w:rsidR="002725A2"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6</w:t>
            </w:r>
            <w:r w:rsidRPr="00FB3E15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,50 м2</w:t>
            </w:r>
          </w:p>
        </w:tc>
      </w:tr>
    </w:tbl>
    <w:p w:rsidR="00F70F7E" w:rsidRPr="00FB3E15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1-комн., общее количество – </w:t>
      </w:r>
      <w:r w:rsidR="001513FA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124, площадями: </w:t>
      </w:r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40,53; 40,77; 41,11; 41,28; 42,91; 43,07; 43,34; 43,77; 44,10; 44,19; 44,35; 48,67; 48,85 </w:t>
      </w:r>
      <w:proofErr w:type="spellStart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FB3E15" w:rsidRDefault="009D6A8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2-комн., общее количество –</w:t>
      </w:r>
      <w:r w:rsidR="001513FA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100</w:t>
      </w:r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58,68; 58,80; 58,93; 59,01; 60,57; 60,58; 61,06; 61,32; 61,57; 61,70; 63,26; 63,44; 63,52; 63,74; 65,32; 65,80; 66,26; 66,32 </w:t>
      </w:r>
      <w:proofErr w:type="spellStart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3-комн., общее количество – </w:t>
      </w:r>
      <w:r w:rsidR="001513FA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48</w:t>
      </w:r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81,30; 81,45; 81,66; 81,69; 90,45; 90,61; 90,89; 91,43 </w:t>
      </w:r>
      <w:proofErr w:type="spellStart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4-комн., общее количество – </w:t>
      </w:r>
      <w:r w:rsidR="001513FA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</w:t>
      </w:r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106,28; 106,91; 107,15; 107,92 </w:t>
      </w:r>
      <w:proofErr w:type="spellStart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Офисы, общее количество – </w:t>
      </w:r>
      <w:r w:rsidR="00063655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977"/>
        <w:gridCol w:w="1559"/>
        <w:gridCol w:w="1559"/>
        <w:gridCol w:w="1559"/>
      </w:tblGrid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  <w:p w:rsidR="00FB3E15" w:rsidRPr="00FB3E15" w:rsidRDefault="00FB3E1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Встроенно-пристроенные нежилые помещения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Площадь на </w:t>
            </w:r>
            <w:proofErr w:type="spellStart"/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отм</w:t>
            </w:r>
            <w:proofErr w:type="spellEnd"/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-3.000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Площадь 1 этажа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площадь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76,42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76,42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88,43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88,43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82,14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82,14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123,09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123,09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94,02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94,02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126,77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126,77</w:t>
            </w:r>
          </w:p>
        </w:tc>
      </w:tr>
      <w:tr w:rsidR="00FB3E15" w:rsidRPr="00FB3E15" w:rsidTr="00FB3E1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Офис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86,43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86,43</w:t>
            </w:r>
          </w:p>
        </w:tc>
      </w:tr>
      <w:tr w:rsidR="00FB3E15" w:rsidRPr="00FB3E15" w:rsidTr="00B57A44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677,3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15" w:rsidRPr="00FB3E15" w:rsidRDefault="00FB3E15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B3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677,3</w:t>
            </w:r>
          </w:p>
        </w:tc>
      </w:tr>
    </w:tbl>
    <w:p w:rsidR="00FB3E15" w:rsidRPr="00FB3E15" w:rsidRDefault="00FB3E15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Общее имущество здания – лестничные клетки, лифтовые шахты, технические этажи, подвалы, земельный участок.</w:t>
      </w:r>
    </w:p>
    <w:p w:rsidR="002725A2" w:rsidRPr="00FB3E15" w:rsidRDefault="002725A2" w:rsidP="002725A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B3E15">
        <w:rPr>
          <w:rFonts w:ascii="Times New Roman" w:hAnsi="Times New Roman"/>
          <w:sz w:val="24"/>
          <w:szCs w:val="24"/>
        </w:rPr>
        <w:t>Предполагаемый срок ввода здания в эксплуатацию № 15 – 2 квартал 2018 г.</w:t>
      </w:r>
    </w:p>
    <w:p w:rsidR="002725A2" w:rsidRPr="00FB3E15" w:rsidRDefault="002725A2" w:rsidP="002725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3E15">
        <w:rPr>
          <w:rFonts w:ascii="Times New Roman" w:hAnsi="Times New Roman"/>
          <w:sz w:val="24"/>
          <w:szCs w:val="24"/>
        </w:rPr>
        <w:t xml:space="preserve">Этапы строительства: </w:t>
      </w:r>
    </w:p>
    <w:p w:rsidR="002725A2" w:rsidRPr="00FB3E15" w:rsidRDefault="002725A2" w:rsidP="002725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4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4565"/>
        <w:gridCol w:w="4289"/>
      </w:tblGrid>
      <w:tr w:rsidR="002725A2" w:rsidRPr="00FB3E15" w:rsidTr="002725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подготовка территории строительства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eastAsia="Calibri" w:hAnsi="Times New Roman"/>
                <w:sz w:val="24"/>
                <w:szCs w:val="24"/>
              </w:rPr>
              <w:t>4 квартал 2015</w:t>
            </w:r>
          </w:p>
        </w:tc>
      </w:tr>
      <w:tr w:rsidR="002725A2" w:rsidRPr="00FB3E15" w:rsidTr="002725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общестроительные, внутренние спец. работы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eastAsia="Calibri" w:hAnsi="Times New Roman"/>
                <w:sz w:val="24"/>
                <w:szCs w:val="24"/>
              </w:rPr>
              <w:t>4 квартал 2015 – 2 квартал 2017</w:t>
            </w:r>
          </w:p>
        </w:tc>
      </w:tr>
      <w:tr w:rsidR="002725A2" w:rsidRPr="00FB3E15" w:rsidTr="002725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наружные сети  и сооружения водоснабжения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eastAsia="Calibri" w:hAnsi="Times New Roman"/>
                <w:sz w:val="24"/>
                <w:szCs w:val="24"/>
              </w:rPr>
              <w:t>1 квартал 20165 – 1 квартал 2017</w:t>
            </w:r>
          </w:p>
        </w:tc>
      </w:tr>
      <w:tr w:rsidR="002725A2" w:rsidRPr="00FB3E15" w:rsidTr="002725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hAnsi="Times New Roman"/>
                <w:sz w:val="24"/>
                <w:szCs w:val="24"/>
              </w:rPr>
              <w:t>отделочные работы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FB3E15" w:rsidRDefault="002725A2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B3E15">
              <w:rPr>
                <w:rFonts w:ascii="Times New Roman" w:eastAsia="Calibri" w:hAnsi="Times New Roman"/>
                <w:sz w:val="24"/>
                <w:szCs w:val="24"/>
              </w:rPr>
              <w:t>1 квартал 2017 – 1 квартал 2018</w:t>
            </w:r>
          </w:p>
        </w:tc>
      </w:tr>
    </w:tbl>
    <w:p w:rsidR="002725A2" w:rsidRPr="00FB3E15" w:rsidRDefault="002725A2" w:rsidP="002725A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2725A2" w:rsidRPr="00FB3E15" w:rsidRDefault="002725A2" w:rsidP="002725A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B3E15">
        <w:rPr>
          <w:rFonts w:ascii="Times New Roman" w:hAnsi="Times New Roman"/>
          <w:sz w:val="24"/>
          <w:szCs w:val="24"/>
        </w:rPr>
        <w:t xml:space="preserve">Планируемая стоимость строительства здания –  928 938 210 (девятьсот двадцать восемь миллионов девятьсот тридцать восемь тысяч двести десять рублей. </w:t>
      </w:r>
    </w:p>
    <w:p w:rsidR="002725A2" w:rsidRPr="00FB3E15" w:rsidRDefault="002725A2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Орган, уполномоченный на выдач</w:t>
      </w:r>
      <w:r w:rsidR="005F1F39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у разрешения на ввод здания № 15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3655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эксплуатацию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департамент градостроительства администрации г. Красноярска.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Генеральным подрядчиком с</w:t>
      </w:r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троительства объекта является ОО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О «</w:t>
      </w:r>
      <w:proofErr w:type="spellStart"/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Монолитстрой</w:t>
      </w:r>
      <w:proofErr w:type="spellEnd"/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договора генерального подряда от </w:t>
      </w:r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17.12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.2015 </w:t>
      </w:r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№ 901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заключенного с ООО </w:t>
      </w:r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ФСК </w:t>
      </w: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1513FA"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Монолитинвест</w:t>
      </w:r>
      <w:proofErr w:type="spellEnd"/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Исполнение обязательств  застройщика перед Участниками долевого строительства по договорам долевого участия в строительстве обеспечивается залогом земельного участка,  принадлежащего  Застройщику на праве аренды, строящееся на этом земельном участке здание,  а также страхованием гражданской ответственности застройщика за неисполнение или ненадлежащее исполнение обязательств по передаче жилых помещений.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договоры и сделки, на основании которых привлекаются денежные средства для строительства (создания) многоквартирного здания и (или) иного объекта недвижимости, за исключением привлечения денежных средств на основании договоров, отсутствуют.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Органы государственной власти, местного самоуправления, участвующих в приемке и вводе объекта в эксплуатацию: департамент градостроительства администрации г. Красноярска, Служба строительного надзора и жилищного контроля Красноярского края.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и прочие риски при осуществлении проекта строительства возможны в случае ухудшения экономической ситуации в целом в стране и у предприятия-застройщика. Меры по добровольному страхованию застройщиком таких рисков не принимались.</w:t>
      </w:r>
    </w:p>
    <w:p w:rsidR="00CE0C53" w:rsidRPr="00FB3E15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FB3E15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FB3E15" w:rsidRDefault="005F1F39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Управляющий директор</w:t>
      </w:r>
    </w:p>
    <w:p w:rsidR="00CE0C53" w:rsidRPr="00CE0C53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</w:t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ФСК</w:t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proofErr w:type="spellStart"/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Монолитинвест</w:t>
      </w:r>
      <w:proofErr w:type="spellEnd"/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5F1F39"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FB3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П.С. Голубь</w:t>
      </w:r>
    </w:p>
    <w:p w:rsidR="00CE0C53" w:rsidRPr="00CE0C53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CE0C53" w:rsidRDefault="00CE0C53" w:rsidP="00CE0C53">
      <w:pPr>
        <w:spacing w:after="200" w:line="276" w:lineRule="auto"/>
        <w:jc w:val="both"/>
        <w:rPr>
          <w:rFonts w:ascii="Calibri" w:eastAsia="Times New Roman" w:hAnsi="Calibri" w:cs="Times New Roman"/>
          <w:lang w:eastAsia="ru-RU"/>
        </w:rPr>
      </w:pPr>
    </w:p>
    <w:p w:rsidR="005B4F97" w:rsidRDefault="005B4F97"/>
    <w:sectPr w:rsidR="005B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03A0"/>
    <w:multiLevelType w:val="hybridMultilevel"/>
    <w:tmpl w:val="8126F1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D7CBD"/>
    <w:multiLevelType w:val="hybridMultilevel"/>
    <w:tmpl w:val="48A8E950"/>
    <w:lvl w:ilvl="0" w:tplc="664CF7A2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5C3428B"/>
    <w:multiLevelType w:val="hybridMultilevel"/>
    <w:tmpl w:val="E9AA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63BE"/>
    <w:multiLevelType w:val="hybridMultilevel"/>
    <w:tmpl w:val="E9AA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908"/>
    <w:multiLevelType w:val="hybridMultilevel"/>
    <w:tmpl w:val="0C4634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98"/>
    <w:rsid w:val="00063655"/>
    <w:rsid w:val="00090E9A"/>
    <w:rsid w:val="000F31D8"/>
    <w:rsid w:val="001513FA"/>
    <w:rsid w:val="001D1DA5"/>
    <w:rsid w:val="001F20E8"/>
    <w:rsid w:val="002666A5"/>
    <w:rsid w:val="002725A2"/>
    <w:rsid w:val="002E5C71"/>
    <w:rsid w:val="00303155"/>
    <w:rsid w:val="00325DE5"/>
    <w:rsid w:val="003C356B"/>
    <w:rsid w:val="003E715C"/>
    <w:rsid w:val="0052289F"/>
    <w:rsid w:val="00581923"/>
    <w:rsid w:val="005937D7"/>
    <w:rsid w:val="00596970"/>
    <w:rsid w:val="005B4F97"/>
    <w:rsid w:val="005F1F39"/>
    <w:rsid w:val="00644825"/>
    <w:rsid w:val="0067431E"/>
    <w:rsid w:val="006813B0"/>
    <w:rsid w:val="006E417D"/>
    <w:rsid w:val="00712800"/>
    <w:rsid w:val="00713057"/>
    <w:rsid w:val="007374B8"/>
    <w:rsid w:val="00765C8D"/>
    <w:rsid w:val="00780D33"/>
    <w:rsid w:val="00797954"/>
    <w:rsid w:val="007B20A5"/>
    <w:rsid w:val="007C0492"/>
    <w:rsid w:val="008C589E"/>
    <w:rsid w:val="00914FAC"/>
    <w:rsid w:val="009928D3"/>
    <w:rsid w:val="009C5C54"/>
    <w:rsid w:val="009D6A80"/>
    <w:rsid w:val="009E5853"/>
    <w:rsid w:val="00A10EDF"/>
    <w:rsid w:val="00A722B8"/>
    <w:rsid w:val="00AA20CA"/>
    <w:rsid w:val="00B325B0"/>
    <w:rsid w:val="00B56D79"/>
    <w:rsid w:val="00C67214"/>
    <w:rsid w:val="00C70DBD"/>
    <w:rsid w:val="00CE0C53"/>
    <w:rsid w:val="00D8687A"/>
    <w:rsid w:val="00EB2144"/>
    <w:rsid w:val="00F5108D"/>
    <w:rsid w:val="00F70F7E"/>
    <w:rsid w:val="00FB3E15"/>
    <w:rsid w:val="00FC77A1"/>
    <w:rsid w:val="00FD6408"/>
    <w:rsid w:val="00FE09FF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B6ED"/>
  <w15:chartTrackingRefBased/>
  <w15:docId w15:val="{9169BD45-8CAA-44FA-9AE0-3A934A6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53"/>
    <w:pPr>
      <w:ind w:left="720"/>
      <w:contextualSpacing/>
    </w:pPr>
  </w:style>
  <w:style w:type="table" w:styleId="a4">
    <w:name w:val="Table Grid"/>
    <w:basedOn w:val="a1"/>
    <w:uiPriority w:val="39"/>
    <w:rsid w:val="00F7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A6977-6B35-43AA-8E20-C0129533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D9E35D70</Template>
  <TotalTime>695</TotalTime>
  <Pages>6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Звездунова Наталья Владимировна</dc:creator>
  <cp:keywords/>
  <dc:description/>
  <cp:lastModifiedBy>Звездунова Наталья Владимировна</cp:lastModifiedBy>
  <cp:revision>9</cp:revision>
  <dcterms:created xsi:type="dcterms:W3CDTF">2015-09-23T09:40:00Z</dcterms:created>
  <dcterms:modified xsi:type="dcterms:W3CDTF">2016-02-01T08:04:00Z</dcterms:modified>
</cp:coreProperties>
</file>