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服务器巡检日报 (2026-05-14)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报告类型</w:t>
            </w:r>
          </w:p>
        </w:tc>
        <w:tc>
          <w:tcPr>
            <w:tcW w:type="dxa" w:w="4320"/>
          </w:tcPr>
          <w:p>
            <w:r>
              <w:t>日报</w:t>
            </w:r>
          </w:p>
        </w:tc>
      </w:tr>
      <w:tr>
        <w:tc>
          <w:tcPr>
            <w:tcW w:type="dxa" w:w="4320"/>
          </w:tcPr>
          <w:p>
            <w:r>
              <w:t>开始时间</w:t>
            </w:r>
          </w:p>
        </w:tc>
        <w:tc>
          <w:tcPr>
            <w:tcW w:type="dxa" w:w="4320"/>
          </w:tcPr>
          <w:p>
            <w:r>
              <w:t>2026-05-14 00:00:00</w:t>
            </w:r>
          </w:p>
        </w:tc>
      </w:tr>
      <w:tr>
        <w:tc>
          <w:tcPr>
            <w:tcW w:type="dxa" w:w="4320"/>
          </w:tcPr>
          <w:p>
            <w:r>
              <w:t>结束时间</w:t>
            </w:r>
          </w:p>
        </w:tc>
        <w:tc>
          <w:tcPr>
            <w:tcW w:type="dxa" w:w="4320"/>
          </w:tcPr>
          <w:p>
            <w:r>
              <w:t>2026-05-14 23:59:59</w:t>
            </w:r>
          </w:p>
        </w:tc>
      </w:tr>
    </w:tbl>
    <w:p/>
    <w:p>
      <w:pPr>
        <w:pStyle w:val="Heading2"/>
      </w:pPr>
      <w:r>
        <w:t>一、统计信息</w:t>
      </w:r>
    </w:p>
    <w:p>
      <w:r>
        <w:t>巡检服务器数量: 1</w:t>
      </w:r>
    </w:p>
    <w:p>
      <w:r>
        <w:t>巡检次数: 1</w:t>
      </w:r>
    </w:p>
    <w:p/>
    <w:p>
      <w:pPr>
        <w:pStyle w:val="Heading2"/>
      </w:pPr>
      <w:r>
        <w:t>二、服务器巡检详情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080"/>
          </w:tcPr>
          <w:p>
            <w:r>
              <w:rPr>
                <w:b/>
              </w:rPr>
              <w:t>服务器IP</w:t>
            </w:r>
          </w:p>
        </w:tc>
        <w:tc>
          <w:tcPr>
            <w:tcW w:type="dxa" w:w="1080"/>
          </w:tcPr>
          <w:p>
            <w:r>
              <w:rPr>
                <w:b/>
              </w:rPr>
              <w:t>服务器名称</w:t>
            </w:r>
          </w:p>
        </w:tc>
        <w:tc>
          <w:tcPr>
            <w:tcW w:type="dxa" w:w="1080"/>
          </w:tcPr>
          <w:p>
            <w:r>
              <w:rPr>
                <w:b/>
              </w:rPr>
              <w:t>巡检时间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CPU使用率</w:t>
            </w:r>
          </w:p>
        </w:tc>
        <w:tc>
          <w:tcPr>
            <w:tcW w:type="dxa" w:w="1080"/>
          </w:tcPr>
          <w:p>
            <w:r>
              <w:rPr>
                <w:b/>
              </w:rPr>
              <w:t>内存使用率</w:t>
            </w:r>
          </w:p>
        </w:tc>
        <w:tc>
          <w:tcPr>
            <w:tcW w:type="dxa" w:w="1080"/>
          </w:tcPr>
          <w:p>
            <w:r>
              <w:rPr>
                <w:b/>
              </w:rPr>
              <w:t>磁盘使用率</w:t>
            </w:r>
          </w:p>
        </w:tc>
        <w:tc>
          <w:tcPr>
            <w:tcW w:type="dxa" w:w="108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192.168.30.189</w:t>
            </w:r>
          </w:p>
        </w:tc>
        <w:tc>
          <w:tcPr>
            <w:tcW w:type="dxa" w:w="1080"/>
          </w:tcPr>
          <w:p>
            <w:r>
              <w:t>189</w:t>
            </w:r>
          </w:p>
        </w:tc>
        <w:tc>
          <w:tcPr>
            <w:tcW w:type="dxa" w:w="1080"/>
          </w:tcPr>
          <w:p>
            <w:r>
              <w:t>2026-05-14 09:25:13</w:t>
            </w:r>
          </w:p>
        </w:tc>
        <w:tc>
          <w:tcPr>
            <w:tcW w:type="dxa" w:w="1080"/>
          </w:tcPr>
          <w:p>
            <w:r>
              <w:t>5%</w:t>
            </w:r>
          </w:p>
        </w:tc>
        <w:tc>
          <w:tcPr>
            <w:tcW w:type="dxa" w:w="1080"/>
          </w:tcPr>
          <w:p>
            <w:r>
              <w:t>26%</w:t>
            </w:r>
          </w:p>
        </w:tc>
        <w:tc>
          <w:tcPr>
            <w:tcW w:type="dxa" w:w="1080"/>
          </w:tcPr>
          <w:p>
            <w:r>
              <w:t>50%</w:t>
            </w:r>
          </w:p>
        </w:tc>
        <w:tc>
          <w:tcPr>
            <w:tcW w:type="dxa" w:w="1080"/>
          </w:tcPr>
          <w:p>
            <w:r>
              <w:t>正常</w:t>
            </w:r>
          </w:p>
        </w:tc>
      </w:tr>
    </w:tbl>
    <w:p/>
    <w:p>
      <w:pPr>
        <w:pStyle w:val="Heading2"/>
      </w:pPr>
      <w:r>
        <w:t>三、总结</w:t>
      </w:r>
    </w:p>
    <w:p>
      <w:r>
        <w:t>所有服务器运行正常，未发现告警。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t>服务器自动巡检系统生成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