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44"/>
          <w:szCs w:val="44"/>
        </w:rPr>
        <w:t xml:space="preserve">Lv-00 符号几何引擎</w:t>
      </w:r>
    </w:p>
    <w:p>
      <w:pPr>
        <w:spacing w:after="120"/>
        <w:jc w:val="center"/>
      </w:pPr>
      <w:r>
        <w:rPr>
          <w:b/>
          <w:bCs/>
          <w:color w:val="3b82f6"/>
          <w:sz w:val="36"/>
          <w:szCs w:val="36"/>
        </w:rPr>
        <w:t xml:space="preserve">UI 系统全面优化任务汇报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局部最优解 · 模块化标准化 · 风格保持</w:t>
      </w:r>
    </w:p>
    <w:p>
      <w:pPr>
        <w:pBdr>
          <w:top w:val="single" w:color="3b82f6" w:sz="2"/>
        </w:pBdr>
        <w:spacing w:after="600" w:before="200"/>
        <w:jc w:val="center"/>
      </w:pP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88"/>
      </w:tblGrid>
      <w:tr>
        <w:trPr>
          <w:cantSplit/>
        </w:trPr>
        <w:tc>
          <w:tcPr>
            <w:tcW w:type="dxa" w:w="2200"/>
            <w:tcBorders>
              <w:top w:val="none"/>
              <w:left w:val="none"/>
              <w:bottom w:val="single" w:color="e0e0e0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5288"/>
            <w:tcBorders>
              <w:top w:val="none"/>
              <w:left w:val="none"/>
              <w:bottom w:val="single" w:color="e0e0e0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Lv-00 符号几何引擎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/>
              <w:left w:val="none"/>
              <w:bottom w:val="single" w:color="e0e0e0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1"/>
                <w:szCs w:val="21"/>
              </w:rPr>
              <w:t xml:space="preserve">任务类型</w:t>
            </w:r>
          </w:p>
        </w:tc>
        <w:tc>
          <w:tcPr>
            <w:tcW w:type="dxa" w:w="5288"/>
            <w:tcBorders>
              <w:top w:val="none"/>
              <w:left w:val="none"/>
              <w:bottom w:val="single" w:color="e0e0e0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UI 系统代码优化 / 模块化标准化 / 风险清除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/>
              <w:left w:val="none"/>
              <w:bottom w:val="single" w:color="e0e0e0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1"/>
                <w:szCs w:val="21"/>
              </w:rPr>
              <w:t xml:space="preserve">版本号</w:t>
            </w:r>
          </w:p>
        </w:tc>
        <w:tc>
          <w:tcPr>
            <w:tcW w:type="dxa" w:w="5288"/>
            <w:tcBorders>
              <w:top w:val="none"/>
              <w:left w:val="none"/>
              <w:bottom w:val="single" w:color="e0e0e0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v3.0.1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1"/>
                <w:szCs w:val="21"/>
              </w:rPr>
              <w:t xml:space="preserve">日期</w:t>
            </w:r>
          </w:p>
        </w:tc>
        <w:tc>
          <w:tcPr>
            <w:tcW w:type="dxa" w:w="528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2026-05-21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一、任务概览</w:t>
      </w:r>
    </w:p>
    <w:p>
      <w:pPr>
        <w:spacing w:after="80" w:before="80"/>
      </w:pPr>
      <w:r>
        <w:rPr>
          <w:sz w:val="22"/>
          <w:szCs w:val="22"/>
        </w:rPr>
        <w:t xml:space="preserve">本次优化任务针对 Lv-00 符号几何引擎的全部 UI 系统（含 React TypeScript 前端 GUI、Python Flask SSE 监控仪表盘）进行了系统性优化。在保持现有设计风格不变的前提下，以“局部最优解”为目标，对代码进行了模块化重构、风险清除和体验增强。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1.1 优化范围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React web-gui (TypeScript + Zustand): 31 个 TSX 组件 + 7 个 Store 模块 + 5 个 CSS 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concurrent_monitor/web_dashboard.py: Flask + SSE Python 后端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改动文件总计: 11 个文件 + 3 个新建文件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1.2 优化原则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风格保持: 不改变现有 CSS 变量体系、布局结构和交互模式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局部最优解: 在不大规模重构的前提下达到最佳修复效果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模块化标准化: 提取公共常量、统一接口、集中管理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风险清零: 消除所有非空断言、资源泄漏和竞态条件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二、优化详情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2.1 P0 级修复（严重——必须修复）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2.1.1 修复 aiService.ts 非空断言风险</w:t>
      </w:r>
    </w:p>
    <w:p>
      <w:pPr>
        <w:spacing w:after="80" w:before="80"/>
      </w:pPr>
      <w:r>
        <w:rPr>
          <w:sz w:val="22"/>
          <w:szCs w:val="22"/>
        </w:rPr>
        <w:t xml:space="preserve">AI 服务文件中存在 6 处使用 TypeScript 非空断言操作符 (!) 访问数组元素，在数据异常时可能导致运行时崩溃。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修复措施：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新增 SimulatedEventEntry 类型，确保类型安全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所有数组元素访问替换为 if 守卫 + continue 跳过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新增 FALLBACK_PROVIDER 常量代替硬编码字符串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模块头部新增“禁止使用 ! 操作符”声明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2.1.2 创建 ErrorBoundary 全局错误边界组件</w:t>
      </w:r>
    </w:p>
    <w:p>
      <w:pPr>
        <w:spacing w:after="80" w:before="80"/>
      </w:pPr>
      <w:r>
        <w:rPr>
          <w:sz w:val="22"/>
          <w:szCs w:val="22"/>
        </w:rPr>
        <w:t xml:space="preserve">原项目缺乏全局错误捕获机制，任何未处理异常都会导致整个应用白屏崩溃。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新建文件: components/common/ErrorBoundary.tsx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React class component 实现（getDerivedStateFromError + componentDidCatch）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Props: fallbackRender(Function) 自定义降级 UI，children 受保护子组件树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默认 UI: 居中布局 + 警告图标(⚠) + 错误消息 + 可滚动堆栈追踪 + 重试按钮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已集成到 App.tsx 根组件中，包裹 Layout 全局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2.1.3 修复 Layout.tsx 导出操作资源泄漏</w:t>
      </w:r>
    </w:p>
    <w:p>
      <w:pPr>
        <w:spacing w:after="80" w:before="80"/>
      </w:pPr>
      <w:r>
        <w:rPr>
          <w:sz w:val="22"/>
          <w:szCs w:val="22"/>
        </w:rPr>
        <w:t xml:space="preserve">handleExport 中存在定时器清理竞态：若组件在 500ms 内卸载，定时器回调会操作已销毁的 DOM 元素。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修复措施：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新增 3 个 useRef：定时器引用、链接元素引用、Blob URL 引用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新增 useEffect 清理函数：组件卸载时取消定时器 +安全移除残留 DOM +释放 Blob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DOM 操作用 try-catch 包裹，抽取 EXPORT_CLEANUP_DELAY_MS 常量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2.2 P1 级优化（重要——强烈建议修复）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2.2.1 集中化模块配置到独立文件</w:t>
      </w:r>
    </w:p>
    <w:p>
      <w:pPr>
        <w:spacing w:after="80" w:before="80"/>
      </w:pPr>
      <w:r>
        <w:rPr>
          <w:sz w:val="22"/>
          <w:szCs w:val="22"/>
        </w:rPr>
        <w:t xml:space="preserve">MODULE_TABS、TOOL_NAMES、TOOL_SHORTCUTS 原先分散在 Header.tsx 和 StatusBar.tsx 中，不利于维护。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新建文件: utils/moduleConfig.ts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导出 ModuleTabConfig 接口（含 color 字段）和 MODULE_TABS 常量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导出 getModuleConfig(id) 查找函数和 getToolDisplayName(tool) 获取工具显示名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导出 TOOL_NAMES 和 TOOL_SHORTCUTS (Record&lt;ToolType, string&gt;)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Header.tsx 和 StatusBar.tsx 同步修改为从 moduleConfig 导入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2.2.2 同步面板折叠状态到全局 Store</w:t>
      </w:r>
    </w:p>
    <w:p>
      <w:pPr>
        <w:spacing w:after="80" w:before="80"/>
      </w:pPr>
      <w:r>
        <w:rPr>
          <w:sz w:val="22"/>
          <w:szCs w:val="22"/>
        </w:rPr>
        <w:t xml:space="preserve">Panel 组件仅使用本地 useState 管理折叠状态，无法在多个组件间共享。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修复措施：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新增 onToggle 和 collapsed props，支持受控/非受控混合模式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读取 useUIStore.panelStates[panelId] 作为全局状态来源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handleToggle 同时更新本地 useState 和调用 useUIStore.togglePanel()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状态解析优先级: 全局 Store &gt; 外部 Prop &gt; 本地 State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2.2.3 增强 Streaming 面板（集成引擎流式事件）</w:t>
      </w:r>
    </w:p>
    <w:p>
      <w:pPr>
        <w:spacing w:after="80" w:before="80"/>
      </w:pPr>
      <w:r>
        <w:rPr>
          <w:sz w:val="22"/>
          <w:szCs w:val="22"/>
        </w:rPr>
        <w:t xml:space="preserve">SidebarRight 中的 Streaming 面板仅支持简单的 streamingEntries 列表，不具备事件分类过滤和引擎流式事件支持。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修复措施：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新增分类过滤器按钮行：根据 streamFilters 渲染 toggle 按钮带颜色标识和计数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面板分为上下两区：上部引擎流式事件列表 + 下部原有流式日志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使用 useRef + scrollIntoView 实现自动滚动到最新事件，最多显示 200 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左侧竖线颜色指示器根据事件类别动态设置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新增 mapEventTypeToCategory 辅助函数，将 type(0-17) 映射到 6 个字符串类别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2.3 P2 级优化（中等——提升健壮性）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2.3.1 StatusBar 与 Header 安全性增强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StatusBar.tsx: 移除 ! 非空断言（第67行 TOOL_SHORTCUTS['select']! → 无 !）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Header.tsx: 删除本地 MODULE_TABS 常量定义，改为从 moduleConfig 导入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两个组件共享统一的配置源，消除不一致风险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2.3.2 App.tsx 增强化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根组件使用 ErrorBoundary 包裹 Layout，防止全局崩溃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增加完整的组件层级文档注释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显式导入 React 以满足 JSX 运行时要求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2.4 P3 级优化（较低——体验增强）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2.4.1 新建 Skeleton/Loading 占位组件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新建文件: components/common/Skeleton.tsx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支持 4 种变体：text、rectangular、circular、panel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count 属性支持多行重复，width/height 支持数字或字符串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使用项目已有的 .loading-pulse CSS 动画，无需注入额外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panel 变体渲染完整的面板骨架（标题栏 + 3 行内容）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aria-hidden="true" 标记为装饰性元素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2.4.2 优化并发监控 Dashboard 代码质量</w:t>
      </w:r>
    </w:p>
    <w:p>
      <w:pPr>
        <w:spacing w:after="80" w:before="80"/>
      </w:pPr>
      <w:r>
        <w:rPr>
          <w:sz w:val="22"/>
          <w:szCs w:val="22"/>
        </w:rPr>
        <w:t xml:space="preserve">web_dashboard.py 存在以下问题：类型注解不完整、全局状态缺乏上限保护、API 缺乏输入验证、注释不充分。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修复措施：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完善类型注解: List[List[Dict[str, Any]]]、返回值注解、属性注解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新增 _MAX_SSE_CLIENTS (50) 连接数上限，超限返回 503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新增 _require_engine() 和 _validate_json_body() 公共验证函数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SSE 生成器改用 try/except GeneratorExit + finally 模式确保客户端断开时清理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按功能分块组织注释: SSE广播/路由/HTML模板/启动器/入口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API 错误响应增加 error_code 字段便于前端程序化处理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长命令行拆分为多行字符串，提升可读性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三、文件修改清单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修改类型  |  文件路径  |  说明</w:t>
            </w:r>
          </w:p>
        </w:tc>
      </w:tr>
    </w:tbl>
    <w:tr>
      <w:trPr>
        <w:cantSplit/>
      </w:trPr>
      <w:tc>
        <w:tcPr>
          <w:tcW w:type="dxa" w:w="9360"/>
          <w:tcBorders>
            <w:top w:val="single" w:color="555555" w:sz="1"/>
            <w:left w:val="single" w:color="555555" w:sz="1"/>
            <w:bottom w:val="single" w:color="555555" w:sz="1"/>
            <w:right w:val="single" w:color="55555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left"/>
          </w:pPr>
          <w:r>
            <w:rPr>
              <w:b/>
              <w:bCs/>
              <w:color w:val="333333"/>
              <w:sz w:val="19"/>
              <w:szCs w:val="19"/>
            </w:rPr>
            <w:t xml:space="preserve">★ 新建  |  web-gui/src/components/common/ErrorBoundary.tsx  |  全局错误边界组件，捕获未处理异常并提供重试功能</w:t>
          </w:r>
        </w:p>
      </w:tc>
    </w:tr>
    <w:tr>
      <w:trPr>
        <w:cantSplit/>
      </w:trPr>
      <w:tc>
        <w:tcPr>
          <w:tcW w:type="dxa" w:w="9360"/>
          <w:tcBorders>
            <w:top w:val="single" w:color="555555" w:sz="1"/>
            <w:left w:val="single" w:color="555555" w:sz="1"/>
            <w:bottom w:val="single" w:color="555555" w:sz="1"/>
            <w:right w:val="single" w:color="555555" w:sz="1"/>
          </w:tcBorders>
          <w:shd w:fill="f5f5f5" w:val="clear"/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left"/>
          </w:pPr>
          <w:r>
            <w:rPr>
              <w:b/>
              <w:bCs/>
              <w:color w:val="333333"/>
              <w:sz w:val="19"/>
              <w:szCs w:val="19"/>
            </w:rPr>
            <w:t xml:space="preserve">★ 新建  |  web-gui/src/utils/moduleConfig.ts  |  集中化模块、工具配置常量与查找函数</w:t>
          </w:r>
        </w:p>
      </w:tc>
    </w:tr>
    <w:tr>
      <w:trPr>
        <w:cantSplit/>
      </w:trPr>
      <w:tc>
        <w:tcPr>
          <w:tcW w:type="dxa" w:w="9360"/>
          <w:tcBorders>
            <w:top w:val="single" w:color="555555" w:sz="1"/>
            <w:left w:val="single" w:color="555555" w:sz="1"/>
            <w:bottom w:val="single" w:color="555555" w:sz="1"/>
            <w:right w:val="single" w:color="55555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left"/>
          </w:pPr>
          <w:r>
            <w:rPr>
              <w:b/>
              <w:bCs/>
              <w:color w:val="333333"/>
              <w:sz w:val="19"/>
              <w:szCs w:val="19"/>
            </w:rPr>
            <w:t xml:space="preserve">★ 新建  |  web-gui/src/components/common/Skeleton.tsx  |  Skeleton 占位组件（4种变体）</w:t>
          </w:r>
        </w:p>
      </w:tc>
    </w:tr>
    <w:tr>
      <w:trPr>
        <w:cantSplit/>
      </w:trPr>
      <w:tc>
        <w:tcPr>
          <w:tcW w:type="dxa" w:w="9360"/>
          <w:tcBorders>
            <w:top w:val="single" w:color="555555" w:sz="1"/>
            <w:left w:val="single" w:color="555555" w:sz="1"/>
            <w:bottom w:val="single" w:color="555555" w:sz="1"/>
            <w:right w:val="single" w:color="555555" w:sz="1"/>
          </w:tcBorders>
          <w:shd w:fill="f5f5f5" w:val="clear"/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left"/>
          </w:pPr>
          <w:r>
            <w:rPr>
              <w:b w:val="false"/>
              <w:bCs w:val="false"/>
              <w:color w:val="333333"/>
              <w:sz w:val="19"/>
              <w:szCs w:val="19"/>
            </w:rPr>
            <w:t xml:space="preserve">● 修改  |  web-gui/src/stores/aiService.ts  |  消除 6 处非空断言，增强类型安全</w:t>
          </w:r>
        </w:p>
      </w:tc>
    </w:tr>
    <w:tr>
      <w:trPr>
        <w:cantSplit/>
      </w:trPr>
      <w:tc>
        <w:tcPr>
          <w:tcW w:type="dxa" w:w="9360"/>
          <w:tcBorders>
            <w:top w:val="single" w:color="555555" w:sz="1"/>
            <w:left w:val="single" w:color="555555" w:sz="1"/>
            <w:bottom w:val="single" w:color="555555" w:sz="1"/>
            <w:right w:val="single" w:color="55555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left"/>
          </w:pPr>
          <w:r>
            <w:rPr>
              <w:b w:val="false"/>
              <w:bCs w:val="false"/>
              <w:color w:val="333333"/>
              <w:sz w:val="19"/>
              <w:szCs w:val="19"/>
            </w:rPr>
            <w:t xml:space="preserve">● 修改  |  web-gui/src/components/layout/Layout.tsx  |  修复导出操作定时器竞态泄漏</w:t>
          </w:r>
        </w:p>
      </w:tc>
    </w:tr>
    <w:tr>
      <w:trPr>
        <w:cantSplit/>
      </w:trPr>
      <w:tc>
        <w:tcPr>
          <w:tcW w:type="dxa" w:w="9360"/>
          <w:tcBorders>
            <w:top w:val="single" w:color="555555" w:sz="1"/>
            <w:left w:val="single" w:color="555555" w:sz="1"/>
            <w:bottom w:val="single" w:color="555555" w:sz="1"/>
            <w:right w:val="single" w:color="555555" w:sz="1"/>
          </w:tcBorders>
          <w:shd w:fill="f5f5f5" w:val="clear"/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left"/>
          </w:pPr>
          <w:r>
            <w:rPr>
              <w:b w:val="false"/>
              <w:bCs w:val="false"/>
              <w:color w:val="333333"/>
              <w:sz w:val="19"/>
              <w:szCs w:val="19"/>
            </w:rPr>
            <w:t xml:space="preserve">● 修改  |  web-gui/src/components/panels/Panel.tsx  |  同步折叠状态到全局 Store，支持受控模式</w:t>
          </w:r>
        </w:p>
      </w:tc>
    </w:tr>
    <w:tr>
      <w:trPr>
        <w:cantSplit/>
      </w:trPr>
      <w:tc>
        <w:tcPr>
          <w:tcW w:type="dxa" w:w="9360"/>
          <w:tcBorders>
            <w:top w:val="single" w:color="555555" w:sz="1"/>
            <w:left w:val="single" w:color="555555" w:sz="1"/>
            <w:bottom w:val="single" w:color="555555" w:sz="1"/>
            <w:right w:val="single" w:color="55555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left"/>
          </w:pPr>
          <w:r>
            <w:rPr>
              <w:b w:val="false"/>
              <w:bCs w:val="false"/>
              <w:color w:val="333333"/>
              <w:sz w:val="19"/>
              <w:szCs w:val="19"/>
            </w:rPr>
            <w:t xml:space="preserve">● 修改  |  web-gui/src/components/layout/SidebarRight.tsx  |  增强 Streaming：分类过滤 + 引擎流式事件</w:t>
          </w:r>
        </w:p>
      </w:tc>
    </w:tr>
    <w:tr>
      <w:trPr>
        <w:cantSplit/>
      </w:trPr>
      <w:tc>
        <w:tcPr>
          <w:tcW w:type="dxa" w:w="9360"/>
          <w:tcBorders>
            <w:top w:val="single" w:color="555555" w:sz="1"/>
            <w:left w:val="single" w:color="555555" w:sz="1"/>
            <w:bottom w:val="single" w:color="555555" w:sz="1"/>
            <w:right w:val="single" w:color="555555" w:sz="1"/>
          </w:tcBorders>
          <w:shd w:fill="f5f5f5" w:val="clear"/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left"/>
          </w:pPr>
          <w:r>
            <w:rPr>
              <w:b w:val="false"/>
              <w:bCs w:val="false"/>
              <w:color w:val="333333"/>
              <w:sz w:val="19"/>
              <w:szCs w:val="19"/>
            </w:rPr>
            <w:t xml:space="preserve">● 修改  |  web-gui/src/components/layout/Header.tsx  |  从 moduleConfig 导入模块配置</w:t>
          </w:r>
        </w:p>
      </w:tc>
    </w:tr>
    <w:tr>
      <w:trPr>
        <w:cantSplit/>
      </w:trPr>
      <w:tc>
        <w:tcPr>
          <w:tcW w:type="dxa" w:w="9360"/>
          <w:tcBorders>
            <w:top w:val="single" w:color="555555" w:sz="1"/>
            <w:left w:val="single" w:color="555555" w:sz="1"/>
            <w:bottom w:val="single" w:color="555555" w:sz="1"/>
            <w:right w:val="single" w:color="55555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left"/>
          </w:pPr>
          <w:r>
            <w:rPr>
              <w:b w:val="false"/>
              <w:bCs w:val="false"/>
              <w:color w:val="333333"/>
              <w:sz w:val="19"/>
              <w:szCs w:val="19"/>
            </w:rPr>
            <w:t xml:space="preserve">● 修改  |  web-gui/src/components/layout/StatusBar.tsx  |  从 moduleConfig 导入工具配置，移除 ! 断言</w:t>
          </w:r>
        </w:p>
      </w:tc>
    </w:tr>
    <w:tr>
      <w:trPr>
        <w:cantSplit/>
      </w:trPr>
      <w:tc>
        <w:tcPr>
          <w:tcW w:type="dxa" w:w="9360"/>
          <w:tcBorders>
            <w:top w:val="single" w:color="555555" w:sz="1"/>
            <w:left w:val="single" w:color="555555" w:sz="1"/>
            <w:bottom w:val="single" w:color="555555" w:sz="1"/>
            <w:right w:val="single" w:color="555555" w:sz="1"/>
          </w:tcBorders>
          <w:shd w:fill="f5f5f5" w:val="clear"/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left"/>
          </w:pPr>
          <w:r>
            <w:rPr>
              <w:b w:val="false"/>
              <w:bCs w:val="false"/>
              <w:color w:val="333333"/>
              <w:sz w:val="19"/>
              <w:szCs w:val="19"/>
            </w:rPr>
            <w:t xml:space="preserve">● 修改  |  web-gui/src/App.tsx  |  包裹 ErrorBoundary + 导入 React</w:t>
          </w:r>
        </w:p>
      </w:tc>
    </w:tr>
    <w:tr>
      <w:trPr>
        <w:cantSplit/>
      </w:trPr>
      <w:tc>
        <w:tcPr>
          <w:tcW w:type="dxa" w:w="9360"/>
          <w:tcBorders>
            <w:top w:val="single" w:color="555555" w:sz="1"/>
            <w:left w:val="single" w:color="555555" w:sz="1"/>
            <w:bottom w:val="single" w:color="555555" w:sz="1"/>
            <w:right w:val="single" w:color="55555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left"/>
          </w:pPr>
          <w:r>
            <w:rPr>
              <w:b w:val="false"/>
              <w:bCs w:val="false"/>
              <w:color w:val="333333"/>
              <w:sz w:val="19"/>
              <w:szCs w:val="19"/>
            </w:rPr>
            <w:t xml:space="preserve">● 修改  |  concurrent_monitor/web_dashboard.py  |  完善类型注解、输入验证、连接数上限、注释重构</w:t>
          </w:r>
        </w:p>
      </w:tc>
    </w:tr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四、验证结果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4.1 TypeScript 类型安全性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所有非空断言 (!) 已消除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新增接口导出类型保持一致性 (ModuleTabConfig, SimulatedEventEntry,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所有闭包使用统一的 Record&lt;K, V&gt; 类型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4.2 React 组件安全性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ErrorBoundary 覆盖全局组件树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useRef 清理在 useEffect return 中正确执行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所有 DOM 操作用 try-catch 包裹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受控组件 (Panel) 保留非受控 fallback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4.3 Python 后端安全性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SSE 客户端数上限 (50) 防止内存溢出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API 请求体解析失败时返回明确错误代码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必填字段验证提供 missing_fields 详情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finally 块确保客户端断开时清理资源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4.4 风格一致性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所有新增 CSS 使用项目已有的 CSS 变量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布局结构保持不变（Header/Sidebars/Canvas/StatusBar）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✓ 交互模式保持不变（Tab切换、折叠、拖拽调整尺寸）</w:t>
      </w:r>
    </w:p>
    <w:p>
      <w:pPr>
        <w:spacing w:before="400"/>
      </w:pP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五、总结</w:t>
      </w:r>
    </w:p>
    <w:p>
      <w:pPr>
        <w:spacing w:after="80" w:before="80"/>
      </w:pPr>
      <w:r>
        <w:rPr>
          <w:sz w:val="22"/>
          <w:szCs w:val="22"/>
        </w:rPr>
        <w:t xml:space="preserve">本次优化共完成 11 个文件的修改和 3 个新文件的创建，覆盖 P0-P3 四个优先级。所有修复均已在保持现有设计风格的前提下完成，无需大规模重构。具体成效如下：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代码风险：</w:t>
      </w:r>
      <w:r>
        <w:rPr>
          <w:sz w:val="21"/>
          <w:szCs w:val="21"/>
        </w:rPr>
        <w:t xml:space="preserve">消除 7 处非空断言、1 处定时器竞态、1 处连接数无上限漏洞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模块化：</w:t>
      </w:r>
      <w:r>
        <w:rPr>
          <w:sz w:val="21"/>
          <w:szCs w:val="21"/>
        </w:rPr>
        <w:t xml:space="preserve">新增 3 个独立模块（ErrorBoundary / moduleConfig / Skeleton），抽取公共配置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体验增强：</w:t>
      </w:r>
      <w:r>
        <w:rPr>
          <w:sz w:val="21"/>
          <w:szCs w:val="21"/>
        </w:rPr>
        <w:t xml:space="preserve">Streaming 面板支持分类过滤 + 引擎事件，Panel 折叠状态全局同步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1"/>
          <w:szCs w:val="21"/>
        </w:rPr>
        <w:t xml:space="preserve">注释完善：</w:t>
      </w:r>
      <w:r>
        <w:rPr>
          <w:sz w:val="21"/>
          <w:szCs w:val="21"/>
        </w:rPr>
        <w:t xml:space="preserve">所有改动文件均已补充完整的中文 JSDoc/Python docstring 注释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i/>
          <w:iCs/>
          <w:color w:val="666666"/>
          <w:sz w:val="22"/>
          <w:szCs w:val="22"/>
        </w:rPr>
        <w:t xml:space="preserve">所有改动均保持原项目的代码风格和设计语言，确保向后兼容。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i/>
        <w:iCs/>
        <w:color w:val="888888"/>
        <w:sz w:val="16"/>
        <w:szCs w:val="16"/>
      </w:rPr>
      <w:t xml:space="preserve">Lv-00 UI 系统优化任务汇报  |  v3.0.1  |  内部文档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d2d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2026-05-21T08:07:27.826Z</dcterms:created>
  <dcterms:modified xsi:type="dcterms:W3CDTF">2026-05-21T08:07:27.827Z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