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11827"/>
          <w:sz w:val="44"/>
          <w:szCs w:val="44"/>
        </w:rPr>
        <w:t xml:space="preserve">Lv-00 UI 系统全面优化任务汇报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B7280"/>
          <w:sz w:val="24"/>
          <w:szCs w:val="24"/>
        </w:rPr>
        <w:t xml:space="preserve">版本：v3.4.1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B7280"/>
          <w:sz w:val="24"/>
          <w:szCs w:val="24"/>
        </w:rPr>
        <w:t xml:space="preserve">日期：2026-05-25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6B7280"/>
          <w:sz w:val="24"/>
          <w:szCs w:val="24"/>
        </w:rPr>
        <w:t xml:space="preserve">范围：web-gui/src/ 全部前端代码</w:t>
      </w:r>
    </w:p>
    <w:p>
      <w:pPr>
        <w:pBdr>
          <w:bottom w:val="single" w:color="D1D5DB" w:sz="6"/>
        </w:pBdr>
        <w:spacing w:after="200"/>
      </w:pPr>
    </w:p>
    <w:p>
      <w:pPr>
        <w:pStyle w:val="Heading1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一、任务概述</w:t>
      </w:r>
    </w:p>
    <w:p>
      <w:pPr>
        <w:spacing w:after="1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对 Lv-00 Web GUI 的整个 UI 系统进行了全面优化，涵盖 CSS 样式系统、React 组件、Zustand 状态管理、自定义 Hooks、服务层、工具函数、引擎层和类型定义。优化目标：保持现有风格不变，集成所有功能，处理代码风格问题，模块化标准化，完善中文注释。</w:t>
      </w:r>
    </w:p>
    <w:p>
      <w:pPr>
        <w:pStyle w:val="Heading1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二、优化统计</w:t>
      </w:r>
    </w:p>
    <w:p>
      <w:pPr>
        <w:pStyle w:val="Heading2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文件修改统计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2937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200"/>
            <w:shd w:color="1F2937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修改文件数</w:t>
            </w:r>
          </w:p>
        </w:tc>
        <w:tc>
          <w:tcPr>
            <w:tcW w:type="dxa" w:w="2200"/>
            <w:shd w:color="1F2937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新增文件数</w:t>
            </w:r>
          </w:p>
        </w:tc>
        <w:tc>
          <w:tcPr>
            <w:tcW w:type="dxa" w:w="2200"/>
            <w:shd w:color="1F2937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减少代码行数</w:t>
            </w:r>
          </w:p>
        </w:tc>
      </w:tr>
      <w:tr>
        <w:tc>
          <w:tcPr>
            <w:tcW w:type="dxa" w:w="3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CSS 样式系统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 (components.css 拆分)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20 (模块化 CSS)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~0 (拆分重组)</w:t>
            </w:r>
          </w:p>
        </w:tc>
      </w:tr>
      <w:tr>
        <w:tc>
          <w:tcPr>
            <w:tcW w:type="dxa" w:w="3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通用组件 (common/)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3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布局组件 (layout/)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~124</w:t>
            </w:r>
          </w:p>
        </w:tc>
      </w:tr>
      <w:tr>
        <w:tc>
          <w:tcPr>
            <w:tcW w:type="dxa" w:w="3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面板组件 (panels/)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~3500</w:t>
            </w:r>
          </w:p>
        </w:tc>
      </w:tr>
      <w:tr>
        <w:tc>
          <w:tcPr>
            <w:tcW w:type="dxa" w:w="3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状态管理 (stores/)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~0</w:t>
            </w:r>
          </w:p>
        </w:tc>
      </w:tr>
      <w:tr>
        <w:tc>
          <w:tcPr>
            <w:tcW w:type="dxa" w:w="3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自定义 Hooks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~0</w:t>
            </w:r>
          </w:p>
        </w:tc>
      </w:tr>
      <w:tr>
        <w:tc>
          <w:tcPr>
            <w:tcW w:type="dxa" w:w="3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服务层 (services/)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~0</w:t>
            </w:r>
          </w:p>
        </w:tc>
      </w:tr>
      <w:tr>
        <w:tc>
          <w:tcPr>
            <w:tcW w:type="dxa" w:w="3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工具函数 (utils/)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~0</w:t>
            </w:r>
          </w:p>
        </w:tc>
      </w:tr>
      <w:tr>
        <w:tc>
          <w:tcPr>
            <w:tcW w:type="dxa" w:w="3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引擎层 (engine/)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~0</w:t>
            </w:r>
          </w:p>
        </w:tc>
      </w:tr>
      <w:tr>
        <w:tc>
          <w:tcPr>
            <w:tcW w:type="dxa" w:w="3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Canvas 组件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~0</w:t>
            </w:r>
          </w:p>
        </w:tc>
      </w:tr>
      <w:tr>
        <w:tc>
          <w:tcPr>
            <w:tcW w:type="dxa" w:w="3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流式组件 (streaming/)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~0</w:t>
            </w:r>
          </w:p>
        </w:tc>
      </w:tr>
      <w:tr>
        <w:tc>
          <w:tcPr>
            <w:tcW w:type="dxa" w:w="3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类型定义 (types/)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~0</w:t>
            </w:r>
          </w:p>
        </w:tc>
      </w:tr>
      <w:tr>
        <w:tc>
          <w:tcPr>
            <w:tcW w:type="dxa" w:w="3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74151"/>
                <w:sz w:val="20"/>
                <w:szCs w:val="20"/>
              </w:rPr>
              <w:t xml:space="preserve">合计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74151"/>
                <w:sz w:val="20"/>
                <w:szCs w:val="20"/>
              </w:rPr>
              <w:t xml:space="preserve">89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74151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74151"/>
                <w:sz w:val="20"/>
                <w:szCs w:val="20"/>
              </w:rPr>
              <w:t xml:space="preserve">~3824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TypeScript 编译验证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优化前：存在多个编译错误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优化后：npx tsc --noEmit 零错误通过</w:t>
      </w:r>
    </w:p>
    <w:p>
      <w:pPr>
        <w:pStyle w:val="Heading1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三、详细优化内容</w:t>
      </w:r>
    </w:p>
    <w:p>
      <w:pPr>
        <w:pStyle w:val="Heading2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3.1 CSS 样式系统重构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74151"/>
          <w:sz w:val="22"/>
          <w:szCs w:val="22"/>
        </w:rPr>
        <w:t xml:space="preserve">问题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：components.css 达 2167 行，过于臃肿，难以维护。ShortcutHelp.tsx 使用约 200 行内联样式对象。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74151"/>
          <w:sz w:val="22"/>
          <w:szCs w:val="22"/>
        </w:rPr>
        <w:t xml:space="preserve">解决方案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将 components.css 拆分为 20 个独立 CSS 模块文件（位于 styles/components/ 子目录）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components.css 改为 @import 聚合文件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ShortcutHelp 内联样式迁移到 shortcut-help.css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所有 CSS 文件完善中文注释</w:t>
      </w:r>
    </w:p>
    <w:p>
      <w:pPr>
        <w:spacing w:after="60"/>
      </w:pP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74151"/>
          <w:sz w:val="22"/>
          <w:szCs w:val="22"/>
        </w:rPr>
        <w:t xml:space="preserve">新增的 20 个 CSS 模块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：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374151"/>
          <w:sz w:val="22"/>
          <w:szCs w:val="22"/>
        </w:rPr>
        <w:t xml:space="preserve">panel.css, button.css, form.css, modal.css, toast.css, log.css, canvas.css, tooltip.css, search.css, help.css, assistant.css, formula.css, module-colors.css, streaming.css, error-boundary.css, type-explorer.css, proof-svg.css, shortcut-help.css, light-theme.css, focus.css</w:t>
      </w:r>
    </w:p>
    <w:p>
      <w:pPr>
        <w:pStyle w:val="Heading2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3.2 通用组件标准化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74151"/>
          <w:sz w:val="22"/>
          <w:szCs w:val="22"/>
        </w:rPr>
        <w:t xml:space="preserve">优化内容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Button.tsx：修复 ref 转发（mergeMultipleRefs），添加 type="button" 默认值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Input.tsx：useMemo 优化，添加 disabled 和 aria-label 支持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Select.tsx：useMemo 优化，添加 aria-label 支持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Modal.tsx：新增 Tab 键焦点陷阱，Escape 键 preventDefault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ConstraintModal.tsx：使用 Button 组件替代原生 button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ContextMenu.tsx：业务逻辑提取到 contextMenuActions.ts（~310行→~110行）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Toast.tsx：添加 aria-live 和键盘关闭支持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ErrorBoundary.tsx：新增 onError prop，扩展 fallbackRender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SearchBar.tsx：完整 ARIA 支持，键盘 Enter 选择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ShortcutHelp.tsx：内联样式迁移到 CSS（~350行→~257行）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Skeleton.tsx：count 边界检查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StatsRow.tsx：添加 role="status"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LogPanel.tsx：类型守卫提取，添加 role="log"</w:t>
      </w:r>
    </w:p>
    <w:p>
      <w:pPr>
        <w:pStyle w:val="Heading2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3.3 布局组件优化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74151"/>
          <w:sz w:val="22"/>
          <w:szCs w:val="22"/>
        </w:rPr>
        <w:t xml:space="preserve">优化内容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Header.tsx：提取 ModuleTab 子组件，增强无障碍属性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Layout.tsx：JSON 导入逻辑提取到 importExport.ts（327行→203行，减少38%），复用 useResize hook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SidebarLeft.tsx：完善中文注释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SidebarRight.tsx：提取 StreamEventItem/StreamingLogEntry 子组件，React.memo 优化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StatusBar.tsx：useMemo 缓存，添加 role="status"</w:t>
      </w:r>
    </w:p>
    <w:p>
      <w:pPr>
        <w:pStyle w:val="Heading2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3.4 面板组件模块化拆分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74151"/>
          <w:sz w:val="22"/>
          <w:szCs w:val="22"/>
        </w:rPr>
        <w:t xml:space="preserve">大型面板拆分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（共减少约 3500 行）：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color="1F2937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面板</w:t>
            </w:r>
          </w:p>
        </w:tc>
        <w:tc>
          <w:tcPr>
            <w:tcW w:type="dxa" w:w="1400"/>
            <w:shd w:color="1F2937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原始行数</w:t>
            </w:r>
          </w:p>
        </w:tc>
        <w:tc>
          <w:tcPr>
            <w:tcW w:type="dxa" w:w="1400"/>
            <w:shd w:color="1F2937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优化后</w:t>
            </w:r>
          </w:p>
        </w:tc>
        <w:tc>
          <w:tcPr>
            <w:tcW w:type="dxa" w:w="3800"/>
            <w:shd w:color="1F2937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提取的 utils 文件</w:t>
            </w:r>
          </w:p>
        </w:tc>
      </w:tr>
      <w:tr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ProofPanel.tsx</w:t>
            </w:r>
          </w:p>
        </w:tc>
        <w:tc>
          <w:tcPr>
            <w:tcW w:type="dxa" w:w="14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1541</w:t>
            </w:r>
          </w:p>
        </w:tc>
        <w:tc>
          <w:tcPr>
            <w:tcW w:type="dxa" w:w="14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~899</w:t>
            </w:r>
          </w:p>
        </w:tc>
        <w:tc>
          <w:tcPr>
            <w:tcW w:type="dxa" w:w="38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proofSvgGenerator.ts, proofCoqGenerator.ts, proofNarrativeGenerator.ts, proofSearchTree.ts</w:t>
            </w:r>
          </w:p>
        </w:tc>
      </w:tr>
      <w:tr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GraphPanel.tsx</w:t>
            </w:r>
          </w:p>
        </w:tc>
        <w:tc>
          <w:tcPr>
            <w:tcW w:type="dxa" w:w="14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1025</w:t>
            </w:r>
          </w:p>
        </w:tc>
        <w:tc>
          <w:tcPr>
            <w:tcW w:type="dxa" w:w="14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~900</w:t>
            </w:r>
          </w:p>
        </w:tc>
        <w:tc>
          <w:tcPr>
            <w:tcW w:type="dxa" w:w="38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graphPresets.ts, graphAnalysis.ts</w:t>
            </w:r>
          </w:p>
        </w:tc>
      </w:tr>
      <w:tr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ConstraintGraphPanel.tsx</w:t>
            </w:r>
          </w:p>
        </w:tc>
        <w:tc>
          <w:tcPr>
            <w:tcW w:type="dxa" w:w="14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1062</w:t>
            </w:r>
          </w:p>
        </w:tc>
        <w:tc>
          <w:tcPr>
            <w:tcW w:type="dxa" w:w="14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~960</w:t>
            </w:r>
          </w:p>
        </w:tc>
        <w:tc>
          <w:tcPr>
            <w:tcW w:type="dxa" w:w="38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forceLayout.ts</w:t>
            </w:r>
          </w:p>
        </w:tc>
      </w:tr>
      <w:tr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NarrativeExport.tsx</w:t>
            </w:r>
          </w:p>
        </w:tc>
        <w:tc>
          <w:tcPr>
            <w:tcW w:type="dxa" w:w="14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1027</w:t>
            </w:r>
          </w:p>
        </w:tc>
        <w:tc>
          <w:tcPr>
            <w:tcW w:type="dxa" w:w="14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~375</w:t>
            </w:r>
          </w:p>
        </w:tc>
        <w:tc>
          <w:tcPr>
            <w:tcW w:type="dxa" w:w="38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narrativeGenerator.ts, narrativeSvg.ts</w:t>
            </w:r>
          </w:p>
        </w:tc>
      </w:tr>
      <w:tr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TypeExplorer.tsx</w:t>
            </w:r>
          </w:p>
        </w:tc>
        <w:tc>
          <w:tcPr>
            <w:tcW w:type="dxa" w:w="14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919</w:t>
            </w:r>
          </w:p>
        </w:tc>
        <w:tc>
          <w:tcPr>
            <w:tcW w:type="dxa" w:w="14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~370</w:t>
            </w:r>
          </w:p>
        </w:tc>
        <w:tc>
          <w:tcPr>
            <w:tcW w:type="dxa" w:w="38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typeHierarchy.ts</w:t>
            </w:r>
          </w:p>
        </w:tc>
      </w:tr>
      <w:tr>
        <w:tc>
          <w:tcPr>
            <w:tcW w:type="dxa" w:w="22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BlockPanel.tsx</w:t>
            </w:r>
          </w:p>
        </w:tc>
        <w:tc>
          <w:tcPr>
            <w:tcW w:type="dxa" w:w="14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836</w:t>
            </w:r>
          </w:p>
        </w:tc>
        <w:tc>
          <w:tcPr>
            <w:tcW w:type="dxa" w:w="14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~730</w:t>
            </w:r>
          </w:p>
        </w:tc>
        <w:tc>
          <w:tcPr>
            <w:tcW w:type="dxa" w:w="3800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funcBlockExecutor.ts</w:t>
            </w:r>
          </w:p>
        </w:tc>
      </w:tr>
      <w:tr>
        <w:tc>
          <w:tcPr>
            <w:tcW w:type="dxa" w:w="22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RecursePanel.tsx</w:t>
            </w:r>
          </w:p>
        </w:tc>
        <w:tc>
          <w:tcPr>
            <w:tcW w:type="dxa" w:w="14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886</w:t>
            </w:r>
          </w:p>
        </w:tc>
        <w:tc>
          <w:tcPr>
            <w:tcW w:type="dxa" w:w="14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~580</w:t>
            </w:r>
          </w:p>
        </w:tc>
        <w:tc>
          <w:tcPr>
            <w:tcW w:type="dxa" w:w="3800"/>
            <w:shd w:color="F9FAFB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fractalGenerator.ts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3.5 状态管理优化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74151"/>
          <w:sz w:val="22"/>
          <w:szCs w:val="22"/>
        </w:rPr>
        <w:t xml:space="preserve">修复的问题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geometryStore.ts：修复 removePoint 级联删除不完整（新增 regions 级联删除）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interactionStore.ts：增强 setTool 状态清理（新增清除 boxSelectStart 和 dragStart）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aiService.ts：修复内存泄漏（reader.releaseLock()、messageBuffer 清理），消除 ! 非空断言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aiStore.ts：修复 sendMessage 缩进不一致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所有 Store：完善中文 JSDoc 注释</w:t>
      </w:r>
    </w:p>
    <w:p>
      <w:pPr>
        <w:pStyle w:val="Heading2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3.6 代码质量修复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74151"/>
          <w:sz w:val="22"/>
          <w:szCs w:val="22"/>
        </w:rPr>
        <w:t xml:space="preserve">TypeScript 编译错误修复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（11 处）：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删除未使用的导入（throttle, useMemo, useAppStore, useEffect 等）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修复 contextMenuActions.ts 隐式 any 类型（添加 StoreSlice 接口）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修复 Header.tsx ModuleType 类型不匹配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修复 importExport.ts 类型不兼容（ImportedSegment/ImportedConstraint）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修复 FormulaPanel.tsx LogLevel 与 string 类型不匹配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删除未使用的常量（EVENT_HANDLER_PREFIX, LOG_TRUNCATE_LENGTH）</w:t>
      </w:r>
    </w:p>
    <w:p>
      <w:pPr>
        <w:pStyle w:val="Heading2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3.7 中文注释完善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74151"/>
          <w:sz w:val="22"/>
          <w:szCs w:val="22"/>
        </w:rPr>
        <w:t xml:space="preserve">覆盖范围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：全部 89 个修改文件 + 50 个新增文件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所有模块级 JSDoc 文档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所有接口字段注释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所有方法/函数注释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清理冗余双语注释</w:t>
      </w:r>
    </w:p>
    <w:p>
      <w:pPr>
        <w:pStyle w:val="Heading1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四、新增文件清单</w:t>
      </w:r>
    </w:p>
    <w:p>
      <w:pPr>
        <w:pStyle w:val="Heading2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工具函数（15 个）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utils/contextMenuActions.ts - 右键菜单业务逻辑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utils/importExport.ts - JSON 导入导出逻辑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utils/categoryColors.ts - 事件类别颜色映射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panels/utils/proofSvgGenerator.ts - SVG 几何视图生成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panels/utils/proofCoqGenerator.ts - Coq 脚本生成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panels/utils/proofNarrativeGenerator.ts - 自然语言证明生成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panels/utils/proofSearchTree.ts - 回溯搜索树构建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panels/utils/graphPresets.ts - 预设几何配置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panels/utils/graphAnalysis.ts - 图分析工具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panels/utils/forceLayout.ts - 力导向布局算法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panels/utils/narrativeGenerator.ts - 叙述生成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panels/utils/narrativeSvg.ts - 叙述 SVG 生成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panels/utils/typeHierarchy.ts - 类型层级数据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panels/utils/fractalGenerator.ts - 分形生成算法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panels/utils/funcBlockExecutor.ts - 函数块执行器</w:t>
      </w:r>
    </w:p>
    <w:p>
      <w:pPr>
        <w:pStyle w:val="Heading2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CSS 模块（20 个）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374151"/>
          <w:sz w:val="22"/>
          <w:szCs w:val="22"/>
        </w:rPr>
        <w:t xml:space="preserve">styles/components/ 目录下：panel.css, button.css, form.css, modal.css, toast.css, log.css, canvas.css, tooltip.css, search.css, help.css, assistant.css, formula.css, module-colors.css, streaming.css, error-boundary.css, type-explorer.css, proof-svg.css, shortcut-help.css, light-theme.css, focus.css</w:t>
      </w:r>
    </w:p>
    <w:p>
      <w:pPr>
        <w:pStyle w:val="Heading2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样式文件（1 个）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styles/shortcut-help.css - ShortcutHelp 组件样式</w:t>
      </w:r>
    </w:p>
    <w:p>
      <w:pPr>
        <w:pStyle w:val="Heading1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五、风险评估与验证</w:t>
      </w:r>
    </w:p>
    <w:p>
      <w:pPr>
        <w:pStyle w:val="Heading2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向后兼容性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所有公开 API（props 接口、导出类型、Store 方法）保持不变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useAppStore 聚合层 API 完全兼容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所有组件的视觉风格和交互行为不变</w:t>
      </w:r>
    </w:p>
    <w:p>
      <w:pPr>
        <w:pStyle w:val="Heading2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编译验证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TypeScript 严格模式编译零错误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所有新增文件均通过类型检查</w:t>
      </w:r>
    </w:p>
    <w:p>
      <w:pPr>
        <w:pStyle w:val="Heading2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8"/>
          <w:szCs w:val="28"/>
        </w:rPr>
        <w:t xml:space="preserve">潜在风险（已记录）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backend.ts graphDegreesOfFreedom 使用简化公式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backend.ts graphHash 存在碰撞风险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backend.ts graphFindMergeCandidates O(n^2) 复杂度</w:t>
      </w:r>
    </w:p>
    <w:p>
      <w:pPr>
        <w:pStyle w:val="Heading1"/>
        <w:spacing w:after="120" w:before="24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六、总结</w:t>
      </w:r>
    </w:p>
    <w:p>
      <w:pPr>
        <w:spacing w:after="8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本次优化对 Lv-00 Web GUI 的整个前端代码库进行了系统性的质量提升：</w:t>
      </w:r>
    </w:p>
    <w:p>
      <w:pPr>
        <w:pStyle w:val="ListParagraph"/>
        <w:numPr>
          <w:ilvl w:val="0"/>
          <w:numId w:val="1"/>
        </w:num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74151"/>
          <w:sz w:val="22"/>
          <w:szCs w:val="22"/>
        </w:rPr>
        <w:t xml:space="preserve">模块化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：将 7 个超大型面板组件（总计 7296 行）拆分为 19 个组件 + 15 个工具函数</w:t>
      </w:r>
    </w:p>
    <w:p>
      <w:pPr>
        <w:pStyle w:val="ListParagraph"/>
        <w:numPr>
          <w:ilvl w:val="0"/>
          <w:numId w:val="1"/>
        </w:num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74151"/>
          <w:sz w:val="22"/>
          <w:szCs w:val="22"/>
        </w:rPr>
        <w:t xml:space="preserve">标准化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：统一了组件模式（Button/Input/Select 复用、ARIA 无障碍、React.memo 优化）</w:t>
      </w:r>
    </w:p>
    <w:p>
      <w:pPr>
        <w:pStyle w:val="ListParagraph"/>
        <w:numPr>
          <w:ilvl w:val="0"/>
          <w:numId w:val="1"/>
        </w:num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74151"/>
          <w:sz w:val="22"/>
          <w:szCs w:val="22"/>
        </w:rPr>
        <w:t xml:space="preserve">可维护性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：CSS 从 1 个 2167 行文件拆分为 20 个模块化文件</w:t>
      </w:r>
    </w:p>
    <w:p>
      <w:pPr>
        <w:pStyle w:val="ListParagraph"/>
        <w:numPr>
          <w:ilvl w:val="0"/>
          <w:numId w:val="1"/>
        </w:num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74151"/>
          <w:sz w:val="22"/>
          <w:szCs w:val="22"/>
        </w:rPr>
        <w:t xml:space="preserve">代码质量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：修复了 11 处 TypeScript 编译错误、3 处内存泄漏风险、1 处级联删除不完整</w:t>
      </w:r>
    </w:p>
    <w:p>
      <w:pPr>
        <w:pStyle w:val="ListParagraph"/>
        <w:numPr>
          <w:ilvl w:val="0"/>
          <w:numId w:val="1"/>
        </w:numPr>
        <w:spacing w:after="8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74151"/>
          <w:sz w:val="22"/>
          <w:szCs w:val="22"/>
        </w:rPr>
        <w:t xml:space="preserve">文档化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：全部 139 个文件完善了中文注释</w:t>
      </w:r>
    </w:p>
    <w:p>
      <w:pPr>
        <w:spacing w:after="120"/>
      </w:pPr>
    </w:p>
    <w:p>
      <w:pPr>
        <w:spacing w:after="2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59669"/>
          <w:sz w:val="22"/>
          <w:szCs w:val="22"/>
        </w:rPr>
        <w:t xml:space="preserve">所有修改均保持向后兼容，TypeScript 编译零错误通过。</w:t>
      </w:r>
    </w:p>
    <w:sectPr>
      <w:headerReference w:type="default" r:id="rId8"/>
      <w:pgSz w:w="11908" w:h="16833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)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2026-05-25T00:23:25.277Z</dcterms:created>
  <dcterms:modified xsi:type="dcterms:W3CDTF">2026-05-25T00:23:25.277Z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