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44"/>
          <w:szCs w:val="44"/>
        </w:rPr>
        <w:t xml:space="preserve">Lv-00 几何元语言系统</w:t>
      </w:r>
    </w:p>
    <w:p>
      <w:pPr>
        <w:spacing w:after="600"/>
        <w:jc w:val="center"/>
      </w:pPr>
      <w:r>
        <w:rPr>
          <w:rFonts w:ascii="Arial" w:eastAsia="Microsoft YaHei" w:hAnsi="Arial"/>
          <w:color w:val="2E75B6"/>
          <w:sz w:val="32"/>
          <w:szCs w:val="32"/>
        </w:rPr>
        <w:t xml:space="preserve">全面架构分析与合并整理建议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版本: v3.0.0  |  日期: 2026-05-20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分析范围: C 核心层 + Python 绑定层 + Web 前端层 + 文档 + 测试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1. 执行摘要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Lv-00 是一个以几何为唯一载体的双模数学元语言系统，采用三层架构：C 核心层、Python 绑定层、Web 前端层。经过全面分析，发现以下核心问题：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构建系统缺陷: </w:t>
      </w:r>
      <w:r>
        <w:rPr>
          <w:rFonts w:ascii="Arial" w:eastAsia="Microsoft YaHei" w:hAnsi="Arial"/>
          <w:sz w:val="21"/>
          <w:szCs w:val="21"/>
        </w:rPr>
        <w:t xml:space="preserve">symbolic_coord_circuit.c 未编译进库，公开 API 函数无法链接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功能重复: </w:t>
      </w:r>
      <w:r>
        <w:rPr>
          <w:rFonts w:ascii="Arial" w:eastAsia="Microsoft YaHei" w:hAnsi="Arial"/>
          <w:sz w:val="21"/>
          <w:szCs w:val="21"/>
        </w:rPr>
        <w:t xml:space="preserve">proof.c 与 unify.c 的命题等价声明功能重复，可能导致数据不一致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代码碎片化: </w:t>
      </w:r>
      <w:r>
        <w:rPr>
          <w:rFonts w:ascii="Arial" w:eastAsia="Microsoft YaHei" w:hAnsi="Arial"/>
          <w:sz w:val="21"/>
          <w:szCs w:val="21"/>
        </w:rPr>
        <w:t xml:space="preserve">func_block 拆分为 4 个文件，其中两个仅 67 行和 31 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跨层重复实现: </w:t>
      </w:r>
      <w:r>
        <w:rPr>
          <w:rFonts w:ascii="Arial" w:eastAsia="Microsoft YaHei" w:hAnsi="Arial"/>
          <w:sz w:val="21"/>
          <w:szCs w:val="21"/>
        </w:rPr>
        <w:t xml:space="preserve">formula 子系统在 C、Python、JS 三层各有一套独立实现，且 AST 格式不兼容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Web 层独立重实: </w:t>
      </w:r>
      <w:r>
        <w:rPr>
          <w:rFonts w:ascii="Arial" w:eastAsia="Microsoft YaHei" w:hAnsi="Arial"/>
          <w:sz w:val="21"/>
          <w:szCs w:val="21"/>
        </w:rPr>
        <w:t xml:space="preserve">JS 后端 107 个方法完全独立于 C 库，WASM 绑定仅 20 个函数且被显式禁用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文档冗余: </w:t>
      </w:r>
      <w:r>
        <w:rPr>
          <w:rFonts w:ascii="Arial" w:eastAsia="Microsoft YaHei" w:hAnsi="Arial"/>
          <w:sz w:val="21"/>
          <w:szCs w:val="21"/>
        </w:rPr>
        <w:t xml:space="preserve">3 份任务汇报文档高度重叠，多份设计文档内容相同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测试冗余: </w:t>
      </w:r>
      <w:r>
        <w:rPr>
          <w:rFonts w:ascii="Arial" w:eastAsia="Microsoft YaHei" w:hAnsi="Arial"/>
          <w:sz w:val="21"/>
          <w:szCs w:val="21"/>
        </w:rPr>
        <w:t xml:space="preserve">7 个手动测试中 5 个与正式测试完全重叠</w:t>
      </w:r>
    </w:p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2. 项目架构概览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2.1 三层架构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00"/>
        <w:gridCol w:w="1500"/>
        <w:gridCol w:w="2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代码行数(约)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C 核心层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C11 + GMP + CMake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21 .c + 20 .h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~35,000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高性能计算引擎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绑定层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ctypes + setuptools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8 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~3,500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API 代理 + 公式编程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Web 前端层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HTML + JS + KaTeX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10 文件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~8,500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可视化 + 交互式 GUI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2.2 C 核心模块概览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900"/>
        <w:gridCol w:w="44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源文件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symbolic_coord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symbolic_coord.c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3,153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四种坐标类型的表示与运算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constraint_graph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constraint_graph.c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2,454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几何节点和约束的 CRUD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solver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solver.c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4,493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Gröbner 基代数求解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module.c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3,397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模块加载/保存/依赖管理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func_block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func_block.c + 3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2,913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函数块打包/例化/组合子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rewrite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rewrite.c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2,837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VF2 子图同构匹配与重写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recursion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recursion.c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1,972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测度系统、递归深度监控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proof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proof.c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1,642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命题管理、证明导航、爆炸原理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axiom_pkg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axiom_pkg.c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1,584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公理包创建/序列化/模板验证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type_system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type_system.c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1,585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宇宙层级、类型等价/推断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debug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debug.c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1,437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日志、性能计数器、内存池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normalization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normalization.c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1,166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图规范化、合并候选检测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unify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unify.c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1,054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构造图与命题图的合一检查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engine.c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1,231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工作流编排、模块管理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formula_*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3 个文件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4,363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公式解析/渲染/转换 (未编译)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其他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5 个文件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1,021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error_codes, mpz_poly, graph_hash 等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3. 模块依赖关系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3.1 依赖层级图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项目共分为 8 个依赖层级，从底层到顶层依次为：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L0 基础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error_codes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无内部依赖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L1 数据类型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symbolic_coord, mpz_poly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GMP, error_codes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L2 核心数据结构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constraint_graph, graph_hash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symbolic_coord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L3 核心引擎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normalization, solver, rewrite, unify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L1-L2 模块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L4 高级系统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axiom_pkg, module, type_system, func_block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L1-L3 模块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L5 应用层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proof, recursion,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几乎所有模块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L6 调试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debug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engine, type_system (间接依赖全局)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L7 独立子系统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formula_parser/converter/renderer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仅 constraint_graph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3.2 关键依赖链与问题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debug -&gt; engine -&gt; 全局: </w:t>
      </w:r>
      <w:r>
        <w:rPr>
          <w:rFonts w:ascii="Arial" w:eastAsia="Microsoft YaHei" w:hAnsi="Arial"/>
          <w:sz w:val="21"/>
          <w:szCs w:val="21"/>
        </w:rPr>
        <w:t xml:space="preserve">debug.h 包含 engine.h，导致调试模块间接依赖整个系统。建议将 debug 断言函数的参数从 LV00Engine* 改为 ConstraintGraph* 以解耦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type_system -&gt; rewrite: </w:t>
      </w:r>
      <w:r>
        <w:rPr>
          <w:rFonts w:ascii="Arial" w:eastAsia="Microsoft YaHei" w:hAnsi="Arial"/>
          <w:sz w:val="21"/>
          <w:szCs w:val="21"/>
        </w:rPr>
        <w:t xml:space="preserve">类型等价检查依赖重写引擎，这是设计上的有意之举，但需注意循环依赖风险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unify -&gt; type_system: </w:t>
      </w:r>
      <w:r>
        <w:rPr>
          <w:rFonts w:ascii="Arial" w:eastAsia="Microsoft YaHei" w:hAnsi="Arial"/>
          <w:sz w:val="21"/>
          <w:szCs w:val="21"/>
        </w:rPr>
        <w:t xml:space="preserve">合一检查依赖类型系统，而 proof 依赖 unify，形成了较长的依赖链</w:t>
      </w:r>
    </w:p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4. C 核心层问题与建议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4.1 构建系统缺陷 (P0)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symbolic_coord_circuit.c 未列入 CMakeLists.txt 的 LV00_SOURCES，但其声明的函数在公开头文件 symbolic_coord.h 中。这意味着调用 circuit_set_context() 等函数会产生链接错误。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同样，formula_parser.c、formula_converter.c、formula_renderer.c 三个文件也未列入构建系统，其状态模糊。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4.2 func_block 文件碎片化 (P1)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函数块系统拆分为 4 个文件，对外共享同一个头文件 func_block.h：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200"/>
        <w:gridCol w:w="28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func_block.c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2,459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核心打包/例化/确定性检查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保留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func_block_utils.c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3 个工具函数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合并到 func_block.c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func_block_selector.c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多解选择策略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可合并或保留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func_block_compose.c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185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组合子实现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可合并或保留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建议将 func_block_utils.c (67 行) 合并到 func_block.c 中，消除 src/func_block_utils.h 这个非标准的内部头文件。selector 和 compose 可根据编译粒度需求决定是否合并。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4.3 symbolic_coord_circuit.c 应合并 (P1)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该文件仅 31 行，实现访问 symbolic_coord.c 中全局变量 g_overflow_context 的 getter/setter。这是紧耦合的内部实现细节，应合并到 symbolic_coord.c 中。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4.4 proof.c 与 unify.c 功能重复 (P2)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proof.h 声明的命题等价声明/查找函数与 unify.h 中的对应函数功能完全重复：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proof_declare_proposition_equivalence() ↔ unify_declare_proposition_equivalence()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proof_find_equivalent_proposition() ↔ unify_find_equivalent_proposition()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两者操作独立的数据存储，可能导致不一致。建议统一到 unify.c 中，proof.c 通过调用 unify 的函数实现。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4.5 graph_hash.h 可合并 (P3)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graph_hash.h 仅包含 3 个函数（compute_complete_graph_hash, graph_hash_equal, graph_hash_destroy），且仅操作 ConstraintGraph 类型。建议合并到 constraint_graph.h 中，减少头文件数量。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4.6 engine.c 评估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engine.c (1,231 行) 不是薄封装层，包含实质性逻辑：求解流水线、重写-求解协作协议、位电路跳闸处理、深拷贝快照与回滚。它是必要的工作流编排层，不应合并。但其直接依赖 8 个模块，可考虑通过回调/接口模式减少直接依赖。</w:t>
      </w:r>
    </w:p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5. 跨层架构问题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5.1 Formula 子系统的三层重复实现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这是项目中最严重的架构问题。formula 子系统在三个层各有一套完全独立的实现：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2500"/>
        <w:gridCol w:w="13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 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Python 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JS 层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重复程度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公式解析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formula_parser.c (1,837行)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调用 C 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formula_parser.js (~81KB)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完全重复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公式渲染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formula_renderer.c (1,313行)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调用 C 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KaTeX 封装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部分重复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公式↔图转换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formula_converter.c (1,213行)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调用 C 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formula_to_graph.js + graph_to_formula.js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完全重复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关键问题：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AST 格式不兼容: </w:t>
      </w:r>
      <w:r>
        <w:rPr>
          <w:rFonts w:ascii="Arial" w:eastAsia="Microsoft YaHei" w:hAnsi="Arial"/>
          <w:sz w:val="21"/>
          <w:szCs w:val="21"/>
        </w:rPr>
        <w:t xml:space="preserve">C 层使用 C struct (FormulaNode tagged union)，JS 层使用普通 JS 对象，无法互操作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JS 层更丰富: </w:t>
      </w:r>
      <w:r>
        <w:rPr>
          <w:rFonts w:ascii="Arial" w:eastAsia="Microsoft YaHei" w:hAnsi="Arial"/>
          <w:sz w:val="21"/>
          <w:szCs w:val="21"/>
        </w:rPr>
        <w:t xml:space="preserve">JS 的 formula_parser.js 支持更多 DSL 关键字（perpendicular, parallel, midpoint, angle 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C 层未编译: </w:t>
      </w:r>
      <w:r>
        <w:rPr>
          <w:rFonts w:ascii="Arial" w:eastAsia="Microsoft YaHei" w:hAnsi="Arial"/>
          <w:sz w:val="21"/>
          <w:szCs w:val="21"/>
        </w:rPr>
        <w:t xml:space="preserve">formula_*.c 不在构建系统中，Python 绑定的部分调用会报错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5.2 Web 层 JS 后端独立重实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lv00_js_backend.js 实现了约 107 个方法，覆盖全部 14 个核心模块，是完全独立于 C 库的纯 JavaScript 实现。同时存在 Emscripten WASM 绑定（lv00_web_bindings.c），但仅暴露约 20 个函数，且被 index.html 显式禁用。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这导致了严重的维护负担：每次修改 C 库逻辑时，需要同步更新 JS 实现。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5.3 Python 绑定遗漏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Python 绑定对核心模块覆盖完整，但 formula 子系统遗漏严重：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formula_parser.h 约 40 个 API，Python 仅绑定约 10 个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formula_renderer.h 约 13 个 API，Python 仅绑定 1 个 (formula_render)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formula_converter.h 约 20 个 API，Python 仅绑定约 5 个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func_block.py 引用了未定义的常量 (SELECTOR_POSITIVE_ROOT 等)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normalization.py 与 core.py 中的 NormalizationResult 类重复</w:t>
      </w:r>
    </w:p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6. 文档问题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6.1 严重重叠的文档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3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文档组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任务汇报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docs/TASK_REPORT.md + docs/OPTIMIZATION_NOTES.md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内容高度重叠，后者是前者的超集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删除 TASK_REPORT.md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任务汇报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TASK_COMPLETION_REPORT.md (根目录)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与上述两份同日任务报告分散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合并到 OPTIMIZATION_NOTES.md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规划文档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docs/planning_v3.0.md + .txt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两个文件字节级相同，且标题写的是 v2.9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删除 .txt，修正标题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路线图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IMPLEMENTATION_ROADMAP.md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完成度数据严重过时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合并到 implementation_status.md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6.2 命名不一致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文档混用了多种命名风格：编号前缀 (01_xxx.md)、全大写 (TASK_REPORT.md)、小写 (implementation_status.md)、版本号后缀 (design_v2.9.md)。建议统一为小写下划线风格，所有项目级文档归入 docs/ 目录。</w:t>
      </w:r>
    </w:p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7. 测试结构问题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7.1 手动测试冗余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tests/manual/ 下共 7 个手动测试文件，其中 5 个与正式测试完全重叠：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与正式测试的重叠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test_simple.c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与 test_basic.c 高度重叠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删除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test_debug_basic.c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与 test_basic.c 代码几乎相同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删除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test_custom.c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纯调试用途，不测试项目代码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删除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test_gmp.c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纯环境验证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删除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test_lv00_direct.c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与 test_simple.c 重叠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删除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test_debug.c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包含信任颜色等独特测试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提升为正式测试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test_comprehensive.c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包含幂等性验证等独特测试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提升为正式测试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7.2 正式测试重叠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test_basic.c 使用旧 API (Rational 类型)，test_implementation.c 使用新 API (SymbolicCoord 类型)，两者都测试有理数运算。建议将 test_basic.c 合并到 test_implementation.c，统一使用新 API。</w:t>
      </w:r>
    </w:p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8. 优先级行动计划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2800"/>
        <w:gridCol w:w="2160"/>
      </w:tblGrid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将 symbolic_coord_circuit.c 加入 CMakeLists.txt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修复构建系统缺陷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CMakeLists.txt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将 formula_*.c/h 加入构建系统或标记为实验性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明确其状态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CMakeLists.txt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合并 func_block_utils.c 到 func_block.c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消除非标准内部头文件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src/, CMakeLists.txt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合并 symbolic_coord_circuit.c 到 symbolic_coord.c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31 行紧耦合代码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src/, CMakeLists.txt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删除 5 个冗余手动测试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清理测试目录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tests/manual/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统一 proof.c 和 unify.c 的命题等价功能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避免数据不一致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proof.c, unify.c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合并重叠文档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删除 TASK_REPORT.md, planning_v3.0.txt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docs/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修复 Python 绑定缺陷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补全 formula API 绑定、修复常量引用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python/lv00/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合并 graph_hash.h 到 constraint_graph.h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减少头文件数量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include/lv00/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解耦 debug.h 对 engine.h 的依赖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减少编译依赖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debug.h, debug.c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统一文档命名风格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全部改为小写下划线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docs/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长期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评估 Web 层是否迁移到 WASM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消除 JS 独立实现的维护负担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web/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</w:rPr>
        <w:t xml:space="preserve">9. 建议的目标结构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9.1 C 核心层（整理后）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整理后的源文件从 21 个减少到 17 个：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合并: </w:t>
      </w:r>
      <w:r>
        <w:rPr>
          <w:rFonts w:ascii="Arial" w:eastAsia="Microsoft YaHei" w:hAnsi="Arial"/>
          <w:sz w:val="21"/>
          <w:szCs w:val="21"/>
        </w:rPr>
        <w:t xml:space="preserve">func_block_utils.c → func_block.c; symbolic_coord_circuit.c → symbolic_coord.c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纳入构建: </w:t>
      </w:r>
      <w:r>
        <w:rPr>
          <w:rFonts w:ascii="Arial" w:eastAsia="Microsoft YaHei" w:hAnsi="Arial"/>
          <w:sz w:val="21"/>
          <w:szCs w:val="21"/>
        </w:rPr>
        <w:t xml:space="preserve">formula_parser.c, formula_converter.c, formula_renderer.c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可选合并: </w:t>
      </w:r>
      <w:r>
        <w:rPr>
          <w:rFonts w:ascii="Arial" w:eastAsia="Microsoft YaHei" w:hAnsi="Arial"/>
          <w:sz w:val="21"/>
          <w:szCs w:val="21"/>
        </w:rPr>
        <w:t xml:space="preserve">graph_hash.h → constraint_graph.h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9.2 文档结构（整理后）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建议的 docs/ 目录结构：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modules/01_symbolic_coord.md ~ 10_recursion.md (保留)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api_usage_guide.md (保留)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design.md (合并 design_v2.9.md + planning_v3.0.md)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implementation_status.md (合并 IMPLEMENTATION_ROADMAP.md)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changelog.md (保留)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optimization_notes.md (合并三份任务报告)</w:t>
      </w:r>
    </w:p>
    <w:p>
      <w:pPr>
        <w:pStyle w:val="Heading2"/>
        <w:spacing w:after="160" w:before="280"/>
      </w:pPr>
      <w:r>
        <w:rPr>
          <w:rFonts w:ascii="Arial" w:eastAsia="Microsoft YaHei" w:hAnsi="Arial"/>
        </w:rPr>
        <w:t xml:space="preserve">9.3 测试结构（整理后）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从 21 个测试文件精简到 14-15 个：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正式测试: </w:t>
      </w:r>
      <w:r>
        <w:rPr>
          <w:rFonts w:ascii="Arial" w:eastAsia="Microsoft YaHei" w:hAnsi="Arial"/>
          <w:sz w:val="21"/>
          <w:szCs w:val="21"/>
        </w:rPr>
        <w:t xml:space="preserve">13 个（合并 test_basic.c 到 test_implementation.c）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b/>
          <w:bCs/>
          <w:sz w:val="21"/>
          <w:szCs w:val="21"/>
        </w:rPr>
        <w:t xml:space="preserve">手动测试: </w:t>
      </w:r>
      <w:r>
        <w:rPr>
          <w:rFonts w:ascii="Arial" w:eastAsia="Microsoft YaHei" w:hAnsi="Arial"/>
          <w:sz w:val="21"/>
          <w:szCs w:val="21"/>
        </w:rPr>
        <w:t xml:space="preserve">2 个（test_debug.c + test_comprehensive.c，其余删除）</w:t>
      </w:r>
    </w:p>
    <w:sectPr>
      <w:headerReference w:type="default" r:id="rId11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Lv-00 架构分析报告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2026-05-20T03:17:58.181Z</dcterms:created>
  <dcterms:modified xsi:type="dcterms:W3CDTF">2026-05-20T03:17:58.182Z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