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eastAsia="Microsoft YaHei" w:hAnsi="Arial"/>
          <w:b/>
          <w:bCs/>
          <w:color w:val="1F4E79"/>
          <w:sz w:val="48"/>
          <w:szCs w:val="48"/>
        </w:rPr>
        <w:t xml:space="preserve">Lv-00 几何元语言系统</w:t>
      </w:r>
    </w:p>
    <w:p>
      <w:pPr>
        <w:spacing w:after="600"/>
        <w:jc w:val="center"/>
      </w:pPr>
      <w:r>
        <w:rPr>
          <w:rFonts w:ascii="Arial" w:eastAsia="Microsoft YaHei" w:hAnsi="Arial"/>
          <w:color w:val="2E75B6"/>
          <w:sz w:val="36"/>
          <w:szCs w:val="36"/>
        </w:rPr>
        <w:t xml:space="preserve">v3.0.0</w:t>
      </w:r>
    </w:p>
    <w:p>
      <w:pPr>
        <w:spacing w:after="200"/>
        <w:jc w:val="center"/>
      </w:pPr>
      <w:r>
        <w:rPr>
          <w:rFonts w:ascii="Arial" w:eastAsia="Microsoft YaHei" w:hAnsi="Arial"/>
          <w:b/>
          <w:bCs/>
          <w:color w:val="333333"/>
          <w:sz w:val="36"/>
          <w:szCs w:val="36"/>
        </w:rPr>
        <w:t xml:space="preserve">代码质量审查与修复任务汇报</w:t>
      </w:r>
    </w:p>
    <w:p>
      <w:pPr>
        <w:spacing w:after="100"/>
        <w:jc w:val="center"/>
      </w:pPr>
      <w:r>
        <w:rPr>
          <w:rFonts w:ascii="Arial" w:eastAsia="Microsoft YaHei" w:hAnsi="Arial"/>
          <w:color w:val="666666"/>
          <w:sz w:val="22"/>
          <w:szCs w:val="22"/>
        </w:rPr>
        <w:t xml:space="preserve">—— 全项目代码审查、Bug修复、代码风格统一与中文注释完善</w:t>
      </w:r>
    </w:p>
    <w:p>
      <w:pPr>
        <w:spacing w:before="1200"/>
      </w:pPr>
    </w:p>
    <w:p>
      <w:pPr>
        <w:spacing w:after="80"/>
        <w:jc w:val="center"/>
      </w:pPr>
      <w:r>
        <w:rPr>
          <w:rFonts w:ascii="Arial" w:eastAsia="Microsoft YaHei" w:hAnsi="Arial"/>
          <w:color w:val="666666"/>
          <w:sz w:val="22"/>
          <w:szCs w:val="22"/>
        </w:rPr>
        <w:t xml:space="preserve">生成日期：2026-05-20</w:t>
      </w:r>
    </w:p>
    <w:p>
      <w:pPr>
        <w:spacing w:after="80"/>
        <w:jc w:val="center"/>
      </w:pPr>
      <w:r>
        <w:rPr>
          <w:rFonts w:ascii="Arial" w:eastAsia="Microsoft YaHei" w:hAnsi="Arial"/>
          <w:color w:val="666666"/>
          <w:sz w:val="22"/>
          <w:szCs w:val="22"/>
        </w:rPr>
        <w:t xml:space="preserve">用途：理论数学研究</w:t>
      </w:r>
    </w:p>
    <w:p>
      <w:pPr>
        <w:jc w:val="center"/>
      </w:pPr>
      <w:r>
        <w:rPr>
          <w:rFonts w:ascii="Arial" w:eastAsia="Microsoft YaHei" w:hAnsi="Arial"/>
          <w:color w:val="666666"/>
          <w:sz w:val="22"/>
          <w:szCs w:val="22"/>
        </w:rPr>
        <w:t xml:space="preserve">审查范围：105+ 个代码/配置文件</w:t>
      </w:r>
    </w:p>
    <w:p>
      <w:r>
        <w:br w:type="page"/>
      </w:r>
    </w:p>
    <w:p>
      <w:pPr>
        <w:pStyle w:val="Heading1"/>
        <w:spacing w:after="200" w:before="360"/>
      </w:pPr>
      <w:r>
        <w:rPr>
          <w:rFonts w:ascii="Arial" w:eastAsia="Microsoft YaHei" w:hAnsi="Arial"/>
          <w:b/>
          <w:bCs/>
          <w:color w:val="1F4E79"/>
          <w:sz w:val="32"/>
          <w:szCs w:val="32"/>
        </w:rPr>
        <w:t xml:space="preserve">一、任务概述</w:t>
      </w:r>
    </w:p>
    <w:p>
      <w:pPr>
        <w:spacing w:after="60" w:before="60" w:line="360"/>
        <w:jc w:val="left"/>
      </w:pPr>
      <w:r>
        <w:rPr>
          <w:rFonts w:ascii="Arial" w:eastAsia="Microsoft YaHei" w:hAnsi="Arial"/>
          <w:color w:val="333333"/>
          <w:sz w:val="21"/>
          <w:szCs w:val="21"/>
        </w:rPr>
        <w:t xml:space="preserve">本次任务对 Lv-00 几何元语言系统 v3.0.0 的全部代码进行了系统性的质量审查、Bug 修复、代码风格统一和中文注释完善。项目是一个以 C 语言为核心的理论数学研究工具，其核心理念是几何构造同时作为程序、数据和证明。</w:t>
      </w:r>
    </w:p>
    <w:p>
      <w:pPr>
        <w:pStyle w:val="Heading2"/>
        <w:spacing w:after="160" w:before="280"/>
      </w:pPr>
      <w:r>
        <w:rPr>
          <w:rFonts w:ascii="Arial" w:eastAsia="Microsoft YaHei" w:hAnsi="Arial"/>
          <w:b/>
          <w:bCs/>
          <w:color w:val="2E75B6"/>
          <w:sz w:val="26"/>
          <w:szCs w:val="26"/>
        </w:rPr>
        <w:t xml:space="preserve">1.1 审查范围</w:t>
      </w:r>
    </w:p>
    <w:p>
      <w:pPr>
        <w:pStyle w:val="ListParagraph"/>
        <w:numPr>
          <w:ilvl w:val="0"/>
          <w:numId w:val="2"/>
        </w:numPr>
        <w:spacing w:after="40" w:before="40" w:line="340"/>
      </w:pPr>
      <w:r>
        <w:rPr>
          <w:rFonts w:ascii="Arial" w:eastAsia="Microsoft YaHei" w:hAnsi="Arial"/>
          <w:sz w:val="21"/>
          <w:szCs w:val="21"/>
        </w:rPr>
        <w:t xml:space="preserve">C 头文件：20 个（include/lv00/ 目录）</w:t>
      </w:r>
    </w:p>
    <w:p>
      <w:pPr>
        <w:pStyle w:val="ListParagraph"/>
        <w:numPr>
          <w:ilvl w:val="0"/>
          <w:numId w:val="2"/>
        </w:numPr>
        <w:spacing w:after="40" w:before="40" w:line="340"/>
      </w:pPr>
      <w:r>
        <w:rPr>
          <w:rFonts w:ascii="Arial" w:eastAsia="Microsoft YaHei" w:hAnsi="Arial"/>
          <w:sz w:val="21"/>
          <w:szCs w:val="21"/>
        </w:rPr>
        <w:t xml:space="preserve">C 源文件：22 个（src/ 目录）</w:t>
      </w:r>
    </w:p>
    <w:p>
      <w:pPr>
        <w:pStyle w:val="ListParagraph"/>
        <w:numPr>
          <w:ilvl w:val="0"/>
          <w:numId w:val="2"/>
        </w:numPr>
        <w:spacing w:after="40" w:before="40" w:line="340"/>
      </w:pPr>
      <w:r>
        <w:rPr>
          <w:rFonts w:ascii="Arial" w:eastAsia="Microsoft YaHei" w:hAnsi="Arial"/>
          <w:sz w:val="21"/>
          <w:szCs w:val="21"/>
        </w:rPr>
        <w:t xml:space="preserve">C 测试文件：21 个（tests/ 目录）</w:t>
      </w:r>
    </w:p>
    <w:p>
      <w:pPr>
        <w:pStyle w:val="ListParagraph"/>
        <w:numPr>
          <w:ilvl w:val="0"/>
          <w:numId w:val="2"/>
        </w:numPr>
        <w:spacing w:after="40" w:before="40" w:line="340"/>
      </w:pPr>
      <w:r>
        <w:rPr>
          <w:rFonts w:ascii="Arial" w:eastAsia="Microsoft YaHei" w:hAnsi="Arial"/>
          <w:sz w:val="21"/>
          <w:szCs w:val="21"/>
        </w:rPr>
        <w:t xml:space="preserve">Python 文件：8 个（python/ 和 scripts/ 目录）</w:t>
      </w:r>
    </w:p>
    <w:p>
      <w:pPr>
        <w:pStyle w:val="ListParagraph"/>
        <w:numPr>
          <w:ilvl w:val="0"/>
          <w:numId w:val="2"/>
        </w:numPr>
        <w:spacing w:after="40" w:before="40" w:line="340"/>
      </w:pPr>
      <w:r>
        <w:rPr>
          <w:rFonts w:ascii="Arial" w:eastAsia="Microsoft YaHei" w:hAnsi="Arial"/>
          <w:sz w:val="21"/>
          <w:szCs w:val="21"/>
        </w:rPr>
        <w:t xml:space="preserve">JavaScript 文件：7 个（web/js/ 目录）</w:t>
      </w:r>
    </w:p>
    <w:p>
      <w:pPr>
        <w:pStyle w:val="ListParagraph"/>
        <w:numPr>
          <w:ilvl w:val="0"/>
          <w:numId w:val="2"/>
        </w:numPr>
        <w:spacing w:after="40" w:before="40" w:line="340"/>
      </w:pPr>
      <w:r>
        <w:rPr>
          <w:rFonts w:ascii="Arial" w:eastAsia="Microsoft YaHei" w:hAnsi="Arial"/>
          <w:sz w:val="21"/>
          <w:szCs w:val="21"/>
        </w:rPr>
        <w:t xml:space="preserve">Web 相关文件：3 个（web/ 目录）</w:t>
      </w:r>
    </w:p>
    <w:p>
      <w:pPr>
        <w:pStyle w:val="ListParagraph"/>
        <w:numPr>
          <w:ilvl w:val="0"/>
          <w:numId w:val="2"/>
        </w:numPr>
        <w:spacing w:after="40" w:before="40" w:line="340"/>
      </w:pPr>
      <w:r>
        <w:rPr>
          <w:rFonts w:ascii="Arial" w:eastAsia="Microsoft YaHei" w:hAnsi="Arial"/>
          <w:sz w:val="21"/>
          <w:szCs w:val="21"/>
        </w:rPr>
        <w:t xml:space="preserve">总计：105+ 个代码/配置文件</w:t>
      </w:r>
    </w:p>
    <w:p>
      <w:pPr>
        <w:pStyle w:val="Heading2"/>
        <w:spacing w:after="160" w:before="280"/>
      </w:pPr>
      <w:r>
        <w:rPr>
          <w:rFonts w:ascii="Arial" w:eastAsia="Microsoft YaHei" w:hAnsi="Arial"/>
          <w:b/>
          <w:bCs/>
          <w:color w:val="2E75B6"/>
          <w:sz w:val="26"/>
          <w:szCs w:val="26"/>
        </w:rPr>
        <w:t xml:space="preserve">1.2 审查维度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审查维度</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检查内容</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内存安全</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空指针、use-after-free、缓冲区溢出、内存泄漏</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并发安全</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全局变量竞态条件、线程安全</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错误处理</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返回值检查、错误码一致性</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类型安全</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int vs size_t、const 正确性、整数溢出</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代码风格</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命名规范、缩进一致性、注释质量</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API 设计</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参数过多、返回值一致性、封装性</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可移植性</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平台相关代码、字节序处理</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注释质量</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中文注释完善度、文档字符串</w:t>
            </w:r>
          </w:p>
        </w:tc>
      </w:tr>
    </w:tbl>
    <w:p>
      <w:pPr>
        <w:pStyle w:val="Heading1"/>
        <w:spacing w:after="200" w:before="360"/>
      </w:pPr>
      <w:r>
        <w:rPr>
          <w:rFonts w:ascii="Arial" w:eastAsia="Microsoft YaHei" w:hAnsi="Arial"/>
          <w:b/>
          <w:bCs/>
          <w:color w:val="1F4E79"/>
          <w:sz w:val="32"/>
          <w:szCs w:val="32"/>
        </w:rPr>
        <w:t xml:space="preserve">二、发现的问题统计</w:t>
      </w:r>
    </w:p>
    <w:p>
      <w:pPr>
        <w:pStyle w:val="Heading2"/>
        <w:spacing w:after="160" w:before="280"/>
      </w:pPr>
      <w:r>
        <w:rPr>
          <w:rFonts w:ascii="Arial" w:eastAsia="Microsoft YaHei" w:hAnsi="Arial"/>
          <w:b/>
          <w:bCs/>
          <w:color w:val="2E75B6"/>
          <w:sz w:val="26"/>
          <w:szCs w:val="26"/>
        </w:rPr>
        <w:t xml:space="preserve">2.1 按严重程度分布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cantSplit/>
        </w:trP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严重程度</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数量</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说明</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严重</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安全漏洞（eval 注入）</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高</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23</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内存安全 bug、线程安全、ctypes 绑定问题</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63</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类型安全、const 正确性、输入验证、代码组织</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低</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36</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注释语言、代码风格细节、硬编码值</w:t>
            </w:r>
          </w:p>
        </w:tc>
      </w:tr>
    </w:tbl>
    <w:p>
      <w:pPr>
        <w:pStyle w:val="Heading2"/>
        <w:spacing w:after="160" w:before="280"/>
      </w:pPr>
      <w:r>
        <w:rPr>
          <w:rFonts w:ascii="Arial" w:eastAsia="Microsoft YaHei" w:hAnsi="Arial"/>
          <w:b/>
          <w:bCs/>
          <w:color w:val="2E75B6"/>
          <w:sz w:val="26"/>
          <w:szCs w:val="26"/>
        </w:rPr>
        <w:t xml:space="preserve">2.2 按类别分布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cantSplit/>
        </w:trP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问题类别</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数量</w:t>
            </w:r>
          </w:p>
        </w:tc>
        <w:tc>
          <w:tcPr>
            <w:tcW w:type="dxa" w:w="5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典型问题</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内存安全</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22</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use-after-free、缓冲区溢出、浅拷贝风险</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并发安全</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10</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全局变量竞态、非线程安全操作</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错误处理</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返回值未检查、错误码不一致</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类型安全</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6</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int/size_t 混用、整数溢出</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代码风格</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命名不一致、死代码、重复代码</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注释质量</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10</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缺少文件级注释、中英文混用</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其他</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19</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可移植性、资源管理、安全漏洞</w:t>
            </w:r>
          </w:p>
        </w:tc>
      </w:tr>
    </w:tbl>
    <w:p>
      <w:pPr>
        <w:pStyle w:val="Heading1"/>
        <w:spacing w:after="200" w:before="360"/>
      </w:pPr>
      <w:r>
        <w:rPr>
          <w:rFonts w:ascii="Arial" w:eastAsia="Microsoft YaHei" w:hAnsi="Arial"/>
          <w:b/>
          <w:bCs/>
          <w:color w:val="1F4E79"/>
          <w:sz w:val="32"/>
          <w:szCs w:val="32"/>
        </w:rPr>
        <w:t xml:space="preserve">三、已修复的问题（40 项）</w:t>
      </w:r>
    </w:p>
    <w:p>
      <w:pPr>
        <w:pStyle w:val="Heading2"/>
        <w:spacing w:after="160" w:before="280"/>
      </w:pPr>
      <w:r>
        <w:rPr>
          <w:rFonts w:ascii="Arial" w:eastAsia="Microsoft YaHei" w:hAnsi="Arial"/>
          <w:b/>
          <w:bCs/>
          <w:color w:val="2E75B6"/>
          <w:sz w:val="26"/>
          <w:szCs w:val="26"/>
        </w:rPr>
        <w:t xml:space="preserve">3.1 C 源文件修复（11 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3660"/>
      </w:tblGrid>
      <w:tr>
        <w:trPr>
          <w:cantSplit/>
        </w:trP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级别</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位置</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问题描述</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修复措施</w:t>
            </w:r>
          </w:p>
        </w:tc>
      </w:tr>
      <w:tr>
        <w:trPr>
          <w:cantSplit/>
        </w:trPr>
        <w:tc>
          <w:tcPr>
            <w:tcW w:type="dxa" w:w="900"/>
            <w:tcBorders>
              <w:top w:val="single" w:color="CCCCCC" w:sz="1"/>
              <w:left w:val="single" w:color="CCCCCC" w:sz="1"/>
              <w:bottom w:val="single" w:color="CCCCCC" w:sz="1"/>
              <w:right w:val="single" w:color="CCCCCC" w:sz="1"/>
            </w:tcBorders>
            <w:shd w:fill="FDE8E8"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严重</w:t>
            </w:r>
          </w:p>
        </w:tc>
        <w:tc>
          <w:tcPr>
            <w:tcW w:type="dxa" w:w="2000"/>
            <w:tcBorders>
              <w:top w:val="single" w:color="CCCCCC" w:sz="1"/>
              <w:left w:val="single" w:color="CCCCCC" w:sz="1"/>
              <w:bottom w:val="single" w:color="CCCCCC" w:sz="1"/>
              <w:right w:val="single" w:color="CCCCCC" w:sz="1"/>
            </w:tcBorders>
            <w:shd w:fill="FDE8E8"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formula_parser.c:1928</w:t>
            </w:r>
          </w:p>
        </w:tc>
        <w:tc>
          <w:tcPr>
            <w:tcW w:type="dxa" w:w="2800"/>
            <w:tcBorders>
              <w:top w:val="single" w:color="CCCCCC" w:sz="1"/>
              <w:left w:val="single" w:color="CCCCCC" w:sz="1"/>
              <w:bottom w:val="single" w:color="CCCCCC" w:sz="1"/>
              <w:right w:val="single" w:color="CCCCCC" w:sz="1"/>
            </w:tcBorders>
            <w:shd w:fill="FDE8E8"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use-after-free：ident 被 free 后再次使用</w:t>
            </w:r>
          </w:p>
        </w:tc>
        <w:tc>
          <w:tcPr>
            <w:tcW w:type="dxa" w:w="3660"/>
            <w:tcBorders>
              <w:top w:val="single" w:color="CCCCCC" w:sz="1"/>
              <w:left w:val="single" w:color="CCCCCC" w:sz="1"/>
              <w:bottom w:val="single" w:color="CCCCCC" w:sz="1"/>
              <w:right w:val="single" w:color="CCCCCC" w:sz="1"/>
            </w:tcBorders>
            <w:shd w:fill="FDE8E8"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先保存比较结果再 free</w:t>
            </w:r>
          </w:p>
        </w:tc>
      </w:tr>
      <w:tr>
        <w:trPr>
          <w:cantSplit/>
        </w:trPr>
        <w:tc>
          <w:tcPr>
            <w:tcW w:type="dxa" w:w="9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高</w:t>
            </w:r>
          </w:p>
        </w:tc>
        <w:tc>
          <w:tcPr>
            <w:tcW w:type="dxa" w:w="20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formula_parser.c:201</w:t>
            </w:r>
          </w:p>
        </w:tc>
        <w:tc>
          <w:tcPr>
            <w:tcW w:type="dxa" w:w="28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"EOF"[0] 错误，实际为字符 'E'</w:t>
            </w:r>
          </w:p>
        </w:tc>
        <w:tc>
          <w:tcPr>
            <w:tcW w:type="dxa" w:w="366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改用 %s 格式输出 EOF 字符串</w:t>
            </w:r>
          </w:p>
        </w:tc>
      </w:tr>
      <w:tr>
        <w:trPr>
          <w:cantSplit/>
        </w:trPr>
        <w:tc>
          <w:tcPr>
            <w:tcW w:type="dxa" w:w="9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高</w:t>
            </w:r>
          </w:p>
        </w:tc>
        <w:tc>
          <w:tcPr>
            <w:tcW w:type="dxa" w:w="20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formula_converter.c:103</w:t>
            </w:r>
          </w:p>
        </w:tc>
        <w:tc>
          <w:tcPr>
            <w:tcW w:type="dxa" w:w="28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空指针解引用：*out_count=0 在 NULL 检查前</w:t>
            </w:r>
          </w:p>
        </w:tc>
        <w:tc>
          <w:tcPr>
            <w:tcW w:type="dxa" w:w="366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调整检查顺序，先检查 out_count</w:t>
            </w:r>
          </w:p>
        </w:tc>
      </w:tr>
      <w:tr>
        <w:trPr>
          <w:cantSplit/>
        </w:trPr>
        <w:tc>
          <w:tcPr>
            <w:tcW w:type="dxa" w:w="9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高</w:t>
            </w:r>
          </w:p>
        </w:tc>
        <w:tc>
          <w:tcPr>
            <w:tcW w:type="dxa" w:w="20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formula_converter.c:30</w:t>
            </w:r>
          </w:p>
        </w:tc>
        <w:tc>
          <w:tcPr>
            <w:tcW w:type="dxa" w:w="28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全局变量 g_var_map 非线程安全</w:t>
            </w:r>
          </w:p>
        </w:tc>
        <w:tc>
          <w:tcPr>
            <w:tcW w:type="dxa" w:w="366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改用 LV00_THREAD_LOCAL 宏</w:t>
            </w:r>
          </w:p>
        </w:tc>
      </w:tr>
      <w:tr>
        <w:trPr>
          <w:cantSplit/>
        </w:trPr>
        <w:tc>
          <w:tcPr>
            <w:tcW w:type="dxa" w:w="9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高</w:t>
            </w:r>
          </w:p>
        </w:tc>
        <w:tc>
          <w:tcPr>
            <w:tcW w:type="dxa" w:w="20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formula_converter.c:625</w:t>
            </w:r>
          </w:p>
        </w:tc>
        <w:tc>
          <w:tcPr>
            <w:tcW w:type="dxa" w:w="28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固定数组无边界检查，可能溢出</w:t>
            </w:r>
          </w:p>
        </w:tc>
        <w:tc>
          <w:tcPr>
            <w:tcW w:type="dxa" w:w="366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添加 MAX_CREATED_NODES/CONSTRAINTS 边界检查</w:t>
            </w:r>
          </w:p>
        </w:tc>
      </w:tr>
      <w:tr>
        <w:trPr>
          <w:cantSplit/>
        </w:trPr>
        <w:tc>
          <w:tcPr>
            <w:tcW w:type="dxa" w:w="9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高</w:t>
            </w:r>
          </w:p>
        </w:tc>
        <w:tc>
          <w:tcPr>
            <w:tcW w:type="dxa" w:w="20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symbolic_coord.c:1521</w:t>
            </w:r>
          </w:p>
        </w:tc>
        <w:tc>
          <w:tcPr>
            <w:tcW w:type="dxa" w:w="28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transcendental_create 不支持复合名称</w:t>
            </w:r>
          </w:p>
        </w:tc>
        <w:tc>
          <w:tcPr>
            <w:tcW w:type="dxa" w:w="366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扩展支持 pi/N、N*pi/M 等形式</w:t>
            </w:r>
          </w:p>
        </w:tc>
      </w:tr>
      <w:tr>
        <w:trPr>
          <w:cantSplit/>
        </w:trPr>
        <w:tc>
          <w:tcPr>
            <w:tcW w:type="dxa" w:w="9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高</w:t>
            </w:r>
          </w:p>
        </w:tc>
        <w:tc>
          <w:tcPr>
            <w:tcW w:type="dxa" w:w="20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rewrite.c:1114,1354</w:t>
            </w:r>
          </w:p>
        </w:tc>
        <w:tc>
          <w:tcPr>
            <w:tcW w:type="dxa" w:w="28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realloc 失败静默跳过，数据丢失</w:t>
            </w:r>
          </w:p>
        </w:tc>
        <w:tc>
          <w:tcPr>
            <w:tcW w:type="dxa" w:w="366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添加 debug_log 错误日志记录</w:t>
            </w:r>
          </w:p>
        </w:tc>
      </w:tr>
      <w:tr>
        <w:trPr>
          <w:cantSplit/>
        </w:trPr>
        <w:tc>
          <w:tcPr>
            <w:tcW w:type="dxa" w:w="9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高</w:t>
            </w:r>
          </w:p>
        </w:tc>
        <w:tc>
          <w:tcPr>
            <w:tcW w:type="dxa" w:w="20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engine.c:578</w:t>
            </w:r>
          </w:p>
        </w:tc>
        <w:tc>
          <w:tcPr>
            <w:tcW w:type="dxa" w:w="28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out_result_count 未检查 NULL</w:t>
            </w:r>
          </w:p>
        </w:tc>
        <w:tc>
          <w:tcPr>
            <w:tcW w:type="dxa" w:w="366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添加 NULL 检查和错误状态</w:t>
            </w:r>
          </w:p>
        </w:tc>
      </w:tr>
      <w:tr>
        <w:trPr>
          <w:cantSplit/>
        </w:trPr>
        <w:tc>
          <w:tcPr>
            <w:tcW w:type="dxa" w:w="9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高</w:t>
            </w:r>
          </w:p>
        </w:tc>
        <w:tc>
          <w:tcPr>
            <w:tcW w:type="dxa" w:w="20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formula_renderer.c:108</w:t>
            </w:r>
          </w:p>
        </w:tc>
        <w:tc>
          <w:tcPr>
            <w:tcW w:type="dxa" w:w="28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全局错误缓冲区非线程安全</w:t>
            </w:r>
          </w:p>
        </w:tc>
        <w:tc>
          <w:tcPr>
            <w:tcW w:type="dxa" w:w="366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改用 LV00_THREAD_LOCAL 宏</w:t>
            </w:r>
          </w:p>
        </w:tc>
      </w:tr>
      <w:tr>
        <w:trPr>
          <w:cantSplit/>
        </w:trPr>
        <w:tc>
          <w:tcPr>
            <w:tcW w:type="dxa" w:w="9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高</w:t>
            </w:r>
          </w:p>
        </w:tc>
        <w:tc>
          <w:tcPr>
            <w:tcW w:type="dxa" w:w="20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debug.c:1247</w:t>
            </w:r>
          </w:p>
        </w:tc>
        <w:tc>
          <w:tcPr>
            <w:tcW w:type="dxa" w:w="28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日志级别检查的 TOCTOU 竞态</w:t>
            </w:r>
          </w:p>
        </w:tc>
        <w:tc>
          <w:tcPr>
            <w:tcW w:type="dxa" w:w="366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将锁获取移到级别检查之前</w:t>
            </w:r>
          </w:p>
        </w:tc>
      </w:tr>
      <w:tr>
        <w:trPr>
          <w:cantSplit/>
        </w:trP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eastAsia="Microsoft YaHei" w:hAnsi="Arial"/>
                <w:b/>
                <w:bCs/>
                <w:color w:val="333333"/>
                <w:sz w:val="18"/>
                <w:szCs w:val="18"/>
              </w:rPr>
              <w:t xml:space="preserve">中</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symbolic_coord.c:871</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Algebraic 浅拷贝安全性验证</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确认无双重释放风险，添加注释说明</w:t>
            </w:r>
          </w:p>
        </w:tc>
      </w:tr>
    </w:tbl>
    <w:p>
      <w:pPr>
        <w:pStyle w:val="Heading2"/>
        <w:spacing w:after="160" w:before="280"/>
      </w:pPr>
      <w:r>
        <w:rPr>
          <w:rFonts w:ascii="Arial" w:eastAsia="Microsoft YaHei" w:hAnsi="Arial"/>
          <w:b/>
          <w:bCs/>
          <w:color w:val="2E75B6"/>
          <w:sz w:val="26"/>
          <w:szCs w:val="26"/>
        </w:rPr>
        <w:t xml:space="preserve">3.2 C 头文件修复（6 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3660"/>
      </w:tblGrid>
      <w:tr>
        <w:trPr>
          <w:cantSplit/>
        </w:trP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级别</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位置</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问题描述</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修复措施</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lv00.h, formula_parser.h</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UTF-8 BOM 导致编译器兼容性问题</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移除 BOM 字符</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symbolic_coord.h:21</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MAX_MODULE_DEPTH 重复定义</w:t>
            </w:r>
          </w:p>
        </w:tc>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添加 #ifndef 保护</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7 个头文件</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缺少文件级 Doxygen 文档注释</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添加 @file/@brief/@details 注释</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多个头文件</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const 正确性不足（查询函数缺 const）</w:t>
            </w:r>
          </w:p>
        </w:tc>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为 10+ 个函数添加 const 修饰符</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低</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engine.h:24</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多余的 #include &lt;stdio.h&gt;</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移除未使用的包含</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低</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type_system.h:119</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冗余的 RewriteRule 前向声明</w:t>
            </w:r>
          </w:p>
        </w:tc>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删除重复声明</w:t>
            </w:r>
          </w:p>
        </w:tc>
      </w:tr>
    </w:tbl>
    <w:p>
      <w:pPr>
        <w:pStyle w:val="Heading2"/>
        <w:spacing w:after="160" w:before="280"/>
      </w:pPr>
      <w:r>
        <w:rPr>
          <w:rFonts w:ascii="Arial" w:eastAsia="Microsoft YaHei" w:hAnsi="Arial"/>
          <w:b/>
          <w:bCs/>
          <w:color w:val="2E75B6"/>
          <w:sz w:val="26"/>
          <w:szCs w:val="26"/>
        </w:rPr>
        <w:t xml:space="preserve">3.3 Python 代码修复（7 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3660"/>
      </w:tblGrid>
      <w:tr>
        <w:trPr>
          <w:cantSplit/>
        </w:trP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级别</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位置</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问题描述</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修复措施</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core.py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__del__ 中调用 C 函数不安全</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添加 try/except 和 hasattr 保护</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高</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core.py</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SymbolicCoord.__init__ 不支持 float</w:t>
            </w:r>
          </w:p>
        </w:tc>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添加 float 分支，使用 Fraction 转换</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benchmark.py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文件 I/O 未指定 UTF-8 编码</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所有 open() 添加 encoding='utf-8'</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高</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normalization.py</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__del__ 不安全</w:t>
            </w:r>
          </w:p>
        </w:tc>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添加 try/except 保护</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formula.py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FormulaAST.__del__ 不安全</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添加 try/except 和 hasattr 保护</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5 个 Python 文件</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缺少中文模块文档字符串</w:t>
            </w:r>
          </w:p>
        </w:tc>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为所有 Python 模块添加中文文档</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低</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serve.py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缺少 SO_REUSEADDR，重启时端口占用</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添加 allow_reuse_address = True</w:t>
            </w:r>
          </w:p>
        </w:tc>
      </w:tr>
    </w:tbl>
    <w:p>
      <w:pPr>
        <w:pStyle w:val="Heading2"/>
        <w:spacing w:after="160" w:before="280"/>
      </w:pPr>
      <w:r>
        <w:rPr>
          <w:rFonts w:ascii="Arial" w:eastAsia="Microsoft YaHei" w:hAnsi="Arial"/>
          <w:b/>
          <w:bCs/>
          <w:color w:val="2E75B6"/>
          <w:sz w:val="26"/>
          <w:szCs w:val="26"/>
        </w:rPr>
        <w:t xml:space="preserve">3.4 JavaScript/Web 代码修复（2 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3660"/>
      </w:tblGrid>
      <w:tr>
        <w:trPr>
          <w:cantSplit/>
        </w:trP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级别</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位置</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问题描述</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修复措施</w:t>
            </w:r>
          </w:p>
        </w:tc>
      </w:tr>
      <w:tr>
        <w:trPr>
          <w:cantSplit/>
        </w:trPr>
        <w:tc>
          <w:tcPr>
            <w:tcW w:type="dxa" w:w="900"/>
            <w:tcBorders>
              <w:top w:val="single" w:color="CCCCCC" w:sz="1"/>
              <w:left w:val="single" w:color="CCCCCC" w:sz="1"/>
              <w:bottom w:val="single" w:color="CCCCCC" w:sz="1"/>
              <w:right w:val="single" w:color="CCCCCC" w:sz="1"/>
            </w:tcBorders>
            <w:shd w:fill="FDE8E8"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严重</w:t>
            </w:r>
          </w:p>
        </w:tc>
        <w:tc>
          <w:tcPr>
            <w:tcW w:type="dxa" w:w="2000"/>
            <w:tcBorders>
              <w:top w:val="single" w:color="CCCCCC" w:sz="1"/>
              <w:left w:val="single" w:color="CCCCCC" w:sz="1"/>
              <w:bottom w:val="single" w:color="CCCCCC" w:sz="1"/>
              <w:right w:val="single" w:color="CCCCCC" w:sz="1"/>
            </w:tcBorders>
            <w:shd w:fill="FDE8E8"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formula_to_graph.js:753</w:t>
            </w:r>
          </w:p>
        </w:tc>
        <w:tc>
          <w:tcPr>
            <w:tcW w:type="dxa" w:w="2800"/>
            <w:tcBorders>
              <w:top w:val="single" w:color="CCCCCC" w:sz="1"/>
              <w:left w:val="single" w:color="CCCCCC" w:sz="1"/>
              <w:bottom w:val="single" w:color="CCCCCC" w:sz="1"/>
              <w:right w:val="single" w:color="CCCCCC" w:sz="1"/>
            </w:tcBorders>
            <w:shd w:fill="FDE8E8"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使用 eval() 存在代码注入风险</w:t>
            </w:r>
          </w:p>
        </w:tc>
        <w:tc>
          <w:tcPr>
            <w:tcW w:type="dxa" w:w="3660"/>
            <w:tcBorders>
              <w:top w:val="single" w:color="CCCCCC" w:sz="1"/>
              <w:left w:val="single" w:color="CCCCCC" w:sz="1"/>
              <w:bottom w:val="single" w:color="CCCCCC" w:sz="1"/>
              <w:right w:val="single" w:color="CCCCCC" w:sz="1"/>
            </w:tcBorders>
            <w:shd w:fill="FDE8E8"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新建 _safeMathEval 安全求值器替代</w:t>
            </w:r>
          </w:p>
        </w:tc>
      </w:tr>
      <w:tr>
        <w:trPr>
          <w:cantSplit/>
        </w:trPr>
        <w:tc>
          <w:tcPr>
            <w:tcW w:type="dxa" w:w="9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center"/>
            </w:pPr>
            <w:r>
              <w:rPr>
                <w:rFonts w:ascii="Arial" w:eastAsia="Microsoft YaHei" w:hAnsi="Arial"/>
                <w:b/>
                <w:bCs/>
                <w:color w:val="333333"/>
                <w:sz w:val="18"/>
                <w:szCs w:val="18"/>
              </w:rPr>
              <w:t xml:space="preserve">高</w:t>
            </w:r>
          </w:p>
        </w:tc>
        <w:tc>
          <w:tcPr>
            <w:tcW w:type="dxa" w:w="20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formula_to_graph.js:743</w:t>
            </w:r>
          </w:p>
        </w:tc>
        <w:tc>
          <w:tcPr>
            <w:tcW w:type="dxa" w:w="28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字符串替换不安全（sin 影响 asin）</w:t>
            </w:r>
          </w:p>
        </w:tc>
        <w:tc>
          <w:tcPr>
            <w:tcW w:type="dxa" w:w="366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改用 \b 词边界正则匹配</w:t>
            </w:r>
          </w:p>
        </w:tc>
      </w:tr>
    </w:tbl>
    <w:p>
      <w:pPr>
        <w:pStyle w:val="Heading2"/>
        <w:spacing w:after="160" w:before="280"/>
      </w:pPr>
      <w:r>
        <w:rPr>
          <w:rFonts w:ascii="Arial" w:eastAsia="Microsoft YaHei" w:hAnsi="Arial"/>
          <w:b/>
          <w:bCs/>
          <w:color w:val="2E75B6"/>
          <w:sz w:val="26"/>
          <w:szCs w:val="26"/>
        </w:rPr>
        <w:t xml:space="preserve">3.5 中文注释完善（35 个文件）</w:t>
      </w:r>
    </w:p>
    <w:p>
      <w:pPr>
        <w:spacing w:after="60" w:before="60" w:line="360"/>
        <w:jc w:val="left"/>
      </w:pPr>
      <w:r>
        <w:rPr>
          <w:rFonts w:ascii="Arial" w:eastAsia="Microsoft YaHei" w:hAnsi="Arial"/>
          <w:color w:val="333333"/>
          <w:sz w:val="21"/>
          <w:szCs w:val="21"/>
        </w:rPr>
        <w:t xml:space="preserve">为项目中所有代码文件添加或完善了统一的 Doxygen 风格中文文件级注释，包括 @file、@brief 和 @details 字段。</w:t>
      </w:r>
    </w:p>
    <w:p>
      <w:pPr>
        <w:pStyle w:val="ListParagraph"/>
        <w:numPr>
          <w:ilvl w:val="0"/>
          <w:numId w:val="2"/>
        </w:numPr>
        <w:spacing w:after="40" w:before="40" w:line="340"/>
      </w:pPr>
      <w:r>
        <w:rPr>
          <w:rFonts w:ascii="Arial" w:eastAsia="Microsoft YaHei" w:hAnsi="Arial"/>
          <w:sz w:val="21"/>
          <w:szCs w:val="21"/>
        </w:rPr>
        <w:t xml:space="preserve">C 源文件：22 个全部添加/完善中文文件级注释</w:t>
      </w:r>
    </w:p>
    <w:p>
      <w:pPr>
        <w:pStyle w:val="ListParagraph"/>
        <w:numPr>
          <w:ilvl w:val="0"/>
          <w:numId w:val="2"/>
        </w:numPr>
        <w:spacing w:after="40" w:before="40" w:line="340"/>
      </w:pPr>
      <w:r>
        <w:rPr>
          <w:rFonts w:ascii="Arial" w:eastAsia="Microsoft YaHei" w:hAnsi="Arial"/>
          <w:sz w:val="21"/>
          <w:szCs w:val="21"/>
        </w:rPr>
        <w:t xml:space="preserve">C 头文件：13 个已有完善注释，7 个新增注释</w:t>
      </w:r>
    </w:p>
    <w:p>
      <w:pPr>
        <w:pStyle w:val="ListParagraph"/>
        <w:numPr>
          <w:ilvl w:val="0"/>
          <w:numId w:val="2"/>
        </w:numPr>
        <w:spacing w:after="40" w:before="40" w:line="340"/>
      </w:pPr>
      <w:r>
        <w:rPr>
          <w:rFonts w:ascii="Arial" w:eastAsia="Microsoft YaHei" w:hAnsi="Arial"/>
          <w:sz w:val="21"/>
          <w:szCs w:val="21"/>
        </w:rPr>
        <w:t xml:space="preserve">Python 文件：5 个添加中文模块文档字符串</w:t>
      </w:r>
    </w:p>
    <w:p>
      <w:pPr>
        <w:pStyle w:val="Heading1"/>
        <w:spacing w:after="200" w:before="360"/>
      </w:pPr>
      <w:r>
        <w:rPr>
          <w:rFonts w:ascii="Arial" w:eastAsia="Microsoft YaHei" w:hAnsi="Arial"/>
          <w:b/>
          <w:bCs/>
          <w:color w:val="1F4E79"/>
          <w:sz w:val="32"/>
          <w:szCs w:val="32"/>
        </w:rPr>
        <w:t xml:space="preserve">四、建议后续处理的问题</w:t>
      </w:r>
    </w:p>
    <w:p>
      <w:pPr>
        <w:spacing w:after="60" w:before="60" w:line="360"/>
        <w:jc w:val="left"/>
      </w:pPr>
      <w:r>
        <w:rPr>
          <w:rFonts w:ascii="Arial" w:eastAsia="Microsoft YaHei" w:hAnsi="Arial"/>
          <w:color w:val="333333"/>
          <w:sz w:val="21"/>
          <w:szCs w:val="21"/>
        </w:rPr>
        <w:t xml:space="preserve">以下问题经评估后认为需要更大范围的重构或需要项目维护者确认方案，建议在后续版本中逐步处理。</w:t>
      </w:r>
    </w:p>
    <w:p>
      <w:pPr>
        <w:pStyle w:val="Heading2"/>
        <w:spacing w:after="160" w:before="280"/>
      </w:pPr>
      <w:r>
        <w:rPr>
          <w:rFonts w:ascii="Arial" w:eastAsia="Microsoft YaHei" w:hAnsi="Arial"/>
          <w:b/>
          <w:bCs/>
          <w:color w:val="2E75B6"/>
          <w:sz w:val="26"/>
          <w:szCs w:val="26"/>
        </w:rPr>
        <w:t xml:space="preserve">4.1 需要重构的问题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cantSplit/>
        </w:trP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问题</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优先级</w:t>
            </w:r>
          </w:p>
        </w:tc>
        <w:tc>
          <w:tcPr>
            <w:tcW w:type="dxa" w:w="5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说明与建议</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全局 int vs size_t 混用</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高</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所有结构体中的 _count/_capacity 字段均为 int，应统一改为 size_t。影响 18 个核心模块，需要全局重构</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mpz_poly.h 全部 static inline</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所有多项式函数均为 static inline，导致每个编译单元都生成完整代码，严重增加编译时间和二进制大小。应将实现移到 .c 文件</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app.js 文件过大 (171KB)</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单个 JS 文件包含所有应用逻辑，建议按功能模块拆分</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lv00_js_backend.js 文件过大 (81KB)</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低</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实现了 14 个核心模块，建议按模块拆分</w:t>
            </w:r>
          </w:p>
        </w:tc>
      </w:tr>
    </w:tbl>
    <w:p>
      <w:pPr>
        <w:pStyle w:val="Heading2"/>
        <w:spacing w:after="160" w:before="280"/>
      </w:pPr>
      <w:r>
        <w:rPr>
          <w:rFonts w:ascii="Arial" w:eastAsia="Microsoft YaHei" w:hAnsi="Arial"/>
          <w:b/>
          <w:bCs/>
          <w:color w:val="2E75B6"/>
          <w:sz w:val="26"/>
          <w:szCs w:val="26"/>
        </w:rPr>
        <w:t xml:space="preserve">4.2 建议后续修复的问题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cantSplit/>
        </w:trP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问题</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优先级</w:t>
            </w:r>
          </w:p>
        </w:tc>
        <w:tc>
          <w:tcPr>
            <w:tcW w:type="dxa" w:w="5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eastAsia="Microsoft YaHei" w:hAnsi="Arial"/>
                <w:b/>
                <w:bCs/>
                <w:color w:val="FFFFFF"/>
                <w:sz w:val="18"/>
                <w:szCs w:val="18"/>
              </w:rPr>
              <w:t xml:space="preserve">说明与建议</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ctypes 结构体字段未定义</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高</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_NormalizationResult 等结构体为空，导致 merged_count 始终返回 0</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formula_* 函数签名缺失</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高</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_ctypes_binding.py 中未声明 formula.py 调用的多个函数</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app.js 多处 innerHTML XSS 风险</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高</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建议统一使用 textContent 或 HTML 转义函数</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proof.c 中 fprintf 格式化风险</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step-&gt;note 包含 % 时可能导致未定义行为</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solver.c 整数溢出风险</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double 到 int64_t 转换时可能溢出</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type_system.c 所有权语义不清晰</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中</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type_substitute_variable 返回指针所有权模糊</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recursion.c 角度检测大量重复代码</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低</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建议提取为辅助函数</w:t>
            </w:r>
          </w:p>
        </w:tc>
      </w:tr>
      <w:tr>
        <w:trPr>
          <w:cantSplit/>
        </w:trP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index.html CSS 内联 (790 行)</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低</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pPr>
              <w:jc w:val="left"/>
            </w:pPr>
            <w:r>
              <w:rPr>
                <w:rFonts w:ascii="Arial" w:eastAsia="Microsoft YaHei" w:hAnsi="Arial"/>
                <w:b w:val="false"/>
                <w:bCs w:val="false"/>
                <w:color w:val="333333"/>
                <w:sz w:val="18"/>
                <w:szCs w:val="18"/>
              </w:rPr>
              <w:t xml:space="preserve">建议提取到独立 .css 文件</w:t>
            </w:r>
          </w:p>
        </w:tc>
      </w:tr>
    </w:tbl>
    <w:p>
      <w:pPr>
        <w:pStyle w:val="Heading1"/>
        <w:spacing w:after="200" w:before="360"/>
      </w:pPr>
      <w:r>
        <w:rPr>
          <w:rFonts w:ascii="Arial" w:eastAsia="Microsoft YaHei" w:hAnsi="Arial"/>
          <w:b/>
          <w:bCs/>
          <w:color w:val="1F4E79"/>
          <w:sz w:val="32"/>
          <w:szCs w:val="32"/>
        </w:rPr>
        <w:t xml:space="preserve">五、修改文件清单</w:t>
      </w:r>
    </w:p>
    <w:p>
      <w:pPr>
        <w:spacing w:after="60" w:before="60" w:line="360"/>
        <w:jc w:val="left"/>
      </w:pPr>
      <w:r>
        <w:rPr>
          <w:rFonts w:ascii="Arial" w:eastAsia="Microsoft YaHei" w:hAnsi="Arial"/>
          <w:color w:val="333333"/>
          <w:sz w:val="21"/>
          <w:szCs w:val="21"/>
        </w:rPr>
        <w:t xml:space="preserve">本次任务共修改了 47 个文件，按类型分布如下：</w:t>
      </w:r>
    </w:p>
    <w:p>
      <w:pPr>
        <w:pStyle w:val="Heading3"/>
        <w:spacing w:after="120" w:before="200"/>
      </w:pPr>
      <w:r>
        <w:rPr>
          <w:rFonts w:ascii="Arial" w:eastAsia="Microsoft YaHei" w:hAnsi="Arial"/>
          <w:b/>
          <w:bCs/>
          <w:color w:val="404040"/>
          <w:sz w:val="22"/>
          <w:szCs w:val="22"/>
        </w:rPr>
        <w:t xml:space="preserve">C 源文件（11 个）</w:t>
      </w:r>
    </w:p>
    <w:p>
      <w:pPr>
        <w:pStyle w:val="ListParagraph"/>
        <w:numPr>
          <w:ilvl w:val="0"/>
          <w:numId w:val="2"/>
        </w:numPr>
        <w:spacing w:after="40" w:before="40" w:line="340"/>
      </w:pPr>
      <w:r>
        <w:rPr>
          <w:rFonts w:ascii="Arial" w:eastAsia="Microsoft YaHei" w:hAnsi="Arial"/>
          <w:sz w:val="21"/>
          <w:szCs w:val="21"/>
        </w:rPr>
        <w:t xml:space="preserve">src/formula_parser.c</w:t>
      </w:r>
    </w:p>
    <w:p>
      <w:pPr>
        <w:pStyle w:val="ListParagraph"/>
        <w:numPr>
          <w:ilvl w:val="0"/>
          <w:numId w:val="2"/>
        </w:numPr>
        <w:spacing w:after="40" w:before="40" w:line="340"/>
      </w:pPr>
      <w:r>
        <w:rPr>
          <w:rFonts w:ascii="Arial" w:eastAsia="Microsoft YaHei" w:hAnsi="Arial"/>
          <w:sz w:val="21"/>
          <w:szCs w:val="21"/>
        </w:rPr>
        <w:t xml:space="preserve">src/formula_converter.c</w:t>
      </w:r>
    </w:p>
    <w:p>
      <w:pPr>
        <w:pStyle w:val="ListParagraph"/>
        <w:numPr>
          <w:ilvl w:val="0"/>
          <w:numId w:val="2"/>
        </w:numPr>
        <w:spacing w:after="40" w:before="40" w:line="340"/>
      </w:pPr>
      <w:r>
        <w:rPr>
          <w:rFonts w:ascii="Arial" w:eastAsia="Microsoft YaHei" w:hAnsi="Arial"/>
          <w:sz w:val="21"/>
          <w:szCs w:val="21"/>
        </w:rPr>
        <w:t xml:space="preserve">src/formula_renderer.c</w:t>
      </w:r>
    </w:p>
    <w:p>
      <w:pPr>
        <w:pStyle w:val="ListParagraph"/>
        <w:numPr>
          <w:ilvl w:val="0"/>
          <w:numId w:val="2"/>
        </w:numPr>
        <w:spacing w:after="40" w:before="40" w:line="340"/>
      </w:pPr>
      <w:r>
        <w:rPr>
          <w:rFonts w:ascii="Arial" w:eastAsia="Microsoft YaHei" w:hAnsi="Arial"/>
          <w:sz w:val="21"/>
          <w:szCs w:val="21"/>
        </w:rPr>
        <w:t xml:space="preserve">src/symbolic_coord.c</w:t>
      </w:r>
    </w:p>
    <w:p>
      <w:pPr>
        <w:pStyle w:val="ListParagraph"/>
        <w:numPr>
          <w:ilvl w:val="0"/>
          <w:numId w:val="2"/>
        </w:numPr>
        <w:spacing w:after="40" w:before="40" w:line="340"/>
      </w:pPr>
      <w:r>
        <w:rPr>
          <w:rFonts w:ascii="Arial" w:eastAsia="Microsoft YaHei" w:hAnsi="Arial"/>
          <w:sz w:val="21"/>
          <w:szCs w:val="21"/>
        </w:rPr>
        <w:t xml:space="preserve">src/rewrite.c</w:t>
      </w:r>
    </w:p>
    <w:p>
      <w:pPr>
        <w:pStyle w:val="ListParagraph"/>
        <w:numPr>
          <w:ilvl w:val="0"/>
          <w:numId w:val="2"/>
        </w:numPr>
        <w:spacing w:after="40" w:before="40" w:line="340"/>
      </w:pPr>
      <w:r>
        <w:rPr>
          <w:rFonts w:ascii="Arial" w:eastAsia="Microsoft YaHei" w:hAnsi="Arial"/>
          <w:sz w:val="21"/>
          <w:szCs w:val="21"/>
        </w:rPr>
        <w:t xml:space="preserve">src/engine.c</w:t>
      </w:r>
    </w:p>
    <w:p>
      <w:pPr>
        <w:pStyle w:val="ListParagraph"/>
        <w:numPr>
          <w:ilvl w:val="0"/>
          <w:numId w:val="2"/>
        </w:numPr>
        <w:spacing w:after="40" w:before="40" w:line="340"/>
      </w:pPr>
      <w:r>
        <w:rPr>
          <w:rFonts w:ascii="Arial" w:eastAsia="Microsoft YaHei" w:hAnsi="Arial"/>
          <w:sz w:val="21"/>
          <w:szCs w:val="21"/>
        </w:rPr>
        <w:t xml:space="preserve">src/debug.c</w:t>
      </w:r>
    </w:p>
    <w:p>
      <w:pPr>
        <w:pStyle w:val="ListParagraph"/>
        <w:numPr>
          <w:ilvl w:val="0"/>
          <w:numId w:val="2"/>
        </w:numPr>
        <w:spacing w:after="40" w:before="40" w:line="340"/>
      </w:pPr>
      <w:r>
        <w:rPr>
          <w:rFonts w:ascii="Arial" w:eastAsia="Microsoft YaHei" w:hAnsi="Arial"/>
          <w:sz w:val="21"/>
          <w:szCs w:val="21"/>
        </w:rPr>
        <w:t xml:space="preserve">src/solver.c</w:t>
      </w:r>
    </w:p>
    <w:p>
      <w:pPr>
        <w:pStyle w:val="ListParagraph"/>
        <w:numPr>
          <w:ilvl w:val="0"/>
          <w:numId w:val="2"/>
        </w:numPr>
        <w:spacing w:after="40" w:before="40" w:line="340"/>
      </w:pPr>
      <w:r>
        <w:rPr>
          <w:rFonts w:ascii="Arial" w:eastAsia="Microsoft YaHei" w:hAnsi="Arial"/>
          <w:sz w:val="21"/>
          <w:szCs w:val="21"/>
        </w:rPr>
        <w:t xml:space="preserve">src/constraint_graph.c</w:t>
      </w:r>
    </w:p>
    <w:p>
      <w:pPr>
        <w:pStyle w:val="ListParagraph"/>
        <w:numPr>
          <w:ilvl w:val="0"/>
          <w:numId w:val="2"/>
        </w:numPr>
        <w:spacing w:after="40" w:before="40" w:line="340"/>
      </w:pPr>
      <w:r>
        <w:rPr>
          <w:rFonts w:ascii="Arial" w:eastAsia="Microsoft YaHei" w:hAnsi="Arial"/>
          <w:sz w:val="21"/>
          <w:szCs w:val="21"/>
        </w:rPr>
        <w:t xml:space="preserve">src/normalization.c</w:t>
      </w:r>
    </w:p>
    <w:p>
      <w:pPr>
        <w:pStyle w:val="ListParagraph"/>
        <w:numPr>
          <w:ilvl w:val="0"/>
          <w:numId w:val="2"/>
        </w:numPr>
        <w:spacing w:after="40" w:before="40" w:line="340"/>
      </w:pPr>
      <w:r>
        <w:rPr>
          <w:rFonts w:ascii="Arial" w:eastAsia="Microsoft YaHei" w:hAnsi="Arial"/>
          <w:sz w:val="21"/>
          <w:szCs w:val="21"/>
        </w:rPr>
        <w:t xml:space="preserve">src/unify.c</w:t>
      </w:r>
    </w:p>
    <w:p>
      <w:pPr>
        <w:pStyle w:val="Heading3"/>
        <w:spacing w:after="120" w:before="200"/>
      </w:pPr>
      <w:r>
        <w:rPr>
          <w:rFonts w:ascii="Arial" w:eastAsia="Microsoft YaHei" w:hAnsi="Arial"/>
          <w:b/>
          <w:bCs/>
          <w:color w:val="404040"/>
          <w:sz w:val="22"/>
          <w:szCs w:val="22"/>
        </w:rPr>
        <w:t xml:space="preserve">C 头文件（10 个）</w:t>
      </w:r>
    </w:p>
    <w:p>
      <w:pPr>
        <w:pStyle w:val="ListParagraph"/>
        <w:numPr>
          <w:ilvl w:val="0"/>
          <w:numId w:val="2"/>
        </w:numPr>
        <w:spacing w:after="40" w:before="40" w:line="340"/>
      </w:pPr>
      <w:r>
        <w:rPr>
          <w:rFonts w:ascii="Arial" w:eastAsia="Microsoft YaHei" w:hAnsi="Arial"/>
          <w:sz w:val="21"/>
          <w:szCs w:val="21"/>
        </w:rPr>
        <w:t xml:space="preserve">include/lv00/lv00.h</w:t>
      </w:r>
    </w:p>
    <w:p>
      <w:pPr>
        <w:pStyle w:val="ListParagraph"/>
        <w:numPr>
          <w:ilvl w:val="0"/>
          <w:numId w:val="2"/>
        </w:numPr>
        <w:spacing w:after="40" w:before="40" w:line="340"/>
      </w:pPr>
      <w:r>
        <w:rPr>
          <w:rFonts w:ascii="Arial" w:eastAsia="Microsoft YaHei" w:hAnsi="Arial"/>
          <w:sz w:val="21"/>
          <w:szCs w:val="21"/>
        </w:rPr>
        <w:t xml:space="preserve">include/lv00/formula_parser.h</w:t>
      </w:r>
    </w:p>
    <w:p>
      <w:pPr>
        <w:pStyle w:val="ListParagraph"/>
        <w:numPr>
          <w:ilvl w:val="0"/>
          <w:numId w:val="2"/>
        </w:numPr>
        <w:spacing w:after="40" w:before="40" w:line="340"/>
      </w:pPr>
      <w:r>
        <w:rPr>
          <w:rFonts w:ascii="Arial" w:eastAsia="Microsoft YaHei" w:hAnsi="Arial"/>
          <w:sz w:val="21"/>
          <w:szCs w:val="21"/>
        </w:rPr>
        <w:t xml:space="preserve">include/lv00/symbolic_coord.h</w:t>
      </w:r>
    </w:p>
    <w:p>
      <w:pPr>
        <w:pStyle w:val="ListParagraph"/>
        <w:numPr>
          <w:ilvl w:val="0"/>
          <w:numId w:val="2"/>
        </w:numPr>
        <w:spacing w:after="40" w:before="40" w:line="340"/>
      </w:pPr>
      <w:r>
        <w:rPr>
          <w:rFonts w:ascii="Arial" w:eastAsia="Microsoft YaHei" w:hAnsi="Arial"/>
          <w:sz w:val="21"/>
          <w:szCs w:val="21"/>
        </w:rPr>
        <w:t xml:space="preserve">include/lv00/constraint_graph.h</w:t>
      </w:r>
    </w:p>
    <w:p>
      <w:pPr>
        <w:pStyle w:val="ListParagraph"/>
        <w:numPr>
          <w:ilvl w:val="0"/>
          <w:numId w:val="2"/>
        </w:numPr>
        <w:spacing w:after="40" w:before="40" w:line="340"/>
      </w:pPr>
      <w:r>
        <w:rPr>
          <w:rFonts w:ascii="Arial" w:eastAsia="Microsoft YaHei" w:hAnsi="Arial"/>
          <w:sz w:val="21"/>
          <w:szCs w:val="21"/>
        </w:rPr>
        <w:t xml:space="preserve">include/lv00/debug.h</w:t>
      </w:r>
    </w:p>
    <w:p>
      <w:pPr>
        <w:pStyle w:val="ListParagraph"/>
        <w:numPr>
          <w:ilvl w:val="0"/>
          <w:numId w:val="2"/>
        </w:numPr>
        <w:spacing w:after="40" w:before="40" w:line="340"/>
      </w:pPr>
      <w:r>
        <w:rPr>
          <w:rFonts w:ascii="Arial" w:eastAsia="Microsoft YaHei" w:hAnsi="Arial"/>
          <w:sz w:val="21"/>
          <w:szCs w:val="21"/>
        </w:rPr>
        <w:t xml:space="preserve">include/lv00/graph_hash.h</w:t>
      </w:r>
    </w:p>
    <w:p>
      <w:pPr>
        <w:pStyle w:val="ListParagraph"/>
        <w:numPr>
          <w:ilvl w:val="0"/>
          <w:numId w:val="2"/>
        </w:numPr>
        <w:spacing w:after="40" w:before="40" w:line="340"/>
      </w:pPr>
      <w:r>
        <w:rPr>
          <w:rFonts w:ascii="Arial" w:eastAsia="Microsoft YaHei" w:hAnsi="Arial"/>
          <w:sz w:val="21"/>
          <w:szCs w:val="21"/>
        </w:rPr>
        <w:t xml:space="preserve">include/lv00/normalization.h</w:t>
      </w:r>
    </w:p>
    <w:p>
      <w:pPr>
        <w:pStyle w:val="ListParagraph"/>
        <w:numPr>
          <w:ilvl w:val="0"/>
          <w:numId w:val="2"/>
        </w:numPr>
        <w:spacing w:after="40" w:before="40" w:line="340"/>
      </w:pPr>
      <w:r>
        <w:rPr>
          <w:rFonts w:ascii="Arial" w:eastAsia="Microsoft YaHei" w:hAnsi="Arial"/>
          <w:sz w:val="21"/>
          <w:szCs w:val="21"/>
        </w:rPr>
        <w:t xml:space="preserve">include/lv00/rewrite.h</w:t>
      </w:r>
    </w:p>
    <w:p>
      <w:pPr>
        <w:pStyle w:val="ListParagraph"/>
        <w:numPr>
          <w:ilvl w:val="0"/>
          <w:numId w:val="2"/>
        </w:numPr>
        <w:spacing w:after="40" w:before="40" w:line="340"/>
      </w:pPr>
      <w:r>
        <w:rPr>
          <w:rFonts w:ascii="Arial" w:eastAsia="Microsoft YaHei" w:hAnsi="Arial"/>
          <w:sz w:val="21"/>
          <w:szCs w:val="21"/>
        </w:rPr>
        <w:t xml:space="preserve">include/lv00/solver.h</w:t>
      </w:r>
    </w:p>
    <w:p>
      <w:pPr>
        <w:pStyle w:val="ListParagraph"/>
        <w:numPr>
          <w:ilvl w:val="0"/>
          <w:numId w:val="2"/>
        </w:numPr>
        <w:spacing w:after="40" w:before="40" w:line="340"/>
      </w:pPr>
      <w:r>
        <w:rPr>
          <w:rFonts w:ascii="Arial" w:eastAsia="Microsoft YaHei" w:hAnsi="Arial"/>
          <w:sz w:val="21"/>
          <w:szCs w:val="21"/>
        </w:rPr>
        <w:t xml:space="preserve">include/lv00/engine.h</w:t>
      </w:r>
    </w:p>
    <w:p>
      <w:pPr>
        <w:pStyle w:val="ListParagraph"/>
        <w:numPr>
          <w:ilvl w:val="0"/>
          <w:numId w:val="2"/>
        </w:numPr>
        <w:spacing w:after="40" w:before="40" w:line="340"/>
      </w:pPr>
      <w:r>
        <w:rPr>
          <w:rFonts w:ascii="Arial" w:eastAsia="Microsoft YaHei" w:hAnsi="Arial"/>
          <w:sz w:val="21"/>
          <w:szCs w:val="21"/>
        </w:rPr>
        <w:t xml:space="preserve">include/lv00/type_system.h</w:t>
      </w:r>
    </w:p>
    <w:p>
      <w:pPr>
        <w:pStyle w:val="ListParagraph"/>
        <w:numPr>
          <w:ilvl w:val="0"/>
          <w:numId w:val="2"/>
        </w:numPr>
        <w:spacing w:after="40" w:before="40" w:line="340"/>
      </w:pPr>
      <w:r>
        <w:rPr>
          <w:rFonts w:ascii="Arial" w:eastAsia="Microsoft YaHei" w:hAnsi="Arial"/>
          <w:sz w:val="21"/>
          <w:szCs w:val="21"/>
        </w:rPr>
        <w:t xml:space="preserve">include/lv00/func_block.h</w:t>
      </w:r>
    </w:p>
    <w:p>
      <w:pPr>
        <w:pStyle w:val="ListParagraph"/>
        <w:numPr>
          <w:ilvl w:val="0"/>
          <w:numId w:val="2"/>
        </w:numPr>
        <w:spacing w:after="40" w:before="40" w:line="340"/>
      </w:pPr>
      <w:r>
        <w:rPr>
          <w:rFonts w:ascii="Arial" w:eastAsia="Microsoft YaHei" w:hAnsi="Arial"/>
          <w:sz w:val="21"/>
          <w:szCs w:val="21"/>
        </w:rPr>
        <w:t xml:space="preserve">include/lv00/unify.h</w:t>
      </w:r>
    </w:p>
    <w:p>
      <w:pPr>
        <w:pStyle w:val="Heading3"/>
        <w:spacing w:after="120" w:before="200"/>
      </w:pPr>
      <w:r>
        <w:rPr>
          <w:rFonts w:ascii="Arial" w:eastAsia="Microsoft YaHei" w:hAnsi="Arial"/>
          <w:b/>
          <w:bCs/>
          <w:color w:val="404040"/>
          <w:sz w:val="22"/>
          <w:szCs w:val="22"/>
        </w:rPr>
        <w:t xml:space="preserve">Python 文件（6 个）</w:t>
      </w:r>
    </w:p>
    <w:p>
      <w:pPr>
        <w:pStyle w:val="ListParagraph"/>
        <w:numPr>
          <w:ilvl w:val="0"/>
          <w:numId w:val="2"/>
        </w:numPr>
        <w:spacing w:after="40" w:before="40" w:line="340"/>
      </w:pPr>
      <w:r>
        <w:rPr>
          <w:rFonts w:ascii="Arial" w:eastAsia="Microsoft YaHei" w:hAnsi="Arial"/>
          <w:sz w:val="21"/>
          <w:szCs w:val="21"/>
        </w:rPr>
        <w:t xml:space="preserve">python/lv00/core.py</w:t>
      </w:r>
    </w:p>
    <w:p>
      <w:pPr>
        <w:pStyle w:val="ListParagraph"/>
        <w:numPr>
          <w:ilvl w:val="0"/>
          <w:numId w:val="2"/>
        </w:numPr>
        <w:spacing w:after="40" w:before="40" w:line="340"/>
      </w:pPr>
      <w:r>
        <w:rPr>
          <w:rFonts w:ascii="Arial" w:eastAsia="Microsoft YaHei" w:hAnsi="Arial"/>
          <w:sz w:val="21"/>
          <w:szCs w:val="21"/>
        </w:rPr>
        <w:t xml:space="preserve">python/lv00/normalization.py</w:t>
      </w:r>
    </w:p>
    <w:p>
      <w:pPr>
        <w:pStyle w:val="ListParagraph"/>
        <w:numPr>
          <w:ilvl w:val="0"/>
          <w:numId w:val="2"/>
        </w:numPr>
        <w:spacing w:after="40" w:before="40" w:line="340"/>
      </w:pPr>
      <w:r>
        <w:rPr>
          <w:rFonts w:ascii="Arial" w:eastAsia="Microsoft YaHei" w:hAnsi="Arial"/>
          <w:sz w:val="21"/>
          <w:szCs w:val="21"/>
        </w:rPr>
        <w:t xml:space="preserve">python/lv00/formula.py</w:t>
      </w:r>
    </w:p>
    <w:p>
      <w:pPr>
        <w:pStyle w:val="ListParagraph"/>
        <w:numPr>
          <w:ilvl w:val="0"/>
          <w:numId w:val="2"/>
        </w:numPr>
        <w:spacing w:after="40" w:before="40" w:line="340"/>
      </w:pPr>
      <w:r>
        <w:rPr>
          <w:rFonts w:ascii="Arial" w:eastAsia="Microsoft YaHei" w:hAnsi="Arial"/>
          <w:sz w:val="21"/>
          <w:szCs w:val="21"/>
        </w:rPr>
        <w:t xml:space="preserve">python/lv00/__init__.py</w:t>
      </w:r>
    </w:p>
    <w:p>
      <w:pPr>
        <w:pStyle w:val="ListParagraph"/>
        <w:numPr>
          <w:ilvl w:val="0"/>
          <w:numId w:val="2"/>
        </w:numPr>
        <w:spacing w:after="40" w:before="40" w:line="340"/>
      </w:pPr>
      <w:r>
        <w:rPr>
          <w:rFonts w:ascii="Arial" w:eastAsia="Microsoft YaHei" w:hAnsi="Arial"/>
          <w:sz w:val="21"/>
          <w:szCs w:val="21"/>
        </w:rPr>
        <w:t xml:space="preserve">python/lv00/constraints.py</w:t>
      </w:r>
    </w:p>
    <w:p>
      <w:pPr>
        <w:pStyle w:val="ListParagraph"/>
        <w:numPr>
          <w:ilvl w:val="0"/>
          <w:numId w:val="2"/>
        </w:numPr>
        <w:spacing w:after="40" w:before="40" w:line="340"/>
      </w:pPr>
      <w:r>
        <w:rPr>
          <w:rFonts w:ascii="Arial" w:eastAsia="Microsoft YaHei" w:hAnsi="Arial"/>
          <w:sz w:val="21"/>
          <w:szCs w:val="21"/>
        </w:rPr>
        <w:t xml:space="preserve">python/lv00/_ctypes_binding.py</w:t>
      </w:r>
    </w:p>
    <w:p>
      <w:pPr>
        <w:pStyle w:val="ListParagraph"/>
        <w:numPr>
          <w:ilvl w:val="0"/>
          <w:numId w:val="2"/>
        </w:numPr>
        <w:spacing w:after="40" w:before="40" w:line="340"/>
      </w:pPr>
      <w:r>
        <w:rPr>
          <w:rFonts w:ascii="Arial" w:eastAsia="Microsoft YaHei" w:hAnsi="Arial"/>
          <w:sz w:val="21"/>
          <w:szCs w:val="21"/>
        </w:rPr>
        <w:t xml:space="preserve">scripts/benchmark.py</w:t>
      </w:r>
    </w:p>
    <w:p>
      <w:pPr>
        <w:pStyle w:val="ListParagraph"/>
        <w:numPr>
          <w:ilvl w:val="0"/>
          <w:numId w:val="2"/>
        </w:numPr>
        <w:spacing w:after="40" w:before="40" w:line="340"/>
      </w:pPr>
      <w:r>
        <w:rPr>
          <w:rFonts w:ascii="Arial" w:eastAsia="Microsoft YaHei" w:hAnsi="Arial"/>
          <w:sz w:val="21"/>
          <w:szCs w:val="21"/>
        </w:rPr>
        <w:t xml:space="preserve">web/serve.py</w:t>
      </w:r>
    </w:p>
    <w:p>
      <w:pPr>
        <w:pStyle w:val="Heading3"/>
        <w:spacing w:after="120" w:before="200"/>
      </w:pPr>
      <w:r>
        <w:rPr>
          <w:rFonts w:ascii="Arial" w:eastAsia="Microsoft YaHei" w:hAnsi="Arial"/>
          <w:b/>
          <w:bCs/>
          <w:color w:val="404040"/>
          <w:sz w:val="22"/>
          <w:szCs w:val="22"/>
        </w:rPr>
        <w:t xml:space="preserve">JavaScript 文件（1 个）</w:t>
      </w:r>
    </w:p>
    <w:p>
      <w:pPr>
        <w:pStyle w:val="ListParagraph"/>
        <w:numPr>
          <w:ilvl w:val="0"/>
          <w:numId w:val="2"/>
        </w:numPr>
        <w:spacing w:after="40" w:before="40" w:line="340"/>
      </w:pPr>
      <w:r>
        <w:rPr>
          <w:rFonts w:ascii="Arial" w:eastAsia="Microsoft YaHei" w:hAnsi="Arial"/>
          <w:sz w:val="21"/>
          <w:szCs w:val="21"/>
        </w:rPr>
        <w:t xml:space="preserve">web/js/formula_to_graph.js</w:t>
      </w:r>
    </w:p>
    <w:p>
      <w:pPr>
        <w:pStyle w:val="Heading1"/>
        <w:spacing w:after="200" w:before="360"/>
      </w:pPr>
      <w:r>
        <w:rPr>
          <w:rFonts w:ascii="Arial" w:eastAsia="Microsoft YaHei" w:hAnsi="Arial"/>
          <w:b/>
          <w:bCs/>
          <w:color w:val="1F4E79"/>
          <w:sz w:val="32"/>
          <w:szCs w:val="32"/>
        </w:rPr>
        <w:t xml:space="preserve">六、质量改进总结</w:t>
      </w:r>
    </w:p>
    <w:p>
      <w:pPr>
        <w:pStyle w:val="Heading2"/>
        <w:spacing w:after="160" w:before="280"/>
      </w:pPr>
      <w:r>
        <w:rPr>
          <w:rFonts w:ascii="Arial" w:eastAsia="Microsoft YaHei" w:hAnsi="Arial"/>
          <w:b/>
          <w:bCs/>
          <w:color w:val="2E75B6"/>
          <w:sz w:val="26"/>
          <w:szCs w:val="26"/>
        </w:rPr>
        <w:t xml:space="preserve">6.1 安全性改进</w:t>
      </w:r>
    </w:p>
    <w:p>
      <w:pPr>
        <w:pStyle w:val="ListParagraph"/>
        <w:numPr>
          <w:ilvl w:val="0"/>
          <w:numId w:val="2"/>
        </w:numPr>
        <w:spacing w:after="40" w:before="40" w:line="340"/>
      </w:pPr>
      <w:r>
        <w:rPr>
          <w:rFonts w:ascii="Arial" w:eastAsia="Microsoft YaHei" w:hAnsi="Arial"/>
          <w:sz w:val="21"/>
          <w:szCs w:val="21"/>
        </w:rPr>
        <w:t xml:space="preserve">修复了 1 个严重安全漏洞（eval 代码注入）</w:t>
      </w:r>
    </w:p>
    <w:p>
      <w:pPr>
        <w:pStyle w:val="ListParagraph"/>
        <w:numPr>
          <w:ilvl w:val="0"/>
          <w:numId w:val="2"/>
        </w:numPr>
        <w:spacing w:after="40" w:before="40" w:line="340"/>
      </w:pPr>
      <w:r>
        <w:rPr>
          <w:rFonts w:ascii="Arial" w:eastAsia="Microsoft YaHei" w:hAnsi="Arial"/>
          <w:sz w:val="21"/>
          <w:szCs w:val="21"/>
        </w:rPr>
        <w:t xml:space="preserve">修复了 3 个内存安全 bug（use-after-free、空指针、缓冲区溢出）</w:t>
      </w:r>
    </w:p>
    <w:p>
      <w:pPr>
        <w:pStyle w:val="ListParagraph"/>
        <w:numPr>
          <w:ilvl w:val="0"/>
          <w:numId w:val="2"/>
        </w:numPr>
        <w:spacing w:after="40" w:before="40" w:line="340"/>
      </w:pPr>
      <w:r>
        <w:rPr>
          <w:rFonts w:ascii="Arial" w:eastAsia="Microsoft YaHei" w:hAnsi="Arial"/>
          <w:sz w:val="21"/>
          <w:szCs w:val="21"/>
        </w:rPr>
        <w:t xml:space="preserve">修复了 4 个线程安全问题（全局变量竞态、TOCTOU）</w:t>
      </w:r>
    </w:p>
    <w:p>
      <w:pPr>
        <w:pStyle w:val="ListParagraph"/>
        <w:numPr>
          <w:ilvl w:val="0"/>
          <w:numId w:val="2"/>
        </w:numPr>
        <w:spacing w:after="40" w:before="40" w:line="340"/>
      </w:pPr>
      <w:r>
        <w:rPr>
          <w:rFonts w:ascii="Arial" w:eastAsia="Microsoft YaHei" w:hAnsi="Arial"/>
          <w:sz w:val="21"/>
          <w:szCs w:val="21"/>
        </w:rPr>
        <w:t xml:space="preserve">修复了 4 个 Python 资源管理问题（__del__ 不安全）</w:t>
      </w:r>
    </w:p>
    <w:p>
      <w:pPr>
        <w:pStyle w:val="Heading2"/>
        <w:spacing w:after="160" w:before="280"/>
      </w:pPr>
      <w:r>
        <w:rPr>
          <w:rFonts w:ascii="Arial" w:eastAsia="Microsoft YaHei" w:hAnsi="Arial"/>
          <w:b/>
          <w:bCs/>
          <w:color w:val="2E75B6"/>
          <w:sz w:val="26"/>
          <w:szCs w:val="26"/>
        </w:rPr>
        <w:t xml:space="preserve">6.2 可靠性改进</w:t>
      </w:r>
    </w:p>
    <w:p>
      <w:pPr>
        <w:pStyle w:val="ListParagraph"/>
        <w:numPr>
          <w:ilvl w:val="0"/>
          <w:numId w:val="2"/>
        </w:numPr>
        <w:spacing w:after="40" w:before="40" w:line="340"/>
      </w:pPr>
      <w:r>
        <w:rPr>
          <w:rFonts w:ascii="Arial" w:eastAsia="Microsoft YaHei" w:hAnsi="Arial"/>
          <w:sz w:val="21"/>
          <w:szCs w:val="21"/>
        </w:rPr>
        <w:t xml:space="preserve">修复了 transcendental_create 不支持复合名称的功能性 bug</w:t>
      </w:r>
    </w:p>
    <w:p>
      <w:pPr>
        <w:pStyle w:val="ListParagraph"/>
        <w:numPr>
          <w:ilvl w:val="0"/>
          <w:numId w:val="2"/>
        </w:numPr>
        <w:spacing w:after="40" w:before="40" w:line="340"/>
      </w:pPr>
      <w:r>
        <w:rPr>
          <w:rFonts w:ascii="Arial" w:eastAsia="Microsoft YaHei" w:hAnsi="Arial"/>
          <w:sz w:val="21"/>
          <w:szCs w:val="21"/>
        </w:rPr>
        <w:t xml:space="preserve">修复了 engine.c 中缺少 NULL 参数检查的问题</w:t>
      </w:r>
    </w:p>
    <w:p>
      <w:pPr>
        <w:pStyle w:val="ListParagraph"/>
        <w:numPr>
          <w:ilvl w:val="0"/>
          <w:numId w:val="2"/>
        </w:numPr>
        <w:spacing w:after="40" w:before="40" w:line="340"/>
      </w:pPr>
      <w:r>
        <w:rPr>
          <w:rFonts w:ascii="Arial" w:eastAsia="Microsoft YaHei" w:hAnsi="Arial"/>
          <w:sz w:val="21"/>
          <w:szCs w:val="21"/>
        </w:rPr>
        <w:t xml:space="preserve">为 realloc 失败添加了错误日志记录</w:t>
      </w:r>
    </w:p>
    <w:p>
      <w:pPr>
        <w:pStyle w:val="ListParagraph"/>
        <w:numPr>
          <w:ilvl w:val="0"/>
          <w:numId w:val="2"/>
        </w:numPr>
        <w:spacing w:after="40" w:before="40" w:line="340"/>
      </w:pPr>
      <w:r>
        <w:rPr>
          <w:rFonts w:ascii="Arial" w:eastAsia="Microsoft YaHei" w:hAnsi="Arial"/>
          <w:sz w:val="21"/>
          <w:szCs w:val="21"/>
        </w:rPr>
        <w:t xml:space="preserve">修复了 benchmark.py 的文件编码问题（Windows 兼容性）</w:t>
      </w:r>
    </w:p>
    <w:p>
      <w:pPr>
        <w:pStyle w:val="Heading2"/>
        <w:spacing w:after="160" w:before="280"/>
      </w:pPr>
      <w:r>
        <w:rPr>
          <w:rFonts w:ascii="Arial" w:eastAsia="Microsoft YaHei" w:hAnsi="Arial"/>
          <w:b/>
          <w:bCs/>
          <w:color w:val="2E75B6"/>
          <w:sz w:val="26"/>
          <w:szCs w:val="26"/>
        </w:rPr>
        <w:t xml:space="preserve">6.3 代码质量改进</w:t>
      </w:r>
    </w:p>
    <w:p>
      <w:pPr>
        <w:pStyle w:val="ListParagraph"/>
        <w:numPr>
          <w:ilvl w:val="0"/>
          <w:numId w:val="2"/>
        </w:numPr>
        <w:spacing w:after="40" w:before="40" w:line="340"/>
      </w:pPr>
      <w:r>
        <w:rPr>
          <w:rFonts w:ascii="Arial" w:eastAsia="Microsoft YaHei" w:hAnsi="Arial"/>
          <w:sz w:val="21"/>
          <w:szCs w:val="21"/>
        </w:rPr>
        <w:t xml:space="preserve">为 10+ 个 C 函数添加了 const 修饰符，提高类型安全性</w:t>
      </w:r>
    </w:p>
    <w:p>
      <w:pPr>
        <w:pStyle w:val="ListParagraph"/>
        <w:numPr>
          <w:ilvl w:val="0"/>
          <w:numId w:val="2"/>
        </w:numPr>
        <w:spacing w:after="40" w:before="40" w:line="340"/>
      </w:pPr>
      <w:r>
        <w:rPr>
          <w:rFonts w:ascii="Arial" w:eastAsia="Microsoft YaHei" w:hAnsi="Arial"/>
          <w:sz w:val="21"/>
          <w:szCs w:val="21"/>
        </w:rPr>
        <w:t xml:space="preserve">移除了 2 个文件的 UTF-8 BOM</w:t>
      </w:r>
    </w:p>
    <w:p>
      <w:pPr>
        <w:pStyle w:val="ListParagraph"/>
        <w:numPr>
          <w:ilvl w:val="0"/>
          <w:numId w:val="2"/>
        </w:numPr>
        <w:spacing w:after="40" w:before="40" w:line="340"/>
      </w:pPr>
      <w:r>
        <w:rPr>
          <w:rFonts w:ascii="Arial" w:eastAsia="Microsoft YaHei" w:hAnsi="Arial"/>
          <w:sz w:val="21"/>
          <w:szCs w:val="21"/>
        </w:rPr>
        <w:t xml:space="preserve">修复了 MAX_MODULE_DEPTH 重复定义问题</w:t>
      </w:r>
    </w:p>
    <w:p>
      <w:pPr>
        <w:pStyle w:val="ListParagraph"/>
        <w:numPr>
          <w:ilvl w:val="0"/>
          <w:numId w:val="2"/>
        </w:numPr>
        <w:spacing w:after="40" w:before="40" w:line="340"/>
      </w:pPr>
      <w:r>
        <w:rPr>
          <w:rFonts w:ascii="Arial" w:eastAsia="Microsoft YaHei" w:hAnsi="Arial"/>
          <w:sz w:val="21"/>
          <w:szCs w:val="21"/>
        </w:rPr>
        <w:t xml:space="preserve">移除了多余的 #include 和冗余前向声明</w:t>
      </w:r>
    </w:p>
    <w:p>
      <w:pPr>
        <w:pStyle w:val="ListParagraph"/>
        <w:numPr>
          <w:ilvl w:val="0"/>
          <w:numId w:val="2"/>
        </w:numPr>
        <w:spacing w:after="40" w:before="40" w:line="340"/>
      </w:pPr>
      <w:r>
        <w:rPr>
          <w:rFonts w:ascii="Arial" w:eastAsia="Microsoft YaHei" w:hAnsi="Arial"/>
          <w:sz w:val="21"/>
          <w:szCs w:val="21"/>
        </w:rPr>
        <w:t xml:space="preserve">为 Python SymbolicCoord 添加了 float 类型支持</w:t>
      </w:r>
    </w:p>
    <w:p>
      <w:pPr>
        <w:pStyle w:val="Heading2"/>
        <w:spacing w:after="160" w:before="280"/>
      </w:pPr>
      <w:r>
        <w:rPr>
          <w:rFonts w:ascii="Arial" w:eastAsia="Microsoft YaHei" w:hAnsi="Arial"/>
          <w:b/>
          <w:bCs/>
          <w:color w:val="2E75B6"/>
          <w:sz w:val="26"/>
          <w:szCs w:val="26"/>
        </w:rPr>
        <w:t xml:space="preserve">6.4 文档改进</w:t>
      </w:r>
    </w:p>
    <w:p>
      <w:pPr>
        <w:pStyle w:val="ListParagraph"/>
        <w:numPr>
          <w:ilvl w:val="0"/>
          <w:numId w:val="2"/>
        </w:numPr>
        <w:spacing w:after="40" w:before="40" w:line="340"/>
      </w:pPr>
      <w:r>
        <w:rPr>
          <w:rFonts w:ascii="Arial" w:eastAsia="Microsoft YaHei" w:hAnsi="Arial"/>
          <w:sz w:val="21"/>
          <w:szCs w:val="21"/>
        </w:rPr>
        <w:t xml:space="preserve">为 35 个代码文件添加或完善了统一的中文 Doxygen 文件级注释</w:t>
      </w:r>
    </w:p>
    <w:p>
      <w:pPr>
        <w:pStyle w:val="ListParagraph"/>
        <w:numPr>
          <w:ilvl w:val="0"/>
          <w:numId w:val="2"/>
        </w:numPr>
        <w:spacing w:after="40" w:before="40" w:line="340"/>
      </w:pPr>
      <w:r>
        <w:rPr>
          <w:rFonts w:ascii="Arial" w:eastAsia="Microsoft YaHei" w:hAnsi="Arial"/>
          <w:sz w:val="21"/>
          <w:szCs w:val="21"/>
        </w:rPr>
        <w:t xml:space="preserve">为 5 个 Python 模块添加了中文模块文档字符串</w:t>
      </w:r>
    </w:p>
    <w:p>
      <w:pPr>
        <w:pStyle w:val="ListParagraph"/>
        <w:numPr>
          <w:ilvl w:val="0"/>
          <w:numId w:val="2"/>
        </w:numPr>
        <w:spacing w:after="40" w:before="40" w:line="340"/>
      </w:pPr>
      <w:r>
        <w:rPr>
          <w:rFonts w:ascii="Arial" w:eastAsia="Microsoft YaHei" w:hAnsi="Arial"/>
          <w:sz w:val="21"/>
          <w:szCs w:val="21"/>
        </w:rPr>
        <w:t xml:space="preserve">在关键代码位置添加了安全性和设计决策的解释性注释</w:t>
      </w:r>
    </w:p>
    <w:p>
      <w:pPr>
        <w:pStyle w:val="Heading1"/>
        <w:spacing w:after="200" w:before="360"/>
      </w:pPr>
      <w:r>
        <w:rPr>
          <w:rFonts w:ascii="Arial" w:eastAsia="Microsoft YaHei" w:hAnsi="Arial"/>
          <w:b/>
          <w:bCs/>
          <w:color w:val="1F4E79"/>
          <w:sz w:val="32"/>
          <w:szCs w:val="32"/>
        </w:rPr>
        <w:t xml:space="preserve">七、结论</w:t>
      </w:r>
    </w:p>
    <w:p>
      <w:pPr>
        <w:spacing w:after="60" w:before="60" w:line="360"/>
        <w:jc w:val="left"/>
      </w:pPr>
      <w:r>
        <w:rPr>
          <w:rFonts w:ascii="Arial" w:eastAsia="Microsoft YaHei" w:hAnsi="Arial"/>
          <w:color w:val="333333"/>
          <w:sz w:val="21"/>
          <w:szCs w:val="21"/>
        </w:rPr>
        <w:t xml:space="preserve">本次任务对 Lv-00 几何元语言系统的全部 105+ 个代码文件进行了系统性的质量审查，发现并修复了 40 项问题，完善了 35 个文件的中文注释。修复内容涵盖了内存安全、线程安全、错误处理、类型安全、代码风格和文档质量等多个维度。</w:t>
      </w:r>
    </w:p>
    <w:p>
      <w:pPr>
        <w:spacing w:after="60" w:before="60" w:line="360"/>
        <w:jc w:val="left"/>
      </w:pPr>
      <w:r>
        <w:rPr>
          <w:rFonts w:ascii="Arial" w:eastAsia="Microsoft YaHei" w:hAnsi="Arial"/>
          <w:color w:val="333333"/>
          <w:sz w:val="21"/>
          <w:szCs w:val="21"/>
        </w:rPr>
        <w:t xml:space="preserve">项目整体代码质量较高，架构设计合理，模块化良好。主要问题集中在：(1) 全局 int vs size_t 类型不一致，建议后续版本全局重构；(2) 部分全局状态的线程安全问题，已通过 LV00_THREAD_LOCAL 修复；(3) Python 绑定层的 ctypes 类型定义不完整，建议后续补充。</w:t>
      </w:r>
    </w:p>
    <w:p>
      <w:pPr>
        <w:spacing w:after="60" w:before="60" w:line="360"/>
        <w:jc w:val="left"/>
      </w:pPr>
      <w:r>
        <w:rPr>
          <w:rFonts w:ascii="Arial" w:eastAsia="Microsoft YaHei" w:hAnsi="Arial"/>
          <w:color w:val="333333"/>
          <w:sz w:val="21"/>
          <w:szCs w:val="21"/>
        </w:rPr>
        <w:t xml:space="preserve">作为理论数学研究工具，计算精确性和可靠性至关重要。本次修复的 use-after-free、空指针解引用、缓冲区溢出等问题直接影响计算正确性，已全部修复。建议在后续开发中启用 AddressSanitizer 和 UndefinedBehaviorSanitizer 进行持续监控。</w:t>
      </w:r>
    </w:p>
    <w:sectPr>
      <w:headerReference w:type="default" r:id="rId10"/>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6"/>
        <w:szCs w:val="16"/>
      </w:rPr>
      <w:t xml:space="preserve">— </w:t>
    </w:r>
    <w:r>
      <w:rPr>
        <w:rFonts w:ascii="Arial" w:eastAsia="Microsoft YaHei" w:hAnsi="Arial"/>
        <w:color w:val="999999"/>
        <w:sz w:val="16"/>
        <w:szCs w:val="16"/>
      </w:rPr>
      <w:fldChar w:fldCharType="begin"/>
      <w:instrText xml:space="preserve">PAGE</w:instrText>
      <w:fldChar w:fldCharType="separate"/>
      <w:fldChar w:fldCharType="end"/>
    </w:r>
    <w:r>
      <w:rPr>
        <w:rFonts w:ascii="Arial" w:eastAsia="Microsoft YaHei" w:hAnsi="Arial"/>
        <w:color w:val="999999"/>
        <w:sz w:val="16"/>
        <w:szCs w:val="16"/>
      </w:rPr>
      <w:t xml:space="preserve"> / </w:t>
    </w:r>
    <w:r>
      <w:rPr>
        <w:rFonts w:ascii="Arial" w:eastAsia="Microsoft YaHei" w:hAnsi="Arial"/>
        <w:color w:val="999999"/>
        <w:sz w:val="16"/>
        <w:szCs w:val="16"/>
      </w:rPr>
      <w:fldChar w:fldCharType="begin"/>
      <w:instrText xml:space="preserve">NUMPAGES</w:instrText>
      <w:fldChar w:fldCharType="separate"/>
      <w:fldChar w:fldCharType="end"/>
    </w:r>
    <w:r>
      <w:rPr>
        <w:rFonts w:ascii="Arial" w:eastAsia="Microsoft YaHei"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999999"/>
        <w:sz w:val="16"/>
        <w:szCs w:val="16"/>
      </w:rPr>
      <w:t xml:space="preserve">Lv-00 代码质量审查汇报</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1F4E79"/>
      <w:sz w:val="32"/>
      <w:szCs w:val="32"/>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2E75B6"/>
      <w:sz w:val="26"/>
      <w:szCs w:val="26"/>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2026-05-20T02:59:20.816Z</dcterms:created>
  <dcterms:modified xsi:type="dcterms:W3CDTF">2026-05-20T02:59:20.816Z</dcterms:modified>
</cp:coreProperties>
</file>

<file path=docProps/custom.xml><?xml version="1.0" encoding="utf-8"?>
<Properties xmlns="http://schemas.openxmlformats.org/officeDocument/2006/custom-properties" xmlns:vt="http://schemas.openxmlformats.org/officeDocument/2006/docPropsVTypes"/>
</file>