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9562" w:type="dxa"/>
        <w:jc w:val="center"/>
        <w:tblLook w:val="04A0" w:firstRow="1" w:lastRow="0" w:firstColumn="1" w:lastColumn="0" w:noHBand="0" w:noVBand="1"/>
      </w:tblPr>
      <w:tblGrid>
        <w:gridCol w:w="623"/>
        <w:gridCol w:w="803"/>
        <w:gridCol w:w="1055"/>
        <w:gridCol w:w="929"/>
        <w:gridCol w:w="1002"/>
        <w:gridCol w:w="1122"/>
        <w:gridCol w:w="680"/>
        <w:gridCol w:w="1069"/>
        <w:gridCol w:w="1357"/>
        <w:gridCol w:w="984"/>
        <w:gridCol w:w="1824"/>
        <w:gridCol w:w="1263"/>
        <w:gridCol w:w="1192"/>
        <w:gridCol w:w="865"/>
        <w:gridCol w:w="1382"/>
        <w:gridCol w:w="1535"/>
        <w:gridCol w:w="1066"/>
        <w:gridCol w:w="811"/>
      </w:tblGrid>
      <w:tr w:rsidR="00C94F74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{{ header }}</w:t>
            </w:r>
          </w:p>
        </w:tc>
      </w:tr>
      <w:tr w:rsidR="00C94F74" w:rsidRPr="00CD39AB" w:rsidTr="00CD39AB">
        <w:trPr>
          <w:jc w:val="center"/>
        </w:trPr>
        <w:tc>
          <w:tcPr>
            <w:tcW w:w="0" w:type="auto"/>
            <w:vMerge w:val="restart"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№ п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</w:t>
            </w: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</w:t>
            </w:r>
          </w:p>
        </w:tc>
        <w:tc>
          <w:tcPr>
            <w:tcW w:w="789" w:type="dxa"/>
            <w:vMerge w:val="restart"/>
            <w:vAlign w:val="center"/>
          </w:tcPr>
          <w:p w:rsidR="00C94F7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Ф.И.О.</w:t>
            </w:r>
          </w:p>
          <w:p w:rsidR="00475754" w:rsidRPr="00CD39AB" w:rsidRDefault="004757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сотрудника</w:t>
            </w:r>
          </w:p>
        </w:tc>
        <w:tc>
          <w:tcPr>
            <w:tcW w:w="18144" w:type="dxa"/>
            <w:gridSpan w:val="16"/>
            <w:vAlign w:val="center"/>
          </w:tcPr>
          <w:p w:rsidR="00C94F74" w:rsidRPr="00CD39AB" w:rsidRDefault="00C94F74" w:rsidP="008B217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Виды публикаций</w:t>
            </w:r>
          </w:p>
        </w:tc>
      </w:tr>
      <w:tr w:rsidR="0005436D" w:rsidRPr="00CD39AB" w:rsidTr="00CD39AB">
        <w:trPr>
          <w:jc w:val="center"/>
        </w:trPr>
        <w:tc>
          <w:tcPr>
            <w:tcW w:w="0" w:type="auto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789" w:type="dxa"/>
            <w:vMerge/>
            <w:vAlign w:val="center"/>
          </w:tcPr>
          <w:p w:rsidR="00C94F74" w:rsidRPr="00CD39AB" w:rsidRDefault="00C94F74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Монографии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Учебники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Учебно-методические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Практикумы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Учебно-наглядные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Практические пособия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Методические разработки для правоохранительных органов</w:t>
            </w:r>
          </w:p>
        </w:tc>
        <w:tc>
          <w:tcPr>
            <w:tcW w:w="1263" w:type="dxa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Справочные издания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Комментарии законодательства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Иные публикации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967014">
              <w:rPr>
                <w:rFonts w:ascii="Times New Roman" w:hAnsi="Times New Roman" w:cs="Times New Roman"/>
                <w:sz w:val="12"/>
                <w:szCs w:val="12"/>
              </w:rPr>
              <w:t>Научные статьи ВАК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Научные статьи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Материалы конференций</w:t>
            </w:r>
          </w:p>
        </w:tc>
        <w:tc>
          <w:tcPr>
            <w:tcW w:w="0" w:type="auto"/>
            <w:vAlign w:val="center"/>
          </w:tcPr>
          <w:p w:rsidR="00C94F74" w:rsidRPr="00CD39AB" w:rsidRDefault="00C94F74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</w:rPr>
              <w:t>Тезисы докладов</w:t>
            </w:r>
          </w:p>
        </w:tc>
      </w:tr>
      <w:tr w:rsidR="00B373FE" w:rsidRPr="00443AEC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B373FE" w:rsidRPr="00CD39AB" w:rsidRDefault="00B373FE" w:rsidP="00443AE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for a in list %}</w:t>
            </w:r>
          </w:p>
        </w:tc>
      </w:tr>
      <w:tr w:rsidR="0005436D" w:rsidRPr="00CD39AB" w:rsidTr="00CD39AB">
        <w:trPr>
          <w:jc w:val="center"/>
        </w:trPr>
        <w:tc>
          <w:tcPr>
            <w:tcW w:w="0" w:type="auto"/>
            <w:vAlign w:val="center"/>
          </w:tcPr>
          <w:p w:rsidR="00B373FE" w:rsidRPr="00CD39AB" w:rsidRDefault="005420D7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a.id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789" w:type="dxa"/>
            <w:vAlign w:val="center"/>
          </w:tcPr>
          <w:p w:rsidR="00B373FE" w:rsidRPr="00CD39AB" w:rsidRDefault="003C7DB0" w:rsidP="00443AE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="005420D7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a.</w:t>
            </w:r>
            <w:r w:rsidR="00443AE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meta</w:t>
            </w:r>
            <w:bookmarkStart w:id="0" w:name="_GoBack"/>
            <w:bookmarkEnd w:id="0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AD3AAB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</w:t>
            </w:r>
            <w:r w:rsidR="00B373FE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 mon</w:t>
            </w:r>
            <w:r w:rsidR="00CC15CC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gra</w:t>
            </w:r>
            <w:r w:rsidR="00550E36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ph</w:t>
            </w:r>
            <w:r w:rsidR="00AD3A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count</w:t>
            </w:r>
          </w:p>
          <w:p w:rsidR="00B373FE" w:rsidRPr="00CD39AB" w:rsidRDefault="003C7DB0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textbookcount</w:t>
            </w:r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357781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tutoriallistcount</w:t>
            </w:r>
          </w:p>
          <w:p w:rsidR="00B373FE" w:rsidRPr="00CD39AB" w:rsidRDefault="00357781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teachingaidcount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practicalaidcount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educationalvisualcount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practicalcount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methodicaldevelopmentcount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263" w:type="dxa"/>
            <w:vAlign w:val="center"/>
          </w:tcPr>
          <w:p w:rsidR="00CD39AB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CD39AB"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referenceeditioncount</w:t>
            </w:r>
          </w:p>
          <w:p w:rsidR="00B373FE" w:rsidRPr="00CD39AB" w:rsidRDefault="00AE200F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commentarycount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othercount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researcharticlecountvak</w:t>
            </w:r>
          </w:p>
          <w:p w:rsidR="00B373FE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05436D" w:rsidRPr="0005436D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{{a. </w:t>
            </w:r>
            <w:r w:rsidR="0005436D" w:rsidRPr="0005436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researcharticlecountnotvak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conferencecount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CD39AB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{{a. thesescount</w:t>
            </w:r>
          </w:p>
          <w:p w:rsidR="00B373FE" w:rsidRPr="00CD39AB" w:rsidRDefault="00CD39AB" w:rsidP="001A062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B373FE" w:rsidRPr="00CD39AB" w:rsidTr="00CD39AB">
        <w:trPr>
          <w:jc w:val="center"/>
        </w:trPr>
        <w:tc>
          <w:tcPr>
            <w:tcW w:w="19562" w:type="dxa"/>
            <w:gridSpan w:val="18"/>
            <w:vAlign w:val="center"/>
          </w:tcPr>
          <w:p w:rsidR="00B373FE" w:rsidRPr="00CD39AB" w:rsidRDefault="00B373FE" w:rsidP="00B373F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endfor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97E6D"/>
    <w:rsid w:val="00143E57"/>
    <w:rsid w:val="001466F9"/>
    <w:rsid w:val="001A062C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82752E"/>
    <w:rsid w:val="00850A39"/>
    <w:rsid w:val="008A3F4D"/>
    <w:rsid w:val="008B217C"/>
    <w:rsid w:val="009547E3"/>
    <w:rsid w:val="00961139"/>
    <w:rsid w:val="00967014"/>
    <w:rsid w:val="009A257B"/>
    <w:rsid w:val="00A21572"/>
    <w:rsid w:val="00A465EF"/>
    <w:rsid w:val="00A53ED1"/>
    <w:rsid w:val="00AD3AAB"/>
    <w:rsid w:val="00AE200F"/>
    <w:rsid w:val="00B373FE"/>
    <w:rsid w:val="00BD575A"/>
    <w:rsid w:val="00C70AB1"/>
    <w:rsid w:val="00C94F74"/>
    <w:rsid w:val="00CC15CC"/>
    <w:rsid w:val="00CC62EA"/>
    <w:rsid w:val="00CD39AB"/>
    <w:rsid w:val="00D078BE"/>
    <w:rsid w:val="00D52127"/>
    <w:rsid w:val="00D563D5"/>
    <w:rsid w:val="00DB789E"/>
    <w:rsid w:val="00E2205E"/>
    <w:rsid w:val="00E56088"/>
    <w:rsid w:val="00EB2045"/>
    <w:rsid w:val="00ED5F23"/>
    <w:rsid w:val="00EE710E"/>
    <w:rsid w:val="00F4307A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C9C4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6605F3"/>
  </w:style>
  <w:style w:type="character" w:customStyle="1" w:styleId="o">
    <w:name w:val="o"/>
    <w:basedOn w:val="a0"/>
    <w:rsid w:val="006605F3"/>
  </w:style>
  <w:style w:type="character" w:customStyle="1" w:styleId="n">
    <w:name w:val="n"/>
    <w:basedOn w:val="a0"/>
    <w:rsid w:val="006605F3"/>
  </w:style>
  <w:style w:type="character" w:customStyle="1" w:styleId="k">
    <w:name w:val="k"/>
    <w:basedOn w:val="a0"/>
    <w:rsid w:val="006605F3"/>
  </w:style>
  <w:style w:type="table" w:styleId="a3">
    <w:name w:val="Table Grid"/>
    <w:basedOn w:val="a1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Евгений Левенко</cp:lastModifiedBy>
  <cp:revision>28</cp:revision>
  <dcterms:created xsi:type="dcterms:W3CDTF">2018-12-27T08:15:00Z</dcterms:created>
  <dcterms:modified xsi:type="dcterms:W3CDTF">2018-12-28T10:26:00Z</dcterms:modified>
</cp:coreProperties>
</file>