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9562" w:type="dxa"/>
        <w:jc w:val="center"/>
        <w:tblLook w:val="04A0" w:firstRow="1" w:lastRow="0" w:firstColumn="1" w:lastColumn="0" w:noHBand="0" w:noVBand="1"/>
      </w:tblPr>
      <w:tblGrid>
        <w:gridCol w:w="623"/>
        <w:gridCol w:w="803"/>
        <w:gridCol w:w="1055"/>
        <w:gridCol w:w="929"/>
        <w:gridCol w:w="1002"/>
        <w:gridCol w:w="1122"/>
        <w:gridCol w:w="680"/>
        <w:gridCol w:w="1069"/>
        <w:gridCol w:w="1357"/>
        <w:gridCol w:w="984"/>
        <w:gridCol w:w="1824"/>
        <w:gridCol w:w="1263"/>
        <w:gridCol w:w="1192"/>
        <w:gridCol w:w="865"/>
        <w:gridCol w:w="1382"/>
        <w:gridCol w:w="1535"/>
        <w:gridCol w:w="1066"/>
        <w:gridCol w:w="811"/>
      </w:tblGrid>
      <w:tr w:rsidR="00C94F74" w:rsidRPr="00CD39AB" w:rsidTr="00CD39AB">
        <w:trPr>
          <w:jc w:val="center"/>
        </w:trPr>
        <w:tc>
          <w:tcPr>
            <w:tcW w:w="19562" w:type="dxa"/>
            <w:gridSpan w:val="18"/>
            <w:vAlign w:val="center"/>
          </w:tcPr>
          <w:p w:rsidR="00C94F74" w:rsidRPr="00CD39AB" w:rsidRDefault="00C94F74" w:rsidP="008B217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D39AB">
              <w:rPr>
                <w:rFonts w:ascii="Times New Roman" w:hAnsi="Times New Roman" w:cs="Times New Roman"/>
                <w:b/>
                <w:sz w:val="16"/>
                <w:szCs w:val="16"/>
              </w:rPr>
              <w:t>{{ header }}</w:t>
            </w:r>
          </w:p>
        </w:tc>
      </w:tr>
      <w:tr w:rsidR="00C94F74" w:rsidRPr="00CD39AB" w:rsidTr="00CD39AB">
        <w:trPr>
          <w:jc w:val="center"/>
        </w:trPr>
        <w:tc>
          <w:tcPr>
            <w:tcW w:w="0" w:type="auto"/>
            <w:vMerge w:val="restart"/>
            <w:vAlign w:val="center"/>
          </w:tcPr>
          <w:p w:rsidR="00C94F74" w:rsidRPr="00CD39AB" w:rsidRDefault="00C94F7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</w:rPr>
              <w:t>№ п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/</w:t>
            </w:r>
            <w:r w:rsidRPr="00CD39AB">
              <w:rPr>
                <w:rFonts w:ascii="Times New Roman" w:hAnsi="Times New Roman" w:cs="Times New Roman"/>
                <w:sz w:val="12"/>
                <w:szCs w:val="12"/>
              </w:rPr>
              <w:t>п</w:t>
            </w:r>
          </w:p>
        </w:tc>
        <w:tc>
          <w:tcPr>
            <w:tcW w:w="789" w:type="dxa"/>
            <w:vMerge w:val="restart"/>
            <w:vAlign w:val="center"/>
          </w:tcPr>
          <w:p w:rsidR="00C94F74" w:rsidRPr="00CD39AB" w:rsidRDefault="0047575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</w:rPr>
              <w:t>Ф.И.О.</w:t>
            </w:r>
          </w:p>
          <w:p w:rsidR="00475754" w:rsidRPr="00CD39AB" w:rsidRDefault="0047575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</w:rPr>
              <w:t>сотрудника</w:t>
            </w:r>
          </w:p>
        </w:tc>
        <w:tc>
          <w:tcPr>
            <w:tcW w:w="18144" w:type="dxa"/>
            <w:gridSpan w:val="16"/>
            <w:vAlign w:val="center"/>
          </w:tcPr>
          <w:p w:rsidR="00C94F74" w:rsidRPr="00CD39AB" w:rsidRDefault="00C94F74" w:rsidP="008B217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</w:rPr>
              <w:t>Виды публикаций</w:t>
            </w:r>
          </w:p>
        </w:tc>
      </w:tr>
      <w:tr w:rsidR="0005436D" w:rsidRPr="00CD39AB" w:rsidTr="00CD39AB">
        <w:trPr>
          <w:jc w:val="center"/>
        </w:trPr>
        <w:tc>
          <w:tcPr>
            <w:tcW w:w="0" w:type="auto"/>
            <w:vMerge/>
            <w:vAlign w:val="center"/>
          </w:tcPr>
          <w:p w:rsidR="00C94F74" w:rsidRPr="00CD39AB" w:rsidRDefault="00C94F74">
            <w:pPr>
              <w:rPr>
                <w:rFonts w:ascii="Times New Roman" w:hAnsi="Times New Roman" w:cs="Times New Roman"/>
                <w:sz w:val="12"/>
                <w:szCs w:val="12"/>
                <w:lang w:val="en-GB"/>
              </w:rPr>
            </w:pPr>
          </w:p>
        </w:tc>
        <w:tc>
          <w:tcPr>
            <w:tcW w:w="789" w:type="dxa"/>
            <w:vMerge/>
            <w:vAlign w:val="center"/>
          </w:tcPr>
          <w:p w:rsidR="00C94F74" w:rsidRPr="00CD39AB" w:rsidRDefault="00C94F74">
            <w:pPr>
              <w:rPr>
                <w:rFonts w:ascii="Times New Roman" w:hAnsi="Times New Roman" w:cs="Times New Roman"/>
                <w:sz w:val="12"/>
                <w:szCs w:val="12"/>
                <w:lang w:val="en-GB"/>
              </w:rPr>
            </w:pPr>
          </w:p>
        </w:tc>
        <w:tc>
          <w:tcPr>
            <w:tcW w:w="0" w:type="auto"/>
            <w:vAlign w:val="center"/>
          </w:tcPr>
          <w:p w:rsidR="00C94F74" w:rsidRPr="00CD39AB" w:rsidRDefault="00C94F74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</w:rPr>
              <w:t>Монографии</w:t>
            </w:r>
          </w:p>
        </w:tc>
        <w:tc>
          <w:tcPr>
            <w:tcW w:w="0" w:type="auto"/>
            <w:vAlign w:val="center"/>
          </w:tcPr>
          <w:p w:rsidR="00C94F74" w:rsidRPr="00CD39AB" w:rsidRDefault="00C94F74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</w:rPr>
              <w:t>Учебники</w:t>
            </w:r>
          </w:p>
        </w:tc>
        <w:tc>
          <w:tcPr>
            <w:tcW w:w="0" w:type="auto"/>
            <w:vAlign w:val="center"/>
          </w:tcPr>
          <w:p w:rsidR="00C94F74" w:rsidRPr="00CD39AB" w:rsidRDefault="00C94F74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</w:rPr>
              <w:t>Учебные пособия</w:t>
            </w:r>
          </w:p>
        </w:tc>
        <w:tc>
          <w:tcPr>
            <w:tcW w:w="0" w:type="auto"/>
            <w:vAlign w:val="center"/>
          </w:tcPr>
          <w:p w:rsidR="00C94F74" w:rsidRPr="00CD39AB" w:rsidRDefault="00C94F74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</w:rPr>
              <w:t>Учебно-методические пособия</w:t>
            </w:r>
          </w:p>
        </w:tc>
        <w:tc>
          <w:tcPr>
            <w:tcW w:w="0" w:type="auto"/>
            <w:vAlign w:val="center"/>
          </w:tcPr>
          <w:p w:rsidR="00C94F74" w:rsidRPr="00CD39AB" w:rsidRDefault="00C94F74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</w:rPr>
              <w:t>Пособия</w:t>
            </w:r>
          </w:p>
        </w:tc>
        <w:tc>
          <w:tcPr>
            <w:tcW w:w="0" w:type="auto"/>
            <w:vAlign w:val="center"/>
          </w:tcPr>
          <w:p w:rsidR="00C94F74" w:rsidRPr="00CD39AB" w:rsidRDefault="00C94F74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</w:rPr>
              <w:t>Практикумы</w:t>
            </w:r>
          </w:p>
        </w:tc>
        <w:tc>
          <w:tcPr>
            <w:tcW w:w="0" w:type="auto"/>
            <w:vAlign w:val="center"/>
          </w:tcPr>
          <w:p w:rsidR="00C94F74" w:rsidRPr="00CD39AB" w:rsidRDefault="00C94F74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</w:rPr>
              <w:t>Учебно-наглядные пособия</w:t>
            </w:r>
          </w:p>
        </w:tc>
        <w:tc>
          <w:tcPr>
            <w:tcW w:w="0" w:type="auto"/>
            <w:vAlign w:val="center"/>
          </w:tcPr>
          <w:p w:rsidR="00C94F74" w:rsidRPr="00CD39AB" w:rsidRDefault="00C94F74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</w:rPr>
              <w:t>Практические пособия</w:t>
            </w:r>
          </w:p>
        </w:tc>
        <w:tc>
          <w:tcPr>
            <w:tcW w:w="0" w:type="auto"/>
            <w:vAlign w:val="center"/>
          </w:tcPr>
          <w:p w:rsidR="00C94F74" w:rsidRPr="00CD39AB" w:rsidRDefault="00C94F74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</w:rPr>
              <w:t>Методические разработки для правоохранительных органов</w:t>
            </w:r>
          </w:p>
        </w:tc>
        <w:tc>
          <w:tcPr>
            <w:tcW w:w="1263" w:type="dxa"/>
            <w:vAlign w:val="center"/>
          </w:tcPr>
          <w:p w:rsidR="00C94F74" w:rsidRPr="00CD39AB" w:rsidRDefault="00C94F74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</w:rPr>
              <w:t>Справочные издания</w:t>
            </w:r>
          </w:p>
        </w:tc>
        <w:tc>
          <w:tcPr>
            <w:tcW w:w="0" w:type="auto"/>
            <w:vAlign w:val="center"/>
          </w:tcPr>
          <w:p w:rsidR="00C94F74" w:rsidRPr="00CD39AB" w:rsidRDefault="00C94F74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</w:rPr>
              <w:t>Комментарии законодательства</w:t>
            </w:r>
          </w:p>
        </w:tc>
        <w:tc>
          <w:tcPr>
            <w:tcW w:w="0" w:type="auto"/>
            <w:vAlign w:val="center"/>
          </w:tcPr>
          <w:p w:rsidR="00C94F74" w:rsidRPr="00CD39AB" w:rsidRDefault="00C94F74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</w:rPr>
              <w:t>Иные публикации</w:t>
            </w:r>
          </w:p>
        </w:tc>
        <w:tc>
          <w:tcPr>
            <w:tcW w:w="0" w:type="auto"/>
            <w:vAlign w:val="center"/>
          </w:tcPr>
          <w:p w:rsidR="00C94F74" w:rsidRPr="00CD39AB" w:rsidRDefault="00C94F74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967014">
              <w:rPr>
                <w:rFonts w:ascii="Times New Roman" w:hAnsi="Times New Roman" w:cs="Times New Roman"/>
                <w:sz w:val="12"/>
                <w:szCs w:val="12"/>
              </w:rPr>
              <w:t>Научные статьи ВАК</w:t>
            </w:r>
          </w:p>
        </w:tc>
        <w:tc>
          <w:tcPr>
            <w:tcW w:w="0" w:type="auto"/>
            <w:vAlign w:val="center"/>
          </w:tcPr>
          <w:p w:rsidR="00C94F74" w:rsidRPr="00CD39AB" w:rsidRDefault="00C94F74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</w:rPr>
              <w:t>Научные статьи</w:t>
            </w:r>
          </w:p>
        </w:tc>
        <w:tc>
          <w:tcPr>
            <w:tcW w:w="0" w:type="auto"/>
            <w:vAlign w:val="center"/>
          </w:tcPr>
          <w:p w:rsidR="00C94F74" w:rsidRPr="00CD39AB" w:rsidRDefault="00C94F74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</w:rPr>
              <w:t>Материалы конференций</w:t>
            </w:r>
          </w:p>
        </w:tc>
        <w:tc>
          <w:tcPr>
            <w:tcW w:w="0" w:type="auto"/>
            <w:vAlign w:val="center"/>
          </w:tcPr>
          <w:p w:rsidR="00C94F74" w:rsidRPr="00CD39AB" w:rsidRDefault="00C94F74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</w:rPr>
              <w:t>Тезисы докладов</w:t>
            </w:r>
          </w:p>
        </w:tc>
      </w:tr>
      <w:tr w:rsidR="00B373FE" w:rsidRPr="00CD5E0C" w:rsidTr="00CD39AB">
        <w:trPr>
          <w:jc w:val="center"/>
        </w:trPr>
        <w:tc>
          <w:tcPr>
            <w:tcW w:w="19562" w:type="dxa"/>
            <w:gridSpan w:val="18"/>
            <w:vAlign w:val="center"/>
          </w:tcPr>
          <w:p w:rsidR="00FD0A62" w:rsidRPr="00FD0A62" w:rsidRDefault="00B373FE" w:rsidP="00FD0A62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{%tr for a in </w:t>
            </w:r>
            <w:r w:rsidR="00FD0A62" w:rsidRPr="00FD0A62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list</w:t>
            </w:r>
          </w:p>
          <w:p w:rsidR="00B373FE" w:rsidRPr="00CD39AB" w:rsidRDefault="00B373FE" w:rsidP="00FD0A62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%}</w:t>
            </w:r>
          </w:p>
        </w:tc>
      </w:tr>
      <w:tr w:rsidR="0005436D" w:rsidRPr="00CD39AB" w:rsidTr="00CD39AB">
        <w:trPr>
          <w:jc w:val="center"/>
        </w:trPr>
        <w:tc>
          <w:tcPr>
            <w:tcW w:w="0" w:type="auto"/>
            <w:vAlign w:val="center"/>
          </w:tcPr>
          <w:p w:rsidR="00B373FE" w:rsidRPr="00CD39AB" w:rsidRDefault="005420D7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GB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{{</w:t>
            </w:r>
            <w:r w:rsidR="00B373FE"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a.id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789" w:type="dxa"/>
            <w:vAlign w:val="center"/>
          </w:tcPr>
          <w:p w:rsidR="00B373FE" w:rsidRPr="00CD39AB" w:rsidRDefault="003C7DB0" w:rsidP="00CD5E0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GB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  <w:r w:rsidR="005420D7"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  <w:r w:rsidR="00B373FE"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a.</w:t>
            </w:r>
            <w:r w:rsidR="00CD5E0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meta</w:t>
            </w:r>
            <w:bookmarkStart w:id="0" w:name="_GoBack"/>
            <w:bookmarkEnd w:id="0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AD3AAB" w:rsidRPr="00CD39AB" w:rsidRDefault="003C7DB0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{{</w:t>
            </w:r>
            <w:r w:rsidR="00B373FE"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="00AD3AAB"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 mon</w:t>
            </w:r>
            <w:r w:rsidR="00CC15CC"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o</w:t>
            </w:r>
            <w:r w:rsidR="00AD3AAB"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gra</w:t>
            </w:r>
            <w:r w:rsidR="00550E36"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ph</w:t>
            </w:r>
            <w:r w:rsidR="00AD3AAB"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count</w:t>
            </w:r>
          </w:p>
          <w:p w:rsidR="00B373FE" w:rsidRPr="00CD39AB" w:rsidRDefault="003C7DB0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357781" w:rsidRPr="00CD39AB" w:rsidRDefault="00357781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{{a. textbookcount</w:t>
            </w:r>
          </w:p>
          <w:p w:rsidR="00B373FE" w:rsidRPr="00CD39AB" w:rsidRDefault="00357781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357781" w:rsidRPr="00CD39AB" w:rsidRDefault="00357781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{{a. tutoriallistcount</w:t>
            </w:r>
          </w:p>
          <w:p w:rsidR="00B373FE" w:rsidRPr="00CD39AB" w:rsidRDefault="00357781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CD39AB" w:rsidRPr="00CD39AB" w:rsidRDefault="00AE200F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{{a. </w:t>
            </w:r>
            <w:r w:rsidR="00CD39AB"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teachingaidcount</w:t>
            </w:r>
          </w:p>
          <w:p w:rsidR="00B373FE" w:rsidRPr="00CD39AB" w:rsidRDefault="00AE200F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CD39AB" w:rsidRPr="00CD39AB" w:rsidRDefault="00AE200F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{{a. </w:t>
            </w:r>
            <w:r w:rsidR="00CD39AB"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aidcount</w:t>
            </w:r>
          </w:p>
          <w:p w:rsidR="00B373FE" w:rsidRPr="00CD39AB" w:rsidRDefault="00AE200F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CD39AB" w:rsidRPr="00CD39AB" w:rsidRDefault="00AE200F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{{a. </w:t>
            </w:r>
            <w:r w:rsidR="00CD39AB"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practicalaidcount</w:t>
            </w:r>
          </w:p>
          <w:p w:rsidR="00B373FE" w:rsidRPr="00CD39AB" w:rsidRDefault="00AE200F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CD39AB" w:rsidRPr="00CD39AB" w:rsidRDefault="00AE200F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{{a. </w:t>
            </w:r>
            <w:r w:rsidR="00CD39AB"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educationalvisualcount</w:t>
            </w:r>
          </w:p>
          <w:p w:rsidR="00B373FE" w:rsidRPr="00CD39AB" w:rsidRDefault="00AE200F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CD39AB" w:rsidRPr="00CD39AB" w:rsidRDefault="00AE200F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{{a. </w:t>
            </w:r>
            <w:r w:rsidR="00CD39AB"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practicalcount</w:t>
            </w:r>
          </w:p>
          <w:p w:rsidR="00B373FE" w:rsidRPr="00CD39AB" w:rsidRDefault="00AE200F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CD39AB" w:rsidRPr="00CD39AB" w:rsidRDefault="00AE200F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{{a. </w:t>
            </w:r>
            <w:r w:rsidR="00CD39AB"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methodicaldevelopmentcount</w:t>
            </w:r>
          </w:p>
          <w:p w:rsidR="00B373FE" w:rsidRPr="00CD39AB" w:rsidRDefault="00AE200F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1263" w:type="dxa"/>
            <w:vAlign w:val="center"/>
          </w:tcPr>
          <w:p w:rsidR="00CD39AB" w:rsidRPr="00CD39AB" w:rsidRDefault="00AE200F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{{a. </w:t>
            </w:r>
            <w:r w:rsidR="00CD39AB"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referenceeditioncount</w:t>
            </w:r>
          </w:p>
          <w:p w:rsidR="00B373FE" w:rsidRPr="00CD39AB" w:rsidRDefault="00AE200F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CD39AB" w:rsidRPr="00CD39AB" w:rsidRDefault="00CD39AB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{{a. commentarycount</w:t>
            </w:r>
          </w:p>
          <w:p w:rsidR="00B373FE" w:rsidRPr="00CD39AB" w:rsidRDefault="00CD39AB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CD39AB" w:rsidRPr="00CD39AB" w:rsidRDefault="00CD39AB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{{a. othercount</w:t>
            </w:r>
          </w:p>
          <w:p w:rsidR="00B373FE" w:rsidRPr="00CD39AB" w:rsidRDefault="00CD39AB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05436D" w:rsidRPr="0005436D" w:rsidRDefault="00CD39AB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05436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{{a. </w:t>
            </w:r>
            <w:r w:rsidR="0005436D" w:rsidRPr="0005436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researcharticlecountvak</w:t>
            </w:r>
          </w:p>
          <w:p w:rsidR="00B373FE" w:rsidRPr="0005436D" w:rsidRDefault="00CD39AB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05436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05436D" w:rsidRPr="0005436D" w:rsidRDefault="00CD39AB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{{a. </w:t>
            </w:r>
            <w:r w:rsidR="0005436D" w:rsidRPr="0005436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researcharticlecountnotvak</w:t>
            </w:r>
          </w:p>
          <w:p w:rsidR="00B373FE" w:rsidRPr="00CD39AB" w:rsidRDefault="00CD39AB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CD39AB" w:rsidRPr="00CD39AB" w:rsidRDefault="00CD39AB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{{a. conferencecount</w:t>
            </w:r>
          </w:p>
          <w:p w:rsidR="00B373FE" w:rsidRPr="00CD39AB" w:rsidRDefault="00CD39AB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CD39AB" w:rsidRPr="00CD39AB" w:rsidRDefault="00CD39AB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{{a. thesescount</w:t>
            </w:r>
          </w:p>
          <w:p w:rsidR="00B373FE" w:rsidRPr="00CD39AB" w:rsidRDefault="00CD39AB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</w:tr>
      <w:tr w:rsidR="00B373FE" w:rsidRPr="00CD39AB" w:rsidTr="00CD39AB">
        <w:trPr>
          <w:jc w:val="center"/>
        </w:trPr>
        <w:tc>
          <w:tcPr>
            <w:tcW w:w="19562" w:type="dxa"/>
            <w:gridSpan w:val="18"/>
            <w:vAlign w:val="center"/>
          </w:tcPr>
          <w:p w:rsidR="00B373FE" w:rsidRPr="00CD39AB" w:rsidRDefault="00B373FE" w:rsidP="00B373FE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{%tr endfor %}</w:t>
            </w:r>
          </w:p>
        </w:tc>
      </w:tr>
    </w:tbl>
    <w:p w:rsidR="001466F9" w:rsidRDefault="001466F9" w:rsidP="00CC15C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466F9" w:rsidSect="00CD39AB">
      <w:pgSz w:w="23811" w:h="16838" w:orient="landscape" w:code="8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D8C"/>
    <w:rsid w:val="000503CE"/>
    <w:rsid w:val="0005436D"/>
    <w:rsid w:val="00097E6D"/>
    <w:rsid w:val="000D2A09"/>
    <w:rsid w:val="00143E57"/>
    <w:rsid w:val="001466F9"/>
    <w:rsid w:val="001A062C"/>
    <w:rsid w:val="002057C6"/>
    <w:rsid w:val="0029642B"/>
    <w:rsid w:val="002E4E4C"/>
    <w:rsid w:val="00313F4C"/>
    <w:rsid w:val="00325152"/>
    <w:rsid w:val="003326FD"/>
    <w:rsid w:val="00337EFB"/>
    <w:rsid w:val="00344F34"/>
    <w:rsid w:val="00357781"/>
    <w:rsid w:val="003B41DB"/>
    <w:rsid w:val="003C0B2C"/>
    <w:rsid w:val="003C7DB0"/>
    <w:rsid w:val="00426D8C"/>
    <w:rsid w:val="00475754"/>
    <w:rsid w:val="004F6E0F"/>
    <w:rsid w:val="00535B4C"/>
    <w:rsid w:val="005420D7"/>
    <w:rsid w:val="0054518D"/>
    <w:rsid w:val="00550E36"/>
    <w:rsid w:val="0056321A"/>
    <w:rsid w:val="005824ED"/>
    <w:rsid w:val="00596DEF"/>
    <w:rsid w:val="005D421A"/>
    <w:rsid w:val="006605F3"/>
    <w:rsid w:val="006A35C7"/>
    <w:rsid w:val="007027C8"/>
    <w:rsid w:val="007236A9"/>
    <w:rsid w:val="00735E15"/>
    <w:rsid w:val="00783AE8"/>
    <w:rsid w:val="0082752E"/>
    <w:rsid w:val="00850A39"/>
    <w:rsid w:val="008A3F4D"/>
    <w:rsid w:val="008B217C"/>
    <w:rsid w:val="009547E3"/>
    <w:rsid w:val="00961139"/>
    <w:rsid w:val="00967014"/>
    <w:rsid w:val="009A257B"/>
    <w:rsid w:val="00A21572"/>
    <w:rsid w:val="00A465EF"/>
    <w:rsid w:val="00A53ED1"/>
    <w:rsid w:val="00AD3AAB"/>
    <w:rsid w:val="00AE200F"/>
    <w:rsid w:val="00B373FE"/>
    <w:rsid w:val="00BD575A"/>
    <w:rsid w:val="00C70AB1"/>
    <w:rsid w:val="00C94F74"/>
    <w:rsid w:val="00CC15CC"/>
    <w:rsid w:val="00CC62EA"/>
    <w:rsid w:val="00CD39AB"/>
    <w:rsid w:val="00CD5E0C"/>
    <w:rsid w:val="00D078BE"/>
    <w:rsid w:val="00D52127"/>
    <w:rsid w:val="00D563D5"/>
    <w:rsid w:val="00DB789E"/>
    <w:rsid w:val="00E2205E"/>
    <w:rsid w:val="00E56088"/>
    <w:rsid w:val="00EB2045"/>
    <w:rsid w:val="00ED5F23"/>
    <w:rsid w:val="00EE710E"/>
    <w:rsid w:val="00F4307A"/>
    <w:rsid w:val="00FC540E"/>
    <w:rsid w:val="00FD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0B8D0"/>
  <w15:chartTrackingRefBased/>
  <w15:docId w15:val="{EFD3DC3E-9522-4E29-91AE-751255A66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60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05F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">
    <w:name w:val="p"/>
    <w:basedOn w:val="a0"/>
    <w:rsid w:val="006605F3"/>
  </w:style>
  <w:style w:type="character" w:customStyle="1" w:styleId="o">
    <w:name w:val="o"/>
    <w:basedOn w:val="a0"/>
    <w:rsid w:val="006605F3"/>
  </w:style>
  <w:style w:type="character" w:customStyle="1" w:styleId="n">
    <w:name w:val="n"/>
    <w:basedOn w:val="a0"/>
    <w:rsid w:val="006605F3"/>
  </w:style>
  <w:style w:type="character" w:customStyle="1" w:styleId="k">
    <w:name w:val="k"/>
    <w:basedOn w:val="a0"/>
    <w:rsid w:val="006605F3"/>
  </w:style>
  <w:style w:type="table" w:styleId="a3">
    <w:name w:val="Table Grid"/>
    <w:basedOn w:val="a1"/>
    <w:uiPriority w:val="39"/>
    <w:rsid w:val="00050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7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avtor</dc:creator>
  <cp:keywords/>
  <dc:description/>
  <cp:lastModifiedBy>Евгений Левенко</cp:lastModifiedBy>
  <cp:revision>4</cp:revision>
  <dcterms:created xsi:type="dcterms:W3CDTF">2018-12-28T07:56:00Z</dcterms:created>
  <dcterms:modified xsi:type="dcterms:W3CDTF">2018-12-28T10:26:00Z</dcterms:modified>
</cp:coreProperties>
</file>