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F2D0F" w14:textId="43308AF1" w:rsidR="006B283A" w:rsidRDefault="006B283A">
      <w:r>
        <w:t>Cagatay Ersoy is a partner at Capitol Law Partners PLLC. A graduate of Columbia Law School, one of the nation’s premier Ivy League institutions, Mr. Ersoy offers clients the rare combination of deep academic training, international litigation experience, and a sharp focus on practical, results-oriented legal solutions. His practice focuses on business and corporate law, employment and family-based immigration, trademark law, and international investment arbitration.</w:t>
      </w:r>
      <w:r>
        <w:br/>
      </w:r>
      <w:r>
        <w:br/>
        <w:t>Mr. Ersoy provides strategic legal counsel to startups, entrepreneurs, and growing enterprises across the U.S. and internationally. Whether advising on entity formation, contract negotiations, mergers and acquisitions, or global workforce immigration, he helps businesses navigate complex legal landscapes with confidence and clarity. He has particular expertise in employment-based immigration strategies, including E-2, L-1, EB-1, and EB-2/NIW visas, as well as family-based petitions such as marriage-based green cards and fiancé(e) visas.</w:t>
      </w:r>
      <w:r>
        <w:br/>
      </w:r>
      <w:r>
        <w:br/>
        <w:t>In addition to his corporate and immigration work, Mr. Ersoy assists brand owners in safeguarding their intellectual property through comprehensive trademark services. He advises clients on trademark clearance, registration, and enforcement strategies—helping them secure and build long-term brand value in the U.S. market.</w:t>
      </w:r>
      <w:r>
        <w:br/>
      </w:r>
      <w:r>
        <w:br/>
        <w:t>Before founding Capitol Law Partners, Mr. Ersoy practiced as a litigation counsel in Turkey. He represented clients in diverse industries such as technology, logistics, construction, and retail across Central Asia and the Middle East. His work spanned regulatory compliance, labor and administrative law, complex trial litigation, and international appeals—including matters before the European Court of Human Rights and the Constitutional Court of Turkey.</w:t>
      </w:r>
      <w:r>
        <w:br/>
      </w:r>
      <w:r>
        <w:br/>
        <w:t>Fluent in both civil law and common law traditions, Mr. Ersoy brings a global perspective and a meticulous approach to every matter he handles. His clients benefit from a truly international legal lens—paired with the practical insight needed to get deals done and resolve disputes efficiently.</w:t>
      </w:r>
    </w:p>
    <w:p w14:paraId="46539F2D" w14:textId="77777777" w:rsidR="00D128DB" w:rsidRDefault="00D128DB"/>
    <w:p w14:paraId="70C9DB37" w14:textId="66F1F932" w:rsidR="00D128DB" w:rsidRPr="00D128DB" w:rsidRDefault="00D128DB" w:rsidP="00D128DB">
      <w:pPr>
        <w:spacing w:after="0"/>
        <w:rPr>
          <w:b/>
          <w:bCs/>
          <w:u w:val="single"/>
        </w:rPr>
      </w:pPr>
      <w:r w:rsidRPr="00D128DB">
        <w:rPr>
          <w:b/>
          <w:bCs/>
          <w:u w:val="single"/>
        </w:rPr>
        <w:t>Education</w:t>
      </w:r>
    </w:p>
    <w:p w14:paraId="38E75C26" w14:textId="77777777" w:rsidR="00D128DB" w:rsidRDefault="00D128DB" w:rsidP="00D128DB">
      <w:pPr>
        <w:spacing w:after="0"/>
      </w:pPr>
      <w:r>
        <w:t>Columbia</w:t>
      </w:r>
      <w:r w:rsidRPr="00D128DB">
        <w:t xml:space="preserve"> Law </w:t>
      </w:r>
      <w:r>
        <w:t xml:space="preserve">School </w:t>
      </w:r>
      <w:r w:rsidRPr="00D128DB">
        <w:t>(20</w:t>
      </w:r>
      <w:r>
        <w:t>22</w:t>
      </w:r>
      <w:r w:rsidRPr="00D128DB">
        <w:t>)</w:t>
      </w:r>
    </w:p>
    <w:p w14:paraId="3999CB46" w14:textId="20E3F9A4" w:rsidR="00D128DB" w:rsidRDefault="00D128DB" w:rsidP="00D128DB">
      <w:pPr>
        <w:spacing w:after="0"/>
      </w:pPr>
      <w:r w:rsidRPr="00D128DB">
        <w:t xml:space="preserve">Istanbul University Faculty of Law </w:t>
      </w:r>
      <w:r>
        <w:t>(</w:t>
      </w:r>
      <w:r w:rsidRPr="00D128DB">
        <w:t>20</w:t>
      </w:r>
      <w:r>
        <w:t>15</w:t>
      </w:r>
      <w:r w:rsidRPr="00D128DB">
        <w:t>)</w:t>
      </w:r>
    </w:p>
    <w:p w14:paraId="70FDBF49" w14:textId="77777777" w:rsidR="00D128DB" w:rsidRDefault="00D128DB" w:rsidP="00D128DB">
      <w:pPr>
        <w:spacing w:after="0"/>
      </w:pPr>
    </w:p>
    <w:p w14:paraId="5AB17B84" w14:textId="77777777" w:rsidR="00D128DB" w:rsidRDefault="00D128DB" w:rsidP="00D128DB">
      <w:pPr>
        <w:spacing w:after="0"/>
      </w:pPr>
      <w:r w:rsidRPr="00D128DB">
        <w:rPr>
          <w:b/>
          <w:bCs/>
          <w:u w:val="single"/>
        </w:rPr>
        <w:t>Bar Admissions</w:t>
      </w:r>
    </w:p>
    <w:p w14:paraId="73B9C235" w14:textId="77777777" w:rsidR="00D128DB" w:rsidRDefault="00D128DB" w:rsidP="00D128DB">
      <w:pPr>
        <w:spacing w:after="0"/>
      </w:pPr>
      <w:r>
        <w:lastRenderedPageBreak/>
        <w:t>New York</w:t>
      </w:r>
    </w:p>
    <w:p w14:paraId="0BB6549E" w14:textId="73C2B018" w:rsidR="00D128DB" w:rsidRDefault="00D128DB" w:rsidP="00D128DB">
      <w:pPr>
        <w:spacing w:after="0"/>
      </w:pPr>
      <w:r>
        <w:t>Istanbul</w:t>
      </w:r>
    </w:p>
    <w:p w14:paraId="15CE3299" w14:textId="77777777" w:rsidR="00330F82" w:rsidRDefault="00330F82" w:rsidP="00D128DB">
      <w:pPr>
        <w:spacing w:after="0"/>
      </w:pPr>
    </w:p>
    <w:p w14:paraId="68BF106F" w14:textId="77777777" w:rsidR="00330F82" w:rsidRDefault="00330F82" w:rsidP="00D128DB">
      <w:pPr>
        <w:spacing w:after="0"/>
      </w:pPr>
      <w:r w:rsidRPr="00330F82">
        <w:rPr>
          <w:b/>
          <w:bCs/>
          <w:u w:val="single"/>
        </w:rPr>
        <w:t>Languages</w:t>
      </w:r>
      <w:r w:rsidRPr="00330F82">
        <w:t xml:space="preserve"> </w:t>
      </w:r>
    </w:p>
    <w:p w14:paraId="698A868C" w14:textId="6A0DB10D" w:rsidR="00330F82" w:rsidRDefault="00330F82" w:rsidP="00D128DB">
      <w:pPr>
        <w:spacing w:after="0"/>
      </w:pPr>
      <w:r>
        <w:t>Turkish</w:t>
      </w:r>
    </w:p>
    <w:p w14:paraId="15732A3B" w14:textId="533D4772" w:rsidR="00330F82" w:rsidRDefault="00330F82" w:rsidP="00D128DB">
      <w:pPr>
        <w:spacing w:after="0"/>
      </w:pPr>
      <w:r w:rsidRPr="00330F82">
        <w:t>Azerbaijani</w:t>
      </w:r>
    </w:p>
    <w:sectPr w:rsidR="00330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3A"/>
    <w:rsid w:val="00165BF4"/>
    <w:rsid w:val="00330F82"/>
    <w:rsid w:val="004158AB"/>
    <w:rsid w:val="00484C65"/>
    <w:rsid w:val="00613E67"/>
    <w:rsid w:val="006B283A"/>
    <w:rsid w:val="00794D6F"/>
    <w:rsid w:val="008601B9"/>
    <w:rsid w:val="00953A25"/>
    <w:rsid w:val="00D128DB"/>
    <w:rsid w:val="00E5534A"/>
    <w:rsid w:val="00EE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E2079"/>
  <w15:chartTrackingRefBased/>
  <w15:docId w15:val="{40E4485A-67B3-2B4B-93CE-CEA6F58C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83A"/>
    <w:rPr>
      <w:rFonts w:eastAsiaTheme="majorEastAsia" w:cstheme="majorBidi"/>
      <w:color w:val="272727" w:themeColor="text1" w:themeTint="D8"/>
    </w:rPr>
  </w:style>
  <w:style w:type="paragraph" w:styleId="Title">
    <w:name w:val="Title"/>
    <w:basedOn w:val="Normal"/>
    <w:next w:val="Normal"/>
    <w:link w:val="TitleChar"/>
    <w:uiPriority w:val="10"/>
    <w:qFormat/>
    <w:rsid w:val="006B2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83A"/>
    <w:pPr>
      <w:spacing w:before="160"/>
      <w:jc w:val="center"/>
    </w:pPr>
    <w:rPr>
      <w:i/>
      <w:iCs/>
      <w:color w:val="404040" w:themeColor="text1" w:themeTint="BF"/>
    </w:rPr>
  </w:style>
  <w:style w:type="character" w:customStyle="1" w:styleId="QuoteChar">
    <w:name w:val="Quote Char"/>
    <w:basedOn w:val="DefaultParagraphFont"/>
    <w:link w:val="Quote"/>
    <w:uiPriority w:val="29"/>
    <w:rsid w:val="006B283A"/>
    <w:rPr>
      <w:i/>
      <w:iCs/>
      <w:color w:val="404040" w:themeColor="text1" w:themeTint="BF"/>
    </w:rPr>
  </w:style>
  <w:style w:type="paragraph" w:styleId="ListParagraph">
    <w:name w:val="List Paragraph"/>
    <w:basedOn w:val="Normal"/>
    <w:uiPriority w:val="34"/>
    <w:qFormat/>
    <w:rsid w:val="006B283A"/>
    <w:pPr>
      <w:ind w:left="720"/>
      <w:contextualSpacing/>
    </w:pPr>
  </w:style>
  <w:style w:type="character" w:styleId="IntenseEmphasis">
    <w:name w:val="Intense Emphasis"/>
    <w:basedOn w:val="DefaultParagraphFont"/>
    <w:uiPriority w:val="21"/>
    <w:qFormat/>
    <w:rsid w:val="006B283A"/>
    <w:rPr>
      <w:i/>
      <w:iCs/>
      <w:color w:val="0F4761" w:themeColor="accent1" w:themeShade="BF"/>
    </w:rPr>
  </w:style>
  <w:style w:type="paragraph" w:styleId="IntenseQuote">
    <w:name w:val="Intense Quote"/>
    <w:basedOn w:val="Normal"/>
    <w:next w:val="Normal"/>
    <w:link w:val="IntenseQuoteChar"/>
    <w:uiPriority w:val="30"/>
    <w:qFormat/>
    <w:rsid w:val="006B2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83A"/>
    <w:rPr>
      <w:i/>
      <w:iCs/>
      <w:color w:val="0F4761" w:themeColor="accent1" w:themeShade="BF"/>
    </w:rPr>
  </w:style>
  <w:style w:type="character" w:styleId="IntenseReference">
    <w:name w:val="Intense Reference"/>
    <w:basedOn w:val="DefaultParagraphFont"/>
    <w:uiPriority w:val="32"/>
    <w:qFormat/>
    <w:rsid w:val="006B28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37093">
      <w:bodyDiv w:val="1"/>
      <w:marLeft w:val="0"/>
      <w:marRight w:val="0"/>
      <w:marTop w:val="0"/>
      <w:marBottom w:val="0"/>
      <w:divBdr>
        <w:top w:val="none" w:sz="0" w:space="0" w:color="auto"/>
        <w:left w:val="none" w:sz="0" w:space="0" w:color="auto"/>
        <w:bottom w:val="none" w:sz="0" w:space="0" w:color="auto"/>
        <w:right w:val="none" w:sz="0" w:space="0" w:color="auto"/>
      </w:divBdr>
      <w:divsChild>
        <w:div w:id="7459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Cagatay ERSOY</dc:creator>
  <cp:keywords/>
  <dc:description/>
  <cp:lastModifiedBy>Av. Cagatay ERSOY</cp:lastModifiedBy>
  <cp:revision>3</cp:revision>
  <dcterms:created xsi:type="dcterms:W3CDTF">2025-05-16T17:48:00Z</dcterms:created>
  <dcterms:modified xsi:type="dcterms:W3CDTF">2025-05-16T17:55:00Z</dcterms:modified>
</cp:coreProperties>
</file>