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3BDDE7A8" w:rsidR="00570DB6" w:rsidRDefault="00073AB8" w:rsidP="00570DB6">
      <w:pPr>
        <w:pStyle w:val="Alcm"/>
      </w:pPr>
      <w:r>
        <w:t>Mechatronika projekt</w:t>
      </w:r>
    </w:p>
    <w:p w14:paraId="0E7E457A" w14:textId="1BFC887E" w:rsidR="00DD4E4A" w:rsidRPr="00DD4E4A" w:rsidRDefault="00DD4E4A" w:rsidP="00DD4E4A">
      <w:pPr>
        <w:jc w:val="center"/>
        <w:rPr>
          <w:rStyle w:val="Kiemels"/>
          <w:sz w:val="24"/>
        </w:rPr>
      </w:pPr>
      <w:r w:rsidRPr="00DD4E4A">
        <w:rPr>
          <w:rStyle w:val="Kiemels"/>
          <w:sz w:val="24"/>
        </w:rPr>
        <w:t>Révész Levente</w:t>
      </w:r>
      <w:r w:rsidRPr="00DD4E4A">
        <w:rPr>
          <w:rStyle w:val="Kiemels"/>
          <w:sz w:val="24"/>
        </w:rPr>
        <w:br/>
        <w:t>Szepessy Tamás</w:t>
      </w:r>
      <w:r w:rsidRPr="00DD4E4A">
        <w:rPr>
          <w:rStyle w:val="Kiemels"/>
          <w:sz w:val="24"/>
        </w:rPr>
        <w:br/>
        <w:t>Forrai Benedek</w:t>
      </w:r>
    </w:p>
    <w:p w14:paraId="246C1E8F" w14:textId="1B6ECDF4" w:rsidR="005C3845" w:rsidRDefault="005C3845" w:rsidP="00DF0FA8">
      <w:pPr>
        <w:pStyle w:val="Cmsor1"/>
      </w:pPr>
      <w:r>
        <w:t>Absztrakt</w:t>
      </w:r>
    </w:p>
    <w:p w14:paraId="04DFB9F9" w14:textId="7E865CB1" w:rsidR="00257CCB" w:rsidRPr="00257CCB" w:rsidRDefault="00257CCB" w:rsidP="00257CCB">
      <w:r>
        <w:t>Üvegházi paradicsomtermesztés során használt, a növényt tartó alkatrészek automatikus áthelyezéséhez terveztünk képfelismerő szoftvert. Az OpenCV programkönyvtár segítségével készítettünk objektumfelismerő algoritmust, amely az alkatrész pontos pozícióját képes meghatározni. A pozíció ismeretében az alkatrész robotkarral áthelyezhető.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4B155465" w:rsidR="005C3845" w:rsidRDefault="005C3845" w:rsidP="005C3845">
      <w:pPr>
        <w:pStyle w:val="Cmsor1"/>
      </w:pPr>
      <w:r>
        <w:t>A feladat ismertetése</w:t>
      </w:r>
    </w:p>
    <w:p w14:paraId="0C538435" w14:textId="359D751C" w:rsidR="00D47EEC" w:rsidRPr="00D47EEC" w:rsidRDefault="00D47EEC" w:rsidP="00D47EEC">
      <w:r>
        <w:t>…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r w:rsidRPr="005C3845">
        <w:t>OpenCV</w:t>
      </w:r>
      <w:r>
        <w:t xml:space="preserve"> függvénykönyvtárat</w:t>
      </w:r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Matplotlib könyvtárat használtuk. </w:t>
      </w:r>
    </w:p>
    <w:p w14:paraId="7AE517EF" w14:textId="0CA0258D" w:rsidR="005C3845" w:rsidRPr="005C3845" w:rsidRDefault="005C3845" w:rsidP="005C3845">
      <w:r>
        <w:lastRenderedPageBreak/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cv2.bitwise_and()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(Hue, Saturation, Value)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r w:rsidR="007361AF">
        <w:t>OpenCV-ben:</w:t>
      </w:r>
      <w:r>
        <w:tab/>
      </w:r>
      <w:r w:rsidR="007361AF" w:rsidRPr="00713EA1">
        <w:rPr>
          <w:rStyle w:val="kd"/>
        </w:rPr>
        <w:t>H[0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r w:rsidR="00AB50DE">
        <w:t>Matplotlib</w:t>
      </w:r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>A H értékre kiválasztjuk a türkizkék (kb. 100°) egy környezetét. A Saturation és a Value értékeknek tág tarományt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FA6482">
        <w:rPr>
          <w:rStyle w:val="kd"/>
          <w:shd w:val="clear" w:color="auto" w:fill="E7E6E6" w:themeFill="background2"/>
        </w:rPr>
        <w:t>lower_bound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r w:rsidRPr="00FA6482">
        <w:rPr>
          <w:rStyle w:val="kd"/>
          <w:shd w:val="clear" w:color="auto" w:fill="E7E6E6" w:themeFill="background2"/>
        </w:rPr>
        <w:t>upper_bound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konvolúciót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zavaróak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cv2.GaussianBlur()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r w:rsidRPr="00F6741B">
        <w:rPr>
          <w:iCs/>
        </w:rPr>
        <w:t>Blob Detection</w:t>
      </w:r>
    </w:p>
    <w:p w14:paraId="7B1530AB" w14:textId="5C53C823" w:rsidR="00F6741B" w:rsidRDefault="00F6741B" w:rsidP="00F6741B">
      <w:r>
        <w:t xml:space="preserve">Az OpenCV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># OpenCV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r w:rsidR="00356191" w:rsidRPr="00356191">
        <w:rPr>
          <w:rStyle w:val="kd"/>
          <w:shd w:val="clear" w:color="auto" w:fill="E7E6E6" w:themeFill="background2"/>
        </w:rPr>
        <w:t>detector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>bjektumban megadhatóak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.SimpleBlobDetector_Params()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r w:rsidR="00B85333" w:rsidRPr="00B85333">
        <w:rPr>
          <w:rStyle w:val="kd"/>
          <w:shd w:val="clear" w:color="auto" w:fill="E7E6E6" w:themeFill="background2"/>
        </w:rPr>
        <w:t>params.minThreshold = 0</w:t>
      </w:r>
      <w:r w:rsidR="00B85333">
        <w:rPr>
          <w:rStyle w:val="kd"/>
          <w:shd w:val="clear" w:color="auto" w:fill="E7E6E6" w:themeFill="background2"/>
        </w:rPr>
        <w:br/>
      </w:r>
      <w:r w:rsidR="00B85333" w:rsidRPr="00B85333">
        <w:rPr>
          <w:rStyle w:val="kd"/>
          <w:shd w:val="clear" w:color="auto" w:fill="E7E6E6" w:themeFill="background2"/>
        </w:rPr>
        <w:t>params.maxThreshold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params.filterByArea = True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params.minArea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 xml:space="preserve">params.filterByCircularity = False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 xml:space="preserve">params.filterByConvexity = False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params.filterByInertia = False</w:t>
      </w:r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params.minDistBetweenBlobs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>, ezt invertálva kaphatjuk meg a SimpleBlob</w:t>
      </w:r>
      <w:r w:rsidR="00692B47">
        <w:t>Detector</w:t>
      </w:r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3811BC">
        <w:rPr>
          <w:rStyle w:val="kd"/>
          <w:shd w:val="clear" w:color="auto" w:fill="E7E6E6" w:themeFill="background2"/>
        </w:rPr>
        <w:t>reversemask=255-mask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E33105">
        <w:rPr>
          <w:rStyle w:val="kd"/>
          <w:shd w:val="clear" w:color="auto" w:fill="E7E6E6" w:themeFill="background2"/>
        </w:rPr>
        <w:t>keypoints = detector.detect(reversemask)</w:t>
      </w:r>
    </w:p>
    <w:p w14:paraId="011D3268" w14:textId="0D98FE86" w:rsidR="001C510B" w:rsidRDefault="001C510B" w:rsidP="00F6741B">
      <w:pPr>
        <w:rPr>
          <w:iCs/>
        </w:rPr>
      </w:pPr>
      <w:r w:rsidRPr="0011301D">
        <w:rPr>
          <w:iCs/>
        </w:rPr>
        <w:t>A megtalált pixelbeli helyzetből a kamerarendszert és a csipesz méreteit ismerve már kiszámolhatók a csipeszek helyzetei</w:t>
      </w:r>
      <w:r w:rsidR="0011301D" w:rsidRPr="0011301D">
        <w:rPr>
          <w:iCs/>
        </w:rPr>
        <w:t>.</w:t>
      </w:r>
    </w:p>
    <w:p w14:paraId="0DA28D86" w14:textId="743227BF" w:rsidR="00DD4E4A" w:rsidRDefault="00DD4E4A" w:rsidP="00DD4E4A">
      <w:pPr>
        <w:pStyle w:val="Cmsor3"/>
      </w:pPr>
      <w:r>
        <w:t>Befoglaló téglalapok</w:t>
      </w:r>
    </w:p>
    <w:p w14:paraId="432BAFB1" w14:textId="1474672B" w:rsidR="00DD4E4A" w:rsidRPr="00DD4E4A" w:rsidRDefault="00DD4E4A" w:rsidP="00DD4E4A">
      <w:r>
        <w:t>…</w:t>
      </w:r>
    </w:p>
    <w:p w14:paraId="71BDCF29" w14:textId="30DB0BD6" w:rsidR="00257CCB" w:rsidRDefault="00257CCB" w:rsidP="00257CCB">
      <w:pPr>
        <w:pStyle w:val="Cmsor1"/>
      </w:pPr>
      <w:r>
        <w:t>Csipesz felhelyezésére alkalmas helyek keresése</w:t>
      </w:r>
    </w:p>
    <w:p w14:paraId="5E61E2DD" w14:textId="49C50CF5" w:rsidR="00257CCB" w:rsidRDefault="00257CCB" w:rsidP="00257CCB">
      <w:r>
        <w:t>A csipeszt a paradicsom szárán csak olyan részekre lehet felhelyezni, ahol nincs levéltő. A levéltövek megkereséséhez Hough-egyeneskeresést illetve élkeresést próbáltunk alkalmazni.</w:t>
      </w:r>
    </w:p>
    <w:p w14:paraId="278EEA99" w14:textId="65B02688" w:rsidR="00257CCB" w:rsidRDefault="00257CCB" w:rsidP="00257CCB">
      <w:r>
        <w:t xml:space="preserve">Az élkeresés és az egyeneskeresés csak akkor vezetett használható eredményre, amikor az előtérben lévő szár élesen </w:t>
      </w:r>
      <w:r w:rsidR="00DE5BEA">
        <w:t>jelent meg, és a háttér el volt mosva. Ennek a helyzetnek az előállítására rövid fókuszú és szűk mélységélességi tartománnyal rendelkező optikát kerestünk. Antal Ákos tanár úrral konzultáltunk ebben a kérdésben. Antal Ákos véleménye szerint ez a feladat a sorok sűrűsége</w:t>
      </w:r>
      <w:r w:rsidR="00A37FB3">
        <w:t xml:space="preserve"> (40-50 cm)</w:t>
      </w:r>
      <w:r w:rsidR="00DE5BEA">
        <w:t xml:space="preserve"> miatt nem megoldható kamerával, ugyanis ilyen rövid tárgytávolságnál nem érhető el a kívánt háttérelmosás.</w:t>
      </w:r>
    </w:p>
    <w:p w14:paraId="31C3129D" w14:textId="5843AF78" w:rsidR="008D4C77" w:rsidRPr="008D4C77" w:rsidRDefault="008D4C77" w:rsidP="008D4C77">
      <w:pPr>
        <w:rPr>
          <w:rStyle w:val="Kiemels"/>
          <w:b/>
          <w:i w:val="0"/>
        </w:rPr>
      </w:pPr>
      <w:r w:rsidRPr="008D4C77">
        <w:rPr>
          <w:rStyle w:val="Kiemels"/>
          <w:b/>
          <w:i w:val="0"/>
        </w:rPr>
        <w:t>Kérdé</w:t>
      </w:r>
      <w:r>
        <w:rPr>
          <w:rStyle w:val="Kiemels"/>
          <w:b/>
          <w:i w:val="0"/>
        </w:rPr>
        <w:t xml:space="preserve">s: hogyhogy nem lehet olyan kamerát találni amin a háttér nem homályos? </w:t>
      </w:r>
      <w:r w:rsidR="00A10260">
        <w:rPr>
          <w:rStyle w:val="Kiemels"/>
          <w:b/>
          <w:i w:val="0"/>
        </w:rPr>
        <w:t>A rövid fókusz nem elég ehhez?</w:t>
      </w:r>
    </w:p>
    <w:p w14:paraId="4FC7ADFD" w14:textId="1996274D" w:rsidR="00DE5BEA" w:rsidRDefault="00DE5BEA" w:rsidP="00257CCB">
      <w:r>
        <w:t>Eközben Forrai Benedek az üvegházban készített képeket a növényekről. Ezeken feltűnő volt, hogy a levelek sok helyen eltakarják a rálátást a szárra, ezzel ellehetetlenítve mind a csipeszek felismerését, mind a szár struktúrájának elemzását.</w:t>
      </w:r>
    </w:p>
    <w:p w14:paraId="01B6489D" w14:textId="70D2FE9C" w:rsidR="00257CCB" w:rsidRPr="0011301D" w:rsidRDefault="00257CCB" w:rsidP="00257CCB">
      <w:pPr>
        <w:pStyle w:val="Cmsor1"/>
      </w:pPr>
      <w:r>
        <w:lastRenderedPageBreak/>
        <w:t>Áttérés csévélhető kampókra</w:t>
      </w:r>
    </w:p>
    <w:p w14:paraId="507F43C6" w14:textId="6BE2707C" w:rsidR="00D47EEC" w:rsidRDefault="00DE5BEA" w:rsidP="00F6741B">
      <w:r>
        <w:t xml:space="preserve">Forrai Benedek javaslatára az iparban elterjedt másik megoldás, a csévélhető kampók alkalmazásának lehetőségét vizsgáltuk. </w:t>
      </w:r>
    </w:p>
    <w:p w14:paraId="06E91B45" w14:textId="69022C39" w:rsidR="008E23BC" w:rsidRDefault="00DE5BEA" w:rsidP="00F6741B">
      <w:r>
        <w:t xml:space="preserve">Az elrendezés az eredetileg ismertetetthez hasonló, de a paradicsom szárát nem csipeszekkel rögzítik statikus dróthoz, hanem a szárat egy ponton megfogva csévélhető huzallal az üvegház tetején elhelyezett sínre függesztik. A növény növekedése során a huzalt egyre lejjebb engedik, a szár új szakaszát pedig terhet nem viselő </w:t>
      </w:r>
      <w:r w:rsidR="00D47EEC">
        <w:t>kapcsokkal a huzalhoz zögzítik.</w:t>
      </w:r>
    </w:p>
    <w:p w14:paraId="13676532" w14:textId="50A6A9F2" w:rsidR="00D47EEC" w:rsidRDefault="00D47EEC" w:rsidP="00F6741B">
      <w:r>
        <w:t>Az automatizálási feladat a huzalt a sínhez kapcsoló, huzalcsévét tartó kampó alakú alkatrész robotkaros megfogása, horizontális áthelyezése, valamint megforgatása során a huzal lecsévélése.</w:t>
      </w:r>
    </w:p>
    <w:p w14:paraId="24D29423" w14:textId="501788CD" w:rsidR="00DD4E4A" w:rsidRDefault="00DD4E4A" w:rsidP="00DD4E4A">
      <w:pPr>
        <w:pStyle w:val="Cmsor1"/>
      </w:pPr>
      <w:r>
        <w:t>Markerválasztás</w:t>
      </w:r>
    </w:p>
    <w:p w14:paraId="31E7EEB3" w14:textId="218263D9" w:rsidR="00DD4E4A" w:rsidRDefault="00DD4E4A" w:rsidP="00DD4E4A">
      <w:r>
        <w:t xml:space="preserve">A kampók a csipszekkel ellentétben nem tartalmaznak </w:t>
      </w:r>
      <w:r w:rsidR="006C6B5D">
        <w:t>szín alapján felismerhető felületet, ezért markert kell rá helyezni. A markernek meg kell mutatnia az eszköz pozívióját és szöghelyzetét is.</w:t>
      </w:r>
    </w:p>
    <w:p w14:paraId="223D4D22" w14:textId="73F4A19A" w:rsidR="006C6B5D" w:rsidRDefault="006C6B5D" w:rsidP="00DD4E4A">
      <w:r>
        <w:t>Az egyszerűbb megoldás két színes matrica felhelyezése a megfogható tartomány két végére.</w:t>
      </w:r>
    </w:p>
    <w:p w14:paraId="0AE8877C" w14:textId="5D1D28C1" w:rsidR="006C6B5D" w:rsidRPr="00DD4E4A" w:rsidRDefault="006C6B5D" w:rsidP="00DD4E4A">
      <w:r>
        <w:t>Felmerült még a gépi látásban igen elterjedt ArUco markerek használata. Ezek segítségével pozíciót, szöghelyzetet és távolságot is meg lehet határozni egyetlen markerrel</w:t>
      </w:r>
      <w:r w:rsidR="00CB087A">
        <w:t>, valamint a rögzített kód információtovábbításra is alkalmas, egy sorszámot tartalmaz.</w:t>
      </w:r>
    </w:p>
    <w:p w14:paraId="67B66C8C" w14:textId="69FFC47C" w:rsidR="007A607F" w:rsidRPr="007A607F" w:rsidRDefault="007A607F" w:rsidP="00CB087A">
      <w:pPr>
        <w:pStyle w:val="Cmsor1"/>
        <w:pageBreakBefore/>
      </w:pPr>
      <w:r>
        <w:lastRenderedPageBreak/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r>
        <w:t>Object segmentation szín alapján, tutorial</w:t>
      </w:r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r>
        <w:t>Object tracking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r w:rsidRPr="00E16237">
        <w:t>Simple blob detector</w:t>
      </w:r>
      <w:r w:rsidR="00E16237" w:rsidRPr="00E16237">
        <w:t xml:space="preserve"> paraméterei</w:t>
      </w:r>
      <w:r w:rsidR="00E16237" w:rsidRPr="00E16237">
        <w:br/>
      </w:r>
      <w:hyperlink r:id="rId9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41C9FFED" w:rsidR="00E16237" w:rsidRDefault="00414056">
      <w:pPr>
        <w:rPr>
          <w:rStyle w:val="Hiperhivatkozs"/>
        </w:rPr>
      </w:pPr>
      <w:r w:rsidRPr="00414056">
        <w:t>Simple blob detector használata</w:t>
      </w:r>
      <w:r w:rsidRPr="00414056">
        <w:br/>
      </w:r>
      <w:hyperlink r:id="rId10" w:history="1">
        <w:r w:rsidR="00AA69E7" w:rsidRPr="00B23EA6">
          <w:rPr>
            <w:rStyle w:val="Hiperhivatkozs"/>
          </w:rPr>
          <w:t>https://makehardware.com/2016/05/19/blob-detection-with-python-and-opencv/</w:t>
        </w:r>
      </w:hyperlink>
    </w:p>
    <w:p w14:paraId="04D9342B" w14:textId="5F602304" w:rsidR="00AA69E7" w:rsidRDefault="00AA69E7">
      <w:pPr>
        <w:rPr>
          <w:rStyle w:val="Hiperhivatkozs"/>
        </w:rPr>
      </w:pPr>
      <w:r w:rsidRPr="00AA69E7">
        <w:t>Befoglaló téglalapok a megtalált kontúrokra</w:t>
      </w:r>
      <w:r w:rsidRPr="00AA69E7">
        <w:br/>
      </w:r>
      <w:hyperlink r:id="rId11" w:history="1">
        <w:r w:rsidR="009C0C2B" w:rsidRPr="00323E01">
          <w:rPr>
            <w:rStyle w:val="Hiperhivatkozs"/>
          </w:rPr>
          <w:t>https://docs.opencv.org/3.1.0/dd/d49/tutorial_py_contour_features.html</w:t>
        </w:r>
      </w:hyperlink>
    </w:p>
    <w:p w14:paraId="727D1660" w14:textId="1A45F13B" w:rsidR="00336F32" w:rsidRDefault="009C0C2B">
      <w:pPr>
        <w:rPr>
          <w:rStyle w:val="Hiperhivatkozs"/>
        </w:rPr>
      </w:pPr>
      <w:r w:rsidRPr="009C0C2B">
        <w:t>Hough-transzformáció egyenesillesztés</w:t>
      </w:r>
      <w:r w:rsidRPr="009C0C2B">
        <w:br/>
      </w:r>
      <w:hyperlink r:id="rId12" w:history="1">
        <w:r w:rsidR="00712D7B" w:rsidRPr="00FF0E78">
          <w:rPr>
            <w:rStyle w:val="Hiperhivatkozs"/>
          </w:rPr>
          <w:t>https://docs.opencv.org/3.0-beta/doc/py_tutorials/py_imgproc/py_houghlines/py_houghlines.html</w:t>
        </w:r>
      </w:hyperlink>
    </w:p>
    <w:p w14:paraId="62B978AA" w14:textId="5AB02F37" w:rsidR="00712D7B" w:rsidRDefault="00712D7B">
      <w:pPr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t>ArUco Marker</w:t>
      </w:r>
      <w:r>
        <w:rPr>
          <w:rStyle w:val="Hiperhivatkozs"/>
          <w:color w:val="auto"/>
          <w:u w:val="none"/>
        </w:rPr>
        <w:br/>
      </w:r>
      <w:hyperlink r:id="rId13" w:history="1">
        <w:r w:rsidRPr="00712D7B">
          <w:rPr>
            <w:rStyle w:val="Hiperhivatkozs"/>
          </w:rPr>
          <w:t>https://docs.opencv.org/3.1.0/d5/dae/tutorial_aruco_detection.html</w:t>
        </w:r>
      </w:hyperlink>
    </w:p>
    <w:p w14:paraId="34103B3B" w14:textId="77777777" w:rsidR="00712D7B" w:rsidRPr="00712D7B" w:rsidRDefault="00712D7B">
      <w:pPr>
        <w:rPr>
          <w:rStyle w:val="Hiperhivatkozs"/>
          <w:color w:val="auto"/>
          <w:u w:val="none"/>
        </w:rPr>
      </w:pPr>
      <w:bookmarkStart w:id="0" w:name="_GoBack"/>
      <w:bookmarkEnd w:id="0"/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4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712D7B" w:rsidP="00336F32">
      <w:pPr>
        <w:tabs>
          <w:tab w:val="left" w:pos="3899"/>
        </w:tabs>
      </w:pPr>
      <w:hyperlink r:id="rId15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0D76AD"/>
    <w:rsid w:val="0011301D"/>
    <w:rsid w:val="00172A7F"/>
    <w:rsid w:val="001840F8"/>
    <w:rsid w:val="001C510B"/>
    <w:rsid w:val="001C735C"/>
    <w:rsid w:val="001D25E4"/>
    <w:rsid w:val="00257CCB"/>
    <w:rsid w:val="00273147"/>
    <w:rsid w:val="0028250F"/>
    <w:rsid w:val="002C5C8B"/>
    <w:rsid w:val="00311F1E"/>
    <w:rsid w:val="00336F32"/>
    <w:rsid w:val="00344829"/>
    <w:rsid w:val="00356191"/>
    <w:rsid w:val="003811BC"/>
    <w:rsid w:val="00385CCB"/>
    <w:rsid w:val="00414056"/>
    <w:rsid w:val="004A4C7A"/>
    <w:rsid w:val="004B06F1"/>
    <w:rsid w:val="004F5EE3"/>
    <w:rsid w:val="00570DB6"/>
    <w:rsid w:val="00582112"/>
    <w:rsid w:val="005C3845"/>
    <w:rsid w:val="005D2CE5"/>
    <w:rsid w:val="00692B47"/>
    <w:rsid w:val="006C6B5D"/>
    <w:rsid w:val="006D5F9F"/>
    <w:rsid w:val="006D7BFE"/>
    <w:rsid w:val="006F2901"/>
    <w:rsid w:val="006F3F59"/>
    <w:rsid w:val="00712D7B"/>
    <w:rsid w:val="00713EA1"/>
    <w:rsid w:val="007361AF"/>
    <w:rsid w:val="007A1AD3"/>
    <w:rsid w:val="007A607F"/>
    <w:rsid w:val="0081097A"/>
    <w:rsid w:val="00826107"/>
    <w:rsid w:val="00886125"/>
    <w:rsid w:val="008D4C77"/>
    <w:rsid w:val="008E23BC"/>
    <w:rsid w:val="0094527D"/>
    <w:rsid w:val="00995AE0"/>
    <w:rsid w:val="009977B2"/>
    <w:rsid w:val="009A0E2E"/>
    <w:rsid w:val="009B5769"/>
    <w:rsid w:val="009C0C2B"/>
    <w:rsid w:val="009F142F"/>
    <w:rsid w:val="00A03F6D"/>
    <w:rsid w:val="00A10260"/>
    <w:rsid w:val="00A23D52"/>
    <w:rsid w:val="00A37FB3"/>
    <w:rsid w:val="00A50D42"/>
    <w:rsid w:val="00AA69E7"/>
    <w:rsid w:val="00AB50DE"/>
    <w:rsid w:val="00AC3BD1"/>
    <w:rsid w:val="00AC3BE4"/>
    <w:rsid w:val="00AE3C07"/>
    <w:rsid w:val="00B27708"/>
    <w:rsid w:val="00B3440A"/>
    <w:rsid w:val="00B708A0"/>
    <w:rsid w:val="00B8528C"/>
    <w:rsid w:val="00B85333"/>
    <w:rsid w:val="00C26687"/>
    <w:rsid w:val="00C3195B"/>
    <w:rsid w:val="00CB087A"/>
    <w:rsid w:val="00D47EEC"/>
    <w:rsid w:val="00D55EA2"/>
    <w:rsid w:val="00D901AF"/>
    <w:rsid w:val="00D93A2E"/>
    <w:rsid w:val="00DD4E4A"/>
    <w:rsid w:val="00DE5BEA"/>
    <w:rsid w:val="00DF0FA8"/>
    <w:rsid w:val="00E16237"/>
    <w:rsid w:val="00E33105"/>
    <w:rsid w:val="00E470D5"/>
    <w:rsid w:val="00EB3308"/>
    <w:rsid w:val="00ED24B0"/>
    <w:rsid w:val="00F518DE"/>
    <w:rsid w:val="00F56178"/>
    <w:rsid w:val="00F60794"/>
    <w:rsid w:val="00F6741B"/>
    <w:rsid w:val="00FA22F2"/>
    <w:rsid w:val="00FA6482"/>
    <w:rsid w:val="00FF02BA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DD4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13" Type="http://schemas.openxmlformats.org/officeDocument/2006/relationships/hyperlink" Target="https://docs.opencv.org/3.1.0/d5/dae/tutorial_aruco_detec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hyperlink" Target="https://docs.opencv.org/3.0-beta/doc/py_tutorials/py_imgproc/py_houghlines/py_houghlin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hyperlink" Target="https://docs.opencv.org/3.1.0/dd/d49/tutorial_py_contour_featur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41619223_AUTOMATED_MACHINE_VISION_SENSING_OF_PLANT_STRUCTURAL_PARAMETERS" TargetMode="External"/><Relationship Id="rId10" Type="http://schemas.openxmlformats.org/officeDocument/2006/relationships/hyperlink" Target="https://makehardware.com/2016/05/19/blob-detection-with-python-and-open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0/d7a/classcv_1_1SimpleBlobDetector.html" TargetMode="External"/><Relationship Id="rId14" Type="http://schemas.openxmlformats.org/officeDocument/2006/relationships/hyperlink" Target="https://www.researchgate.net/publication/286576522_Automatic_plant_branch_segmentation_and_classification_using_Vesselness_measur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9AB416-2FAA-424A-B7E9-9294F3C3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1221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EDU_JMJN_3435@diakoffice.onmicrosoft.com</cp:lastModifiedBy>
  <cp:revision>68</cp:revision>
  <dcterms:created xsi:type="dcterms:W3CDTF">2019-02-21T18:51:00Z</dcterms:created>
  <dcterms:modified xsi:type="dcterms:W3CDTF">2019-03-07T14:19:00Z</dcterms:modified>
</cp:coreProperties>
</file>