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A4A36" w14:textId="04E84814" w:rsidR="0001499D" w:rsidRPr="001C2D36" w:rsidRDefault="001C2D36" w:rsidP="001C2D36">
      <w:pPr>
        <w:jc w:val="center"/>
        <w:rPr>
          <w:rFonts w:ascii="Arial" w:hAnsi="Arial" w:cs="Arial"/>
          <w:sz w:val="24"/>
          <w:szCs w:val="24"/>
        </w:rPr>
      </w:pPr>
      <w:bookmarkStart w:id="0" w:name="_Hlk101018798"/>
      <w:bookmarkEnd w:id="0"/>
      <w:r w:rsidRPr="001C2D3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14375E4" wp14:editId="040E6FCB">
            <wp:extent cx="1552575" cy="590550"/>
            <wp:effectExtent l="0" t="0" r="9525" b="0"/>
            <wp:docPr id="7" name="Picture 8" descr="ita_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ta_cmy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1E455" w14:textId="55416C24" w:rsidR="001C2D36" w:rsidRPr="001C2D36" w:rsidRDefault="001C2D36" w:rsidP="001C2D36">
      <w:pPr>
        <w:jc w:val="center"/>
        <w:rPr>
          <w:rFonts w:ascii="Arial" w:hAnsi="Arial" w:cs="Arial"/>
          <w:sz w:val="24"/>
          <w:szCs w:val="24"/>
        </w:rPr>
      </w:pPr>
    </w:p>
    <w:p w14:paraId="6946BCBD" w14:textId="77777777" w:rsidR="001C2D36" w:rsidRPr="001C2D36" w:rsidRDefault="001C2D36" w:rsidP="001C2D3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C2D36">
        <w:rPr>
          <w:rFonts w:ascii="Times New Roman" w:hAnsi="Times New Roman" w:cs="Times New Roman"/>
          <w:b/>
          <w:bCs/>
          <w:sz w:val="32"/>
          <w:szCs w:val="32"/>
        </w:rPr>
        <w:t>Relatório do Laboratório de Qui-18</w:t>
      </w:r>
    </w:p>
    <w:p w14:paraId="59C37FFE" w14:textId="77777777" w:rsidR="001C2D36" w:rsidRPr="001C2D36" w:rsidRDefault="001C2D36" w:rsidP="001C2D3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120B3D" w14:textId="77777777" w:rsidR="001C2D36" w:rsidRPr="001C2D36" w:rsidRDefault="001C2D36" w:rsidP="001C2D3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C2D36">
        <w:rPr>
          <w:rFonts w:ascii="Times New Roman" w:hAnsi="Times New Roman" w:cs="Times New Roman"/>
          <w:b/>
          <w:bCs/>
          <w:sz w:val="32"/>
          <w:szCs w:val="32"/>
        </w:rPr>
        <w:t>Prática 02 – Espectrofotometria e teste de chama</w:t>
      </w:r>
    </w:p>
    <w:p w14:paraId="1B460671" w14:textId="77777777" w:rsidR="001C2D36" w:rsidRPr="001C2D36" w:rsidRDefault="001C2D36" w:rsidP="001C2D3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71EA60" w14:textId="77777777" w:rsidR="001C2D36" w:rsidRPr="001C2D36" w:rsidRDefault="001C2D36" w:rsidP="001C2D3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395018" w14:textId="77777777" w:rsidR="001C2D36" w:rsidRPr="001C2D36" w:rsidRDefault="001C2D36" w:rsidP="001C2D3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C2D36">
        <w:rPr>
          <w:rFonts w:ascii="Times New Roman" w:hAnsi="Times New Roman" w:cs="Times New Roman"/>
          <w:b/>
          <w:bCs/>
          <w:sz w:val="24"/>
          <w:szCs w:val="24"/>
        </w:rPr>
        <w:t>Luís Felipe Bertuol</w:t>
      </w:r>
    </w:p>
    <w:p w14:paraId="32C2A626" w14:textId="77777777" w:rsidR="001C2D36" w:rsidRPr="001C2D36" w:rsidRDefault="001C2D36" w:rsidP="001C2D3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C2D36">
        <w:rPr>
          <w:rFonts w:ascii="Times New Roman" w:hAnsi="Times New Roman" w:cs="Times New Roman"/>
          <w:b/>
          <w:bCs/>
          <w:sz w:val="24"/>
          <w:szCs w:val="24"/>
        </w:rPr>
        <w:t>Levi Gurgel de Lima</w:t>
      </w:r>
    </w:p>
    <w:p w14:paraId="706CDC57" w14:textId="77777777" w:rsidR="001C2D36" w:rsidRPr="001C2D36" w:rsidRDefault="001C2D36" w:rsidP="001C2D3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C2D36">
        <w:rPr>
          <w:rFonts w:ascii="Times New Roman" w:hAnsi="Times New Roman" w:cs="Times New Roman"/>
          <w:b/>
          <w:bCs/>
          <w:sz w:val="24"/>
          <w:szCs w:val="24"/>
        </w:rPr>
        <w:t>Lucas Ayub Rodrigues Tuler</w:t>
      </w:r>
    </w:p>
    <w:p w14:paraId="1B4DDBF6" w14:textId="77777777" w:rsidR="001C2D36" w:rsidRPr="001C2D36" w:rsidRDefault="001C2D36" w:rsidP="001C2D3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C2D36">
        <w:rPr>
          <w:rFonts w:ascii="Times New Roman" w:hAnsi="Times New Roman" w:cs="Times New Roman"/>
          <w:b/>
          <w:bCs/>
          <w:sz w:val="24"/>
          <w:szCs w:val="24"/>
        </w:rPr>
        <w:t>Eduardo Pinto Ferreira</w:t>
      </w:r>
    </w:p>
    <w:p w14:paraId="14FC24A4" w14:textId="77777777" w:rsidR="001C2D36" w:rsidRPr="001C2D36" w:rsidRDefault="001C2D36" w:rsidP="001C2D3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C2D36">
        <w:rPr>
          <w:rFonts w:ascii="Times New Roman" w:hAnsi="Times New Roman" w:cs="Times New Roman"/>
          <w:b/>
          <w:bCs/>
          <w:sz w:val="24"/>
          <w:szCs w:val="24"/>
        </w:rPr>
        <w:t>Lean Kaique Cardoso de Souza</w:t>
      </w:r>
    </w:p>
    <w:p w14:paraId="28166ADE" w14:textId="77777777" w:rsidR="001C2D36" w:rsidRPr="001C2D36" w:rsidRDefault="001C2D36" w:rsidP="001C2D3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C2D36">
        <w:rPr>
          <w:rFonts w:ascii="Times New Roman" w:hAnsi="Times New Roman" w:cs="Times New Roman"/>
          <w:b/>
          <w:bCs/>
          <w:sz w:val="24"/>
          <w:szCs w:val="24"/>
        </w:rPr>
        <w:t>Caio Régis Aguiar Moreira</w:t>
      </w:r>
    </w:p>
    <w:p w14:paraId="7F0E7E77" w14:textId="77777777" w:rsidR="001C2D36" w:rsidRPr="001C2D36" w:rsidRDefault="001C2D36" w:rsidP="001C2D3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C2D36">
        <w:rPr>
          <w:rFonts w:ascii="Times New Roman" w:hAnsi="Times New Roman" w:cs="Times New Roman"/>
          <w:b/>
          <w:bCs/>
          <w:sz w:val="24"/>
          <w:szCs w:val="24"/>
        </w:rPr>
        <w:t>Marcelo Hippolyto de Sandes Peixoto</w:t>
      </w:r>
    </w:p>
    <w:p w14:paraId="6A16A7CB" w14:textId="77777777" w:rsidR="001C2D36" w:rsidRPr="001C2D36" w:rsidRDefault="001C2D36" w:rsidP="001C2D3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50B2DC" w14:textId="16EA788B" w:rsidR="00E5241D" w:rsidRDefault="00E5241D" w:rsidP="001C2D3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1F1F13" w14:textId="77777777" w:rsidR="00E5241D" w:rsidRPr="001C2D36" w:rsidRDefault="00E5241D" w:rsidP="001C2D3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88C9FD" w14:textId="77777777" w:rsidR="001C2D36" w:rsidRPr="001C2D36" w:rsidRDefault="001C2D36" w:rsidP="001C2D3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C2D36">
        <w:rPr>
          <w:rFonts w:ascii="Times New Roman" w:hAnsi="Times New Roman" w:cs="Times New Roman"/>
          <w:b/>
          <w:bCs/>
          <w:sz w:val="24"/>
          <w:szCs w:val="24"/>
        </w:rPr>
        <w:t>Grupo nº 02</w:t>
      </w:r>
    </w:p>
    <w:p w14:paraId="02B9AE3B" w14:textId="32773197" w:rsidR="001C2D36" w:rsidRDefault="001C2D36" w:rsidP="001C2D3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C2D36">
        <w:rPr>
          <w:rFonts w:ascii="Times New Roman" w:hAnsi="Times New Roman" w:cs="Times New Roman"/>
          <w:b/>
          <w:bCs/>
          <w:sz w:val="24"/>
          <w:szCs w:val="24"/>
        </w:rPr>
        <w:t>Turma 26.3</w:t>
      </w:r>
    </w:p>
    <w:p w14:paraId="21B64A8B" w14:textId="6956846B" w:rsidR="00E5241D" w:rsidRDefault="00E5241D" w:rsidP="001C2D3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5985B1" w14:textId="326AA108" w:rsidR="00E5241D" w:rsidRDefault="00E5241D" w:rsidP="001C2D3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B07F8E" w14:textId="77777777" w:rsidR="00E5241D" w:rsidRPr="001C2D36" w:rsidRDefault="00E5241D" w:rsidP="001C2D3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5DC433" w14:textId="77777777" w:rsidR="001C2D36" w:rsidRPr="001C2D36" w:rsidRDefault="001C2D36" w:rsidP="001C2D3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3C9AA5" w14:textId="77777777" w:rsidR="001C2D36" w:rsidRPr="001C2D36" w:rsidRDefault="001C2D36" w:rsidP="00E5241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C2D36">
        <w:rPr>
          <w:rFonts w:ascii="Times New Roman" w:hAnsi="Times New Roman" w:cs="Times New Roman"/>
          <w:sz w:val="24"/>
          <w:szCs w:val="24"/>
        </w:rPr>
        <w:t>Professores</w:t>
      </w:r>
    </w:p>
    <w:p w14:paraId="200585C8" w14:textId="77777777" w:rsidR="001C2D36" w:rsidRPr="001C2D36" w:rsidRDefault="001C2D36" w:rsidP="00E5241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C2D36">
        <w:rPr>
          <w:rFonts w:ascii="Times New Roman" w:hAnsi="Times New Roman" w:cs="Times New Roman"/>
          <w:sz w:val="24"/>
          <w:szCs w:val="24"/>
        </w:rPr>
        <w:t>Deborah Dibbern Brunelli</w:t>
      </w:r>
    </w:p>
    <w:p w14:paraId="0EEA1B55" w14:textId="77777777" w:rsidR="001C2D36" w:rsidRPr="001C2D36" w:rsidRDefault="001C2D36" w:rsidP="00E5241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C2D36">
        <w:rPr>
          <w:rFonts w:ascii="Times New Roman" w:hAnsi="Times New Roman" w:cs="Times New Roman"/>
          <w:sz w:val="24"/>
          <w:szCs w:val="24"/>
        </w:rPr>
        <w:t>Luís Gustavo Ferroni Pereira</w:t>
      </w:r>
    </w:p>
    <w:p w14:paraId="46273EE8" w14:textId="77777777" w:rsidR="001C2D36" w:rsidRPr="001C2D36" w:rsidRDefault="001C2D36" w:rsidP="00E5241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A51881" w14:textId="0ED17F59" w:rsidR="001C2D36" w:rsidRPr="001C2D36" w:rsidRDefault="001C2D36" w:rsidP="00E5241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C2D36">
        <w:rPr>
          <w:rFonts w:ascii="Times New Roman" w:hAnsi="Times New Roman" w:cs="Times New Roman"/>
          <w:sz w:val="24"/>
          <w:szCs w:val="24"/>
        </w:rPr>
        <w:t xml:space="preserve">Data de realização do experimento: </w:t>
      </w:r>
      <w:r>
        <w:rPr>
          <w:rFonts w:ascii="Times New Roman" w:hAnsi="Times New Roman" w:cs="Times New Roman"/>
          <w:sz w:val="24"/>
          <w:szCs w:val="24"/>
        </w:rPr>
        <w:t>28</w:t>
      </w:r>
      <w:r w:rsidRPr="001C2D36">
        <w:rPr>
          <w:rFonts w:ascii="Times New Roman" w:hAnsi="Times New Roman" w:cs="Times New Roman"/>
          <w:sz w:val="24"/>
          <w:szCs w:val="24"/>
        </w:rPr>
        <w:t>/0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1C2D36">
        <w:rPr>
          <w:rFonts w:ascii="Times New Roman" w:hAnsi="Times New Roman" w:cs="Times New Roman"/>
          <w:sz w:val="24"/>
          <w:szCs w:val="24"/>
        </w:rPr>
        <w:t>/2022</w:t>
      </w:r>
    </w:p>
    <w:p w14:paraId="5AA9FEFA" w14:textId="77777777" w:rsidR="001C2D36" w:rsidRPr="001C2D36" w:rsidRDefault="001C2D36" w:rsidP="00E5241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A7AF29" w14:textId="77777777" w:rsidR="001C2D36" w:rsidRPr="001C2D36" w:rsidRDefault="001C2D36" w:rsidP="00E5241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C2D36">
        <w:rPr>
          <w:rFonts w:ascii="Times New Roman" w:hAnsi="Times New Roman" w:cs="Times New Roman"/>
          <w:b/>
          <w:bCs/>
          <w:sz w:val="24"/>
          <w:szCs w:val="24"/>
        </w:rPr>
        <w:t>Departamento de Química</w:t>
      </w:r>
    </w:p>
    <w:p w14:paraId="29F798C7" w14:textId="77777777" w:rsidR="001C2D36" w:rsidRPr="001C2D36" w:rsidRDefault="001C2D36" w:rsidP="00E5241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C2D36">
        <w:rPr>
          <w:rFonts w:ascii="Times New Roman" w:hAnsi="Times New Roman" w:cs="Times New Roman"/>
          <w:b/>
          <w:bCs/>
          <w:sz w:val="24"/>
          <w:szCs w:val="24"/>
        </w:rPr>
        <w:t>Divisão de Ciências Fundamentais</w:t>
      </w:r>
    </w:p>
    <w:p w14:paraId="5AC4EAF8" w14:textId="77777777" w:rsidR="00245E43" w:rsidRDefault="001C2D36" w:rsidP="00245E4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C2D36">
        <w:rPr>
          <w:rFonts w:ascii="Times New Roman" w:hAnsi="Times New Roman" w:cs="Times New Roman"/>
          <w:b/>
          <w:bCs/>
          <w:sz w:val="24"/>
          <w:szCs w:val="24"/>
        </w:rPr>
        <w:t>Instituto Tecnológico de Aeronáutica – IT</w:t>
      </w:r>
      <w:r w:rsidR="006A1DE8">
        <w:rPr>
          <w:rFonts w:ascii="Times New Roman" w:hAnsi="Times New Roman" w:cs="Times New Roman"/>
          <w:b/>
          <w:bCs/>
          <w:sz w:val="24"/>
          <w:szCs w:val="24"/>
        </w:rPr>
        <w:t>A</w:t>
      </w:r>
    </w:p>
    <w:p w14:paraId="470C0D15" w14:textId="77777777" w:rsidR="00245E43" w:rsidRDefault="00245E43" w:rsidP="00245E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849FB1" w14:textId="78FE18D8" w:rsidR="00245E43" w:rsidRPr="006A1DE8" w:rsidRDefault="00245E43" w:rsidP="00245E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  <w:sectPr w:rsidR="00245E43" w:rsidRPr="006A1DE8" w:rsidSect="00ED2617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D0347E0" w14:textId="473E2328" w:rsidR="00BF2F5A" w:rsidRPr="001130CE" w:rsidRDefault="00BF2F5A" w:rsidP="00BF2F5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130CE">
        <w:rPr>
          <w:rFonts w:ascii="Times New Roman" w:hAnsi="Times New Roman" w:cs="Times New Roman"/>
          <w:b/>
          <w:sz w:val="24"/>
          <w:szCs w:val="24"/>
        </w:rPr>
        <w:lastRenderedPageBreak/>
        <w:t>Resumo</w:t>
      </w:r>
    </w:p>
    <w:p w14:paraId="6EDEEAC5" w14:textId="78E17303" w:rsidR="00735159" w:rsidRDefault="00BF2F5A" w:rsidP="00ED261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Parágrafo únic</w:t>
      </w:r>
      <w:r w:rsidR="00ED2617">
        <w:rPr>
          <w:rFonts w:ascii="Times New Roman" w:hAnsi="Times New Roman" w:cs="Times New Roman"/>
          <w:b/>
          <w:sz w:val="24"/>
          <w:szCs w:val="24"/>
        </w:rPr>
        <w:t>o</w:t>
      </w:r>
    </w:p>
    <w:p w14:paraId="5668273E" w14:textId="77777777" w:rsidR="00735159" w:rsidRDefault="00735159">
      <w:pPr>
        <w:rPr>
          <w:rFonts w:ascii="Times New Roman" w:hAnsi="Times New Roman" w:cs="Times New Roman"/>
          <w:b/>
          <w:sz w:val="24"/>
          <w:szCs w:val="24"/>
        </w:rPr>
        <w:sectPr w:rsidR="00735159" w:rsidSect="006A1DE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3FA5681" w14:textId="7E88C4C7" w:rsidR="00407E15" w:rsidRDefault="009472BC" w:rsidP="00C25888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Introdução</w:t>
      </w:r>
    </w:p>
    <w:p w14:paraId="5FF1F303" w14:textId="0B0AF566" w:rsidR="0072127D" w:rsidRDefault="0072127D" w:rsidP="00C258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FD22E1" w14:textId="7BCF4631" w:rsidR="0072127D" w:rsidRDefault="0072127D" w:rsidP="005B2E2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estudo do calor gerado e absorvido pelos processos físicos e químicos é de extrema importância para o cotidiano humano. </w:t>
      </w:r>
      <w:r w:rsidR="006714A1">
        <w:rPr>
          <w:rFonts w:ascii="Times New Roman" w:hAnsi="Times New Roman" w:cs="Times New Roman"/>
          <w:sz w:val="24"/>
          <w:szCs w:val="24"/>
        </w:rPr>
        <w:t>Diante desse conhecimento é possível controlar tais processos de forma</w:t>
      </w:r>
      <w:r w:rsidR="00DF5005">
        <w:rPr>
          <w:rFonts w:ascii="Times New Roman" w:hAnsi="Times New Roman" w:cs="Times New Roman"/>
          <w:sz w:val="24"/>
          <w:szCs w:val="24"/>
        </w:rPr>
        <w:t xml:space="preserve"> a possibilitar ou facilitar certas práticas humanas (</w:t>
      </w:r>
      <w:r w:rsidR="00DF5005" w:rsidRPr="001130CE">
        <w:rPr>
          <w:rFonts w:ascii="Times New Roman" w:hAnsi="Times New Roman" w:cs="Times New Roman"/>
          <w:i/>
          <w:iCs/>
          <w:sz w:val="24"/>
          <w:szCs w:val="24"/>
        </w:rPr>
        <w:t>e.g</w:t>
      </w:r>
      <w:r w:rsidR="00DF5005">
        <w:rPr>
          <w:rFonts w:ascii="Times New Roman" w:hAnsi="Times New Roman" w:cs="Times New Roman"/>
          <w:sz w:val="24"/>
          <w:szCs w:val="24"/>
        </w:rPr>
        <w:t xml:space="preserve"> combustão controlada do gás de cozinha para aquecer e cozinhar alimentos).</w:t>
      </w:r>
    </w:p>
    <w:p w14:paraId="75F69880" w14:textId="05D13FB7" w:rsidR="00905CE3" w:rsidRDefault="002D1EB2" w:rsidP="005B2E26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área </w:t>
      </w:r>
      <w:r w:rsidR="00136DC9">
        <w:rPr>
          <w:rFonts w:ascii="Times New Roman" w:hAnsi="Times New Roman" w:cs="Times New Roman"/>
          <w:sz w:val="24"/>
          <w:szCs w:val="24"/>
        </w:rPr>
        <w:t>da química</w:t>
      </w:r>
      <w:r>
        <w:rPr>
          <w:rFonts w:ascii="Times New Roman" w:hAnsi="Times New Roman" w:cs="Times New Roman"/>
          <w:sz w:val="24"/>
          <w:szCs w:val="24"/>
        </w:rPr>
        <w:t xml:space="preserve"> que estuda o calor envolvido nas reações químicas e transformações físicas é a </w:t>
      </w:r>
      <w:r w:rsidRPr="003E4BA9">
        <w:rPr>
          <w:rFonts w:ascii="Times New Roman" w:hAnsi="Times New Roman" w:cs="Times New Roman"/>
          <w:sz w:val="24"/>
          <w:szCs w:val="24"/>
        </w:rPr>
        <w:t>termoquímica</w:t>
      </w:r>
      <w:r w:rsidR="007D71CC">
        <w:rPr>
          <w:rFonts w:ascii="Times New Roman" w:hAnsi="Times New Roman" w:cs="Times New Roman"/>
          <w:sz w:val="24"/>
          <w:szCs w:val="24"/>
        </w:rPr>
        <w:t xml:space="preserve">. </w:t>
      </w:r>
      <w:r w:rsidR="003E4BA9" w:rsidRPr="003E4BA9">
        <w:rPr>
          <w:rFonts w:ascii="Times New Roman" w:hAnsi="Times New Roman" w:cs="Times New Roman"/>
          <w:sz w:val="24"/>
          <w:szCs w:val="24"/>
        </w:rPr>
        <w:t xml:space="preserve">As modificações </w:t>
      </w:r>
      <w:r w:rsidR="007D71CC">
        <w:rPr>
          <w:rFonts w:ascii="Times New Roman" w:hAnsi="Times New Roman" w:cs="Times New Roman"/>
          <w:sz w:val="24"/>
          <w:szCs w:val="24"/>
        </w:rPr>
        <w:t>n</w:t>
      </w:r>
      <w:r w:rsidR="003E4BA9" w:rsidRPr="003E4BA9">
        <w:rPr>
          <w:rFonts w:ascii="Times New Roman" w:hAnsi="Times New Roman" w:cs="Times New Roman"/>
          <w:sz w:val="24"/>
          <w:szCs w:val="24"/>
        </w:rPr>
        <w:t xml:space="preserve">as ligações interatômicas </w:t>
      </w:r>
      <w:r w:rsidR="007D71CC">
        <w:rPr>
          <w:rFonts w:ascii="Times New Roman" w:hAnsi="Times New Roman" w:cs="Times New Roman"/>
          <w:sz w:val="24"/>
          <w:szCs w:val="24"/>
        </w:rPr>
        <w:t>e intermoleculares</w:t>
      </w:r>
      <w:r w:rsidR="003E4BA9" w:rsidRPr="003E4BA9">
        <w:rPr>
          <w:rFonts w:ascii="Times New Roman" w:hAnsi="Times New Roman" w:cs="Times New Roman"/>
          <w:sz w:val="24"/>
          <w:szCs w:val="24"/>
        </w:rPr>
        <w:t xml:space="preserve"> que ocorrem </w:t>
      </w:r>
      <w:r w:rsidR="007D71CC">
        <w:rPr>
          <w:rFonts w:ascii="Times New Roman" w:hAnsi="Times New Roman" w:cs="Times New Roman"/>
          <w:sz w:val="24"/>
          <w:szCs w:val="24"/>
        </w:rPr>
        <w:t>durante a</w:t>
      </w:r>
      <w:r w:rsidR="003E4BA9" w:rsidRPr="003E4BA9">
        <w:rPr>
          <w:rFonts w:ascii="Times New Roman" w:hAnsi="Times New Roman" w:cs="Times New Roman"/>
          <w:sz w:val="24"/>
          <w:szCs w:val="24"/>
        </w:rPr>
        <w:t xml:space="preserve"> formação de misturas, mudanças de volume e de estado físico ou ocorrência de reações químicas, implicam na variação do conteúdo energético do sistema</w:t>
      </w:r>
      <w:r w:rsidR="007D71CC">
        <w:rPr>
          <w:rFonts w:ascii="Times New Roman" w:hAnsi="Times New Roman" w:cs="Times New Roman"/>
          <w:sz w:val="24"/>
          <w:szCs w:val="24"/>
        </w:rPr>
        <w:t xml:space="preserve">. Parte dessa variação de energia pode ser na forma de energia térmica, ou seja, na forma de calor. A termoquímica estuda as energias térmicas </w:t>
      </w:r>
      <w:r w:rsidR="00AF604E">
        <w:rPr>
          <w:rFonts w:ascii="Times New Roman" w:hAnsi="Times New Roman" w:cs="Times New Roman"/>
          <w:sz w:val="24"/>
          <w:szCs w:val="24"/>
        </w:rPr>
        <w:t>qualitativamente (absorver ou liberar calor) e quantitativamente (quantidade de calor trocad</w:t>
      </w:r>
      <w:r w:rsidR="00104297">
        <w:rPr>
          <w:rFonts w:ascii="Times New Roman" w:hAnsi="Times New Roman" w:cs="Times New Roman"/>
          <w:sz w:val="24"/>
          <w:szCs w:val="24"/>
        </w:rPr>
        <w:t>o</w:t>
      </w:r>
      <w:r w:rsidR="00AF604E">
        <w:rPr>
          <w:rFonts w:ascii="Times New Roman" w:hAnsi="Times New Roman" w:cs="Times New Roman"/>
          <w:sz w:val="24"/>
          <w:szCs w:val="24"/>
        </w:rPr>
        <w:t>) e assim poder</w:t>
      </w:r>
      <w:r w:rsidR="00104297">
        <w:rPr>
          <w:rFonts w:ascii="Times New Roman" w:hAnsi="Times New Roman" w:cs="Times New Roman"/>
          <w:sz w:val="24"/>
          <w:szCs w:val="24"/>
        </w:rPr>
        <w:t>,</w:t>
      </w:r>
      <w:r w:rsidR="00AF604E">
        <w:rPr>
          <w:rFonts w:ascii="Times New Roman" w:hAnsi="Times New Roman" w:cs="Times New Roman"/>
          <w:sz w:val="24"/>
          <w:szCs w:val="24"/>
        </w:rPr>
        <w:t xml:space="preserve"> de certa maneira</w:t>
      </w:r>
      <w:r w:rsidR="00104297">
        <w:rPr>
          <w:rFonts w:ascii="Times New Roman" w:hAnsi="Times New Roman" w:cs="Times New Roman"/>
          <w:sz w:val="24"/>
          <w:szCs w:val="24"/>
        </w:rPr>
        <w:t>,</w:t>
      </w:r>
      <w:r w:rsidR="00AF604E">
        <w:rPr>
          <w:rFonts w:ascii="Times New Roman" w:hAnsi="Times New Roman" w:cs="Times New Roman"/>
          <w:sz w:val="24"/>
          <w:szCs w:val="24"/>
        </w:rPr>
        <w:t xml:space="preserve"> manipular o calor em ambientes controlados</w:t>
      </w:r>
      <w:r w:rsidR="009F7787">
        <w:rPr>
          <w:rFonts w:ascii="Times New Roman" w:hAnsi="Times New Roman" w:cs="Times New Roman"/>
          <w:sz w:val="24"/>
          <w:szCs w:val="24"/>
        </w:rPr>
        <w:t xml:space="preserve"> </w:t>
      </w:r>
      <w:r w:rsidR="00564145" w:rsidRPr="00564145">
        <w:rPr>
          <w:rFonts w:ascii="Times New Roman" w:hAnsi="Times New Roman" w:cs="Times New Roman"/>
          <w:sz w:val="24"/>
          <w:szCs w:val="24"/>
        </w:rPr>
        <w:t>[1]</w:t>
      </w:r>
      <w:r w:rsidR="009F7787">
        <w:rPr>
          <w:rFonts w:ascii="Times New Roman" w:hAnsi="Times New Roman" w:cs="Times New Roman"/>
          <w:sz w:val="24"/>
          <w:szCs w:val="24"/>
        </w:rPr>
        <w:t>.</w:t>
      </w:r>
    </w:p>
    <w:p w14:paraId="6361D055" w14:textId="299E19CF" w:rsidR="00060964" w:rsidRDefault="00060964" w:rsidP="00E936E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 facilitação do estudo da termoquímica é comum a fixação de um dos parâmetros que envolvem a análise</w:t>
      </w:r>
      <w:r w:rsidR="00245E43">
        <w:rPr>
          <w:rFonts w:ascii="Times New Roman" w:hAnsi="Times New Roman" w:cs="Times New Roman"/>
          <w:sz w:val="24"/>
          <w:szCs w:val="24"/>
        </w:rPr>
        <w:t xml:space="preserve"> da troca de calor.</w:t>
      </w:r>
      <w:r w:rsidR="005C195D" w:rsidRPr="005C195D">
        <w:rPr>
          <w:rFonts w:ascii="Times New Roman" w:hAnsi="Times New Roman" w:cs="Times New Roman"/>
          <w:sz w:val="24"/>
          <w:szCs w:val="24"/>
        </w:rPr>
        <w:t xml:space="preserve"> </w:t>
      </w:r>
      <w:r w:rsidR="00483A55">
        <w:rPr>
          <w:rFonts w:ascii="Times New Roman" w:hAnsi="Times New Roman" w:cs="Times New Roman"/>
          <w:sz w:val="24"/>
          <w:szCs w:val="24"/>
        </w:rPr>
        <w:t>Dois</w:t>
      </w:r>
      <w:r w:rsidR="005C195D">
        <w:rPr>
          <w:rFonts w:ascii="Times New Roman" w:hAnsi="Times New Roman" w:cs="Times New Roman"/>
          <w:sz w:val="24"/>
          <w:szCs w:val="24"/>
        </w:rPr>
        <w:t xml:space="preserve"> parâmetros </w:t>
      </w:r>
      <w:r w:rsidR="00483A55">
        <w:rPr>
          <w:rFonts w:ascii="Times New Roman" w:hAnsi="Times New Roman" w:cs="Times New Roman"/>
          <w:sz w:val="24"/>
          <w:szCs w:val="24"/>
        </w:rPr>
        <w:t xml:space="preserve">que podem ser </w:t>
      </w:r>
      <w:r w:rsidR="005C195D">
        <w:rPr>
          <w:rFonts w:ascii="Times New Roman" w:hAnsi="Times New Roman" w:cs="Times New Roman"/>
          <w:sz w:val="24"/>
          <w:szCs w:val="24"/>
        </w:rPr>
        <w:t>fixados</w:t>
      </w:r>
      <w:r w:rsidR="00483A55">
        <w:rPr>
          <w:rFonts w:ascii="Times New Roman" w:hAnsi="Times New Roman" w:cs="Times New Roman"/>
          <w:sz w:val="24"/>
          <w:szCs w:val="24"/>
        </w:rPr>
        <w:t xml:space="preserve"> </w:t>
      </w:r>
      <w:r w:rsidR="00DF4CA5">
        <w:rPr>
          <w:rFonts w:ascii="Times New Roman" w:hAnsi="Times New Roman" w:cs="Times New Roman"/>
          <w:sz w:val="24"/>
          <w:szCs w:val="24"/>
        </w:rPr>
        <w:t xml:space="preserve">são, </w:t>
      </w:r>
      <w:r w:rsidR="00483A55">
        <w:rPr>
          <w:rFonts w:ascii="Times New Roman" w:hAnsi="Times New Roman" w:cs="Times New Roman"/>
          <w:sz w:val="24"/>
          <w:szCs w:val="24"/>
        </w:rPr>
        <w:t>por exemplo</w:t>
      </w:r>
      <w:r w:rsidR="00DF4CA5">
        <w:rPr>
          <w:rFonts w:ascii="Times New Roman" w:hAnsi="Times New Roman" w:cs="Times New Roman"/>
          <w:sz w:val="24"/>
          <w:szCs w:val="24"/>
        </w:rPr>
        <w:t>,</w:t>
      </w:r>
      <w:r w:rsidR="00483A55">
        <w:rPr>
          <w:rFonts w:ascii="Times New Roman" w:hAnsi="Times New Roman" w:cs="Times New Roman"/>
          <w:sz w:val="24"/>
          <w:szCs w:val="24"/>
        </w:rPr>
        <w:t xml:space="preserve"> a pressão </w:t>
      </w:r>
      <w:r w:rsidR="00DF4CA5">
        <w:rPr>
          <w:rFonts w:ascii="Times New Roman" w:hAnsi="Times New Roman" w:cs="Times New Roman"/>
          <w:sz w:val="24"/>
          <w:szCs w:val="24"/>
        </w:rPr>
        <w:t>e</w:t>
      </w:r>
      <w:r w:rsidR="00483A55">
        <w:rPr>
          <w:rFonts w:ascii="Times New Roman" w:hAnsi="Times New Roman" w:cs="Times New Roman"/>
          <w:sz w:val="24"/>
          <w:szCs w:val="24"/>
        </w:rPr>
        <w:t xml:space="preserve"> a temperatura</w:t>
      </w:r>
      <w:r w:rsidR="005C195D" w:rsidRPr="005C195D">
        <w:rPr>
          <w:rFonts w:ascii="Times New Roman" w:hAnsi="Times New Roman" w:cs="Times New Roman"/>
          <w:sz w:val="24"/>
          <w:szCs w:val="24"/>
        </w:rPr>
        <w:t>. Quando</w:t>
      </w:r>
      <w:r w:rsidR="00483A55">
        <w:rPr>
          <w:rFonts w:ascii="Times New Roman" w:hAnsi="Times New Roman" w:cs="Times New Roman"/>
          <w:sz w:val="24"/>
          <w:szCs w:val="24"/>
        </w:rPr>
        <w:t xml:space="preserve"> o</w:t>
      </w:r>
      <w:r w:rsidR="005C195D" w:rsidRPr="005C195D">
        <w:rPr>
          <w:rFonts w:ascii="Times New Roman" w:hAnsi="Times New Roman" w:cs="Times New Roman"/>
          <w:sz w:val="24"/>
          <w:szCs w:val="24"/>
        </w:rPr>
        <w:t xml:space="preserve"> sistema é aberto, o volume não é necessariamente constante, mas a pressão pode ser mantida constante. Este caso </w:t>
      </w:r>
      <w:r w:rsidR="00483A55">
        <w:rPr>
          <w:rFonts w:ascii="Times New Roman" w:hAnsi="Times New Roman" w:cs="Times New Roman"/>
          <w:sz w:val="24"/>
          <w:szCs w:val="24"/>
        </w:rPr>
        <w:t xml:space="preserve">é o mais </w:t>
      </w:r>
      <w:r w:rsidR="005C195D" w:rsidRPr="005C195D">
        <w:rPr>
          <w:rFonts w:ascii="Times New Roman" w:hAnsi="Times New Roman" w:cs="Times New Roman"/>
          <w:sz w:val="24"/>
          <w:szCs w:val="24"/>
        </w:rPr>
        <w:t xml:space="preserve">comum </w:t>
      </w:r>
      <w:r w:rsidR="00483A55">
        <w:rPr>
          <w:rFonts w:ascii="Times New Roman" w:hAnsi="Times New Roman" w:cs="Times New Roman"/>
          <w:sz w:val="24"/>
          <w:szCs w:val="24"/>
        </w:rPr>
        <w:t>na prática</w:t>
      </w:r>
      <w:r w:rsidR="005C195D" w:rsidRPr="005C195D">
        <w:rPr>
          <w:rFonts w:ascii="Times New Roman" w:hAnsi="Times New Roman" w:cs="Times New Roman"/>
          <w:sz w:val="24"/>
          <w:szCs w:val="24"/>
        </w:rPr>
        <w:t xml:space="preserve">, </w:t>
      </w:r>
      <w:r w:rsidR="00AA7A93">
        <w:rPr>
          <w:rFonts w:ascii="Times New Roman" w:hAnsi="Times New Roman" w:cs="Times New Roman"/>
          <w:sz w:val="24"/>
          <w:szCs w:val="24"/>
        </w:rPr>
        <w:t>pois</w:t>
      </w:r>
      <w:r w:rsidR="005C195D" w:rsidRPr="005C195D">
        <w:rPr>
          <w:rFonts w:ascii="Times New Roman" w:hAnsi="Times New Roman" w:cs="Times New Roman"/>
          <w:sz w:val="24"/>
          <w:szCs w:val="24"/>
        </w:rPr>
        <w:t xml:space="preserve"> a pressão constante é representada pela pressão atmosférica do local onde é realizada a experiência</w:t>
      </w:r>
      <w:r w:rsidR="00483A55">
        <w:rPr>
          <w:rFonts w:ascii="Times New Roman" w:hAnsi="Times New Roman" w:cs="Times New Roman"/>
          <w:sz w:val="24"/>
          <w:szCs w:val="24"/>
        </w:rPr>
        <w:t xml:space="preserve"> </w:t>
      </w:r>
      <w:r w:rsidR="00AA7A93">
        <w:rPr>
          <w:rFonts w:ascii="Times New Roman" w:hAnsi="Times New Roman" w:cs="Times New Roman"/>
          <w:sz w:val="24"/>
          <w:szCs w:val="24"/>
        </w:rPr>
        <w:t>e, portanto,</w:t>
      </w:r>
      <w:r w:rsidR="00483A55">
        <w:rPr>
          <w:rFonts w:ascii="Times New Roman" w:hAnsi="Times New Roman" w:cs="Times New Roman"/>
          <w:sz w:val="24"/>
          <w:szCs w:val="24"/>
        </w:rPr>
        <w:t xml:space="preserve"> a reação química ou física é denominada de isobárica. </w:t>
      </w:r>
      <w:r w:rsidR="00AA7A93">
        <w:rPr>
          <w:rFonts w:ascii="Times New Roman" w:hAnsi="Times New Roman" w:cs="Times New Roman"/>
          <w:sz w:val="24"/>
          <w:szCs w:val="24"/>
        </w:rPr>
        <w:t>Neste caso</w:t>
      </w:r>
      <w:r w:rsidR="00DF4CA5">
        <w:rPr>
          <w:rFonts w:ascii="Times New Roman" w:hAnsi="Times New Roman" w:cs="Times New Roman"/>
          <w:sz w:val="24"/>
          <w:szCs w:val="24"/>
        </w:rPr>
        <w:t>,</w:t>
      </w:r>
      <w:r w:rsidR="00AA7A93">
        <w:rPr>
          <w:rFonts w:ascii="Times New Roman" w:hAnsi="Times New Roman" w:cs="Times New Roman"/>
          <w:sz w:val="24"/>
          <w:szCs w:val="24"/>
        </w:rPr>
        <w:t xml:space="preserve"> a</w:t>
      </w:r>
      <w:r w:rsidR="00AA7A93" w:rsidRPr="003E4BA9">
        <w:rPr>
          <w:rFonts w:ascii="Times New Roman" w:hAnsi="Times New Roman" w:cs="Times New Roman"/>
          <w:sz w:val="24"/>
          <w:szCs w:val="24"/>
        </w:rPr>
        <w:t xml:space="preserve"> energia térmica </w:t>
      </w:r>
      <w:r w:rsidR="00AA7A93">
        <w:rPr>
          <w:rFonts w:ascii="Times New Roman" w:hAnsi="Times New Roman" w:cs="Times New Roman"/>
          <w:sz w:val="24"/>
          <w:szCs w:val="24"/>
        </w:rPr>
        <w:t>analisada</w:t>
      </w:r>
      <w:r w:rsidR="00AA7A93" w:rsidRPr="003E4BA9">
        <w:rPr>
          <w:rFonts w:ascii="Times New Roman" w:hAnsi="Times New Roman" w:cs="Times New Roman"/>
          <w:sz w:val="24"/>
          <w:szCs w:val="24"/>
        </w:rPr>
        <w:t xml:space="preserve"> não leva em conta apenas a variação da energia interna, mas também o trabalho de expansão ou de contração que resulta de uma possível variação de volume do sistema. Essa variação de energia térmica, chamada de calor a pressão constante é expressa pela variação da entalpia (</w:t>
      </w:r>
      <w:r w:rsidR="00AA7A93" w:rsidRPr="003E4BA9">
        <w:rPr>
          <w:rFonts w:ascii="Times New Roman" w:hAnsi="Times New Roman" w:cs="Times New Roman"/>
          <w:sz w:val="24"/>
          <w:szCs w:val="24"/>
        </w:rPr>
        <w:sym w:font="Symbol" w:char="F044"/>
      </w:r>
      <w:r w:rsidR="00AA7A93" w:rsidRPr="003E4BA9">
        <w:rPr>
          <w:rFonts w:ascii="Times New Roman" w:hAnsi="Times New Roman" w:cs="Times New Roman"/>
          <w:sz w:val="24"/>
          <w:szCs w:val="24"/>
        </w:rPr>
        <w:t>H) do sistema</w:t>
      </w:r>
      <w:r w:rsidR="00AA7A93">
        <w:rPr>
          <w:rFonts w:ascii="Times New Roman" w:hAnsi="Times New Roman" w:cs="Times New Roman"/>
          <w:sz w:val="24"/>
          <w:szCs w:val="24"/>
        </w:rPr>
        <w:t xml:space="preserve">, que é dada pela diferença da entalpia </w:t>
      </w:r>
      <w:r w:rsidR="00104297">
        <w:rPr>
          <w:rFonts w:ascii="Times New Roman" w:hAnsi="Times New Roman" w:cs="Times New Roman"/>
          <w:sz w:val="24"/>
          <w:szCs w:val="24"/>
        </w:rPr>
        <w:t>dos produtos</w:t>
      </w:r>
      <w:r w:rsidR="00AA7A93">
        <w:rPr>
          <w:rFonts w:ascii="Times New Roman" w:hAnsi="Times New Roman" w:cs="Times New Roman"/>
          <w:sz w:val="24"/>
          <w:szCs w:val="24"/>
        </w:rPr>
        <w:t xml:space="preserve"> e </w:t>
      </w:r>
      <w:r w:rsidR="00104297">
        <w:rPr>
          <w:rFonts w:ascii="Times New Roman" w:hAnsi="Times New Roman" w:cs="Times New Roman"/>
          <w:sz w:val="24"/>
          <w:szCs w:val="24"/>
        </w:rPr>
        <w:t>dos reagentes</w:t>
      </w:r>
      <w:r w:rsidR="00AA7A93">
        <w:rPr>
          <w:rFonts w:ascii="Times New Roman" w:hAnsi="Times New Roman" w:cs="Times New Roman"/>
          <w:sz w:val="24"/>
          <w:szCs w:val="24"/>
        </w:rPr>
        <w:t xml:space="preserve"> como mostra a equação 1.</w:t>
      </w:r>
    </w:p>
    <w:p w14:paraId="16F18F54" w14:textId="5C63443A" w:rsidR="00AA7A93" w:rsidRDefault="00104297" w:rsidP="00E936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 w:rsidR="00AA7A93" w:rsidRPr="00AA7A93">
        <w:rPr>
          <w:rFonts w:ascii="Times New Roman" w:hAnsi="Times New Roman" w:cs="Times New Roman"/>
          <w:sz w:val="24"/>
          <w:szCs w:val="24"/>
        </w:rPr>
        <w:t>Δ</w:t>
      </w:r>
      <w:r w:rsidR="00AA7A93">
        <w:rPr>
          <w:rFonts w:ascii="Times New Roman" w:hAnsi="Times New Roman" w:cs="Times New Roman"/>
          <w:sz w:val="24"/>
          <w:szCs w:val="24"/>
        </w:rPr>
        <w:t>H = H</w:t>
      </w:r>
      <w:r w:rsidR="00AA7A93">
        <w:rPr>
          <w:rFonts w:ascii="Times New Roman" w:hAnsi="Times New Roman" w:cs="Times New Roman"/>
          <w:sz w:val="24"/>
          <w:szCs w:val="24"/>
          <w:vertAlign w:val="subscript"/>
        </w:rPr>
        <w:t xml:space="preserve">produtos </w:t>
      </w:r>
      <w:r w:rsidR="00AA7A93">
        <w:rPr>
          <w:rFonts w:ascii="Times New Roman" w:hAnsi="Times New Roman" w:cs="Times New Roman"/>
          <w:sz w:val="24"/>
          <w:szCs w:val="24"/>
        </w:rPr>
        <w:t>– H</w:t>
      </w:r>
      <w:r w:rsidR="00AA7A93">
        <w:rPr>
          <w:rFonts w:ascii="Times New Roman" w:hAnsi="Times New Roman" w:cs="Times New Roman"/>
          <w:sz w:val="24"/>
          <w:szCs w:val="24"/>
          <w:vertAlign w:val="subscript"/>
        </w:rPr>
        <w:t>reagentes</w:t>
      </w:r>
      <w:r>
        <w:rPr>
          <w:rFonts w:ascii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sz w:val="24"/>
          <w:szCs w:val="24"/>
          <w:vertAlign w:val="subscript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AA7A93">
        <w:rPr>
          <w:rFonts w:ascii="Times New Roman" w:hAnsi="Times New Roman" w:cs="Times New Roman"/>
          <w:sz w:val="24"/>
          <w:szCs w:val="24"/>
        </w:rPr>
        <w:t>Eq.1</w:t>
      </w:r>
    </w:p>
    <w:p w14:paraId="33742FB4" w14:textId="04AF6BD8" w:rsidR="00E9142D" w:rsidRDefault="005B2E26" w:rsidP="00E936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6E1">
        <w:rPr>
          <w:rFonts w:ascii="Times New Roman" w:hAnsi="Times New Roman" w:cs="Times New Roman"/>
          <w:sz w:val="24"/>
          <w:szCs w:val="24"/>
        </w:rPr>
        <w:tab/>
      </w:r>
      <w:r w:rsidR="00E936E1">
        <w:rPr>
          <w:rFonts w:ascii="Times New Roman" w:hAnsi="Times New Roman" w:cs="Times New Roman"/>
          <w:sz w:val="24"/>
          <w:szCs w:val="24"/>
        </w:rPr>
        <w:t>Esse conhecimento foi utilizado d</w:t>
      </w:r>
      <w:r w:rsidRPr="00E936E1">
        <w:rPr>
          <w:rFonts w:ascii="Times New Roman" w:hAnsi="Times New Roman" w:cs="Times New Roman"/>
          <w:sz w:val="24"/>
          <w:szCs w:val="24"/>
        </w:rPr>
        <w:t xml:space="preserve">urante a prática </w:t>
      </w:r>
      <w:r w:rsidR="009F7787">
        <w:rPr>
          <w:rFonts w:ascii="Times New Roman" w:hAnsi="Times New Roman" w:cs="Times New Roman"/>
          <w:sz w:val="24"/>
          <w:szCs w:val="24"/>
        </w:rPr>
        <w:t>em</w:t>
      </w:r>
      <w:r w:rsidRPr="00E936E1">
        <w:rPr>
          <w:rFonts w:ascii="Times New Roman" w:hAnsi="Times New Roman" w:cs="Times New Roman"/>
          <w:sz w:val="24"/>
          <w:szCs w:val="24"/>
        </w:rPr>
        <w:t xml:space="preserve"> laboratório</w:t>
      </w:r>
      <w:r w:rsidR="00E9142D">
        <w:rPr>
          <w:rFonts w:ascii="Times New Roman" w:hAnsi="Times New Roman" w:cs="Times New Roman"/>
          <w:sz w:val="24"/>
          <w:szCs w:val="24"/>
        </w:rPr>
        <w:t>, pois</w:t>
      </w:r>
      <w:r w:rsidR="00E936E1">
        <w:rPr>
          <w:rFonts w:ascii="Times New Roman" w:hAnsi="Times New Roman" w:cs="Times New Roman"/>
          <w:sz w:val="24"/>
          <w:szCs w:val="24"/>
        </w:rPr>
        <w:t xml:space="preserve"> um dos experimentos realizados foi</w:t>
      </w:r>
      <w:r w:rsidRPr="00E936E1">
        <w:rPr>
          <w:rFonts w:ascii="Times New Roman" w:hAnsi="Times New Roman" w:cs="Times New Roman"/>
          <w:sz w:val="24"/>
          <w:szCs w:val="24"/>
        </w:rPr>
        <w:t xml:space="preserve"> </w:t>
      </w:r>
      <w:r w:rsidR="00E936E1">
        <w:rPr>
          <w:rFonts w:ascii="Times New Roman" w:hAnsi="Times New Roman" w:cs="Times New Roman"/>
          <w:sz w:val="24"/>
          <w:szCs w:val="24"/>
        </w:rPr>
        <w:t>a c</w:t>
      </w:r>
      <w:r w:rsidR="00E936E1" w:rsidRPr="00E936E1">
        <w:rPr>
          <w:rFonts w:ascii="Times New Roman" w:hAnsi="Times New Roman" w:cs="Times New Roman"/>
          <w:sz w:val="24"/>
          <w:szCs w:val="24"/>
        </w:rPr>
        <w:t xml:space="preserve">alorimetria isotérmica </w:t>
      </w:r>
      <w:r w:rsidR="00E936E1">
        <w:rPr>
          <w:rFonts w:ascii="Times New Roman" w:hAnsi="Times New Roman" w:cs="Times New Roman"/>
          <w:sz w:val="24"/>
          <w:szCs w:val="24"/>
        </w:rPr>
        <w:t>para medir</w:t>
      </w:r>
      <w:r w:rsidR="00E936E1" w:rsidRPr="00E936E1">
        <w:rPr>
          <w:rFonts w:ascii="Times New Roman" w:hAnsi="Times New Roman" w:cs="Times New Roman"/>
          <w:sz w:val="24"/>
          <w:szCs w:val="24"/>
        </w:rPr>
        <w:t xml:space="preserve"> </w:t>
      </w:r>
      <w:r w:rsidR="00E936E1">
        <w:rPr>
          <w:rFonts w:ascii="Times New Roman" w:hAnsi="Times New Roman" w:cs="Times New Roman"/>
          <w:sz w:val="24"/>
          <w:szCs w:val="24"/>
        </w:rPr>
        <w:t>p</w:t>
      </w:r>
      <w:r w:rsidR="00E936E1" w:rsidRPr="00E936E1">
        <w:rPr>
          <w:rFonts w:ascii="Times New Roman" w:hAnsi="Times New Roman" w:cs="Times New Roman"/>
          <w:sz w:val="24"/>
          <w:szCs w:val="24"/>
        </w:rPr>
        <w:t>oder calorífico de um gás</w:t>
      </w:r>
      <w:r w:rsidR="00E936E1">
        <w:rPr>
          <w:rFonts w:ascii="Times New Roman" w:hAnsi="Times New Roman" w:cs="Times New Roman"/>
          <w:sz w:val="24"/>
          <w:szCs w:val="24"/>
        </w:rPr>
        <w:t>.</w:t>
      </w:r>
    </w:p>
    <w:p w14:paraId="6B5DA7D0" w14:textId="6A5DD400" w:rsidR="0064361E" w:rsidRPr="00E936E1" w:rsidRDefault="00E9142D" w:rsidP="00E936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Outro modo capaz de facilitar o estudo na termoquímica </w:t>
      </w:r>
      <w:r w:rsidR="00F0628B">
        <w:rPr>
          <w:rFonts w:ascii="Times New Roman" w:hAnsi="Times New Roman" w:cs="Times New Roman"/>
          <w:sz w:val="24"/>
          <w:szCs w:val="24"/>
        </w:rPr>
        <w:t xml:space="preserve">é realizando a análise em um ambiente capaz de impedir a troca de calor com o meio interno e externo. Quando o </w:t>
      </w:r>
      <w:r w:rsidR="00F0628B">
        <w:rPr>
          <w:rFonts w:ascii="Times New Roman" w:hAnsi="Times New Roman" w:cs="Times New Roman"/>
          <w:sz w:val="24"/>
          <w:szCs w:val="24"/>
        </w:rPr>
        <w:lastRenderedPageBreak/>
        <w:t xml:space="preserve">experimento é conduzido de tal forma, este é chamado de adiabático. A condição de uma reação ou transformação adiabática geralmente é atingida na prática em duas situações. </w:t>
      </w:r>
      <w:r w:rsidR="006E2852">
        <w:rPr>
          <w:rFonts w:ascii="Times New Roman" w:hAnsi="Times New Roman" w:cs="Times New Roman"/>
          <w:sz w:val="24"/>
          <w:szCs w:val="24"/>
        </w:rPr>
        <w:t>Na p</w:t>
      </w:r>
      <w:r w:rsidR="00F0628B">
        <w:rPr>
          <w:rFonts w:ascii="Times New Roman" w:hAnsi="Times New Roman" w:cs="Times New Roman"/>
          <w:sz w:val="24"/>
          <w:szCs w:val="24"/>
        </w:rPr>
        <w:t>rimeira</w:t>
      </w:r>
      <w:r w:rsidR="006E2852">
        <w:rPr>
          <w:rFonts w:ascii="Times New Roman" w:hAnsi="Times New Roman" w:cs="Times New Roman"/>
          <w:sz w:val="24"/>
          <w:szCs w:val="24"/>
        </w:rPr>
        <w:t xml:space="preserve"> </w:t>
      </w:r>
      <w:r w:rsidR="006E2852">
        <w:rPr>
          <w:rFonts w:ascii="Times New Roman" w:hAnsi="Times New Roman" w:cs="Times New Roman"/>
          <w:sz w:val="24"/>
          <w:szCs w:val="24"/>
        </w:rPr>
        <w:t>situação</w:t>
      </w:r>
      <w:r w:rsidR="006E2852">
        <w:rPr>
          <w:rFonts w:ascii="Times New Roman" w:hAnsi="Times New Roman" w:cs="Times New Roman"/>
          <w:sz w:val="24"/>
          <w:szCs w:val="24"/>
        </w:rPr>
        <w:t xml:space="preserve"> pode ocorrer</w:t>
      </w:r>
      <w:r w:rsidR="00F0628B">
        <w:rPr>
          <w:rFonts w:ascii="Times New Roman" w:hAnsi="Times New Roman" w:cs="Times New Roman"/>
          <w:sz w:val="24"/>
          <w:szCs w:val="24"/>
        </w:rPr>
        <w:t xml:space="preserve"> uma reação</w:t>
      </w:r>
      <w:r w:rsidR="006E2852">
        <w:rPr>
          <w:rFonts w:ascii="Times New Roman" w:hAnsi="Times New Roman" w:cs="Times New Roman"/>
          <w:sz w:val="24"/>
          <w:szCs w:val="24"/>
        </w:rPr>
        <w:t xml:space="preserve"> ou transformação</w:t>
      </w:r>
      <w:r w:rsidR="00F0628B">
        <w:rPr>
          <w:rFonts w:ascii="Times New Roman" w:hAnsi="Times New Roman" w:cs="Times New Roman"/>
          <w:sz w:val="24"/>
          <w:szCs w:val="24"/>
        </w:rPr>
        <w:t xml:space="preserve"> muito veloz</w:t>
      </w:r>
      <w:r w:rsidR="006E2852">
        <w:rPr>
          <w:rFonts w:ascii="Times New Roman" w:hAnsi="Times New Roman" w:cs="Times New Roman"/>
          <w:sz w:val="24"/>
          <w:szCs w:val="24"/>
        </w:rPr>
        <w:t>, que pelo fato de ser rápida não possui o tempo necessário para que a troca de calor seja significativamente realizada. Na segunda situação pode ser utilizado um equipamento específico que isole efetivamente o meio interno e externo e não permita a troca de calor.</w:t>
      </w:r>
      <w:r w:rsidR="0064361E">
        <w:rPr>
          <w:rFonts w:ascii="Times New Roman" w:hAnsi="Times New Roman" w:cs="Times New Roman"/>
          <w:sz w:val="24"/>
          <w:szCs w:val="24"/>
        </w:rPr>
        <w:t xml:space="preserve"> O segundo</w:t>
      </w:r>
    </w:p>
    <w:p w14:paraId="218C6925" w14:textId="1FFEE2E8" w:rsidR="00A76449" w:rsidRPr="00905CE3" w:rsidRDefault="00905CE3" w:rsidP="00E936E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130CE">
        <w:rPr>
          <w:rFonts w:ascii="Times New Roman" w:hAnsi="Times New Roman" w:cs="Times New Roman"/>
          <w:sz w:val="24"/>
          <w:szCs w:val="24"/>
        </w:rPr>
        <w:t xml:space="preserve">Sendo assim, este relatório descreve as atividades realizadas em laboratório, no curso de QUI-18 do ITA. Primeiro utilizando a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905CE3">
        <w:rPr>
          <w:rFonts w:ascii="Times New Roman" w:hAnsi="Times New Roman" w:cs="Times New Roman"/>
          <w:sz w:val="24"/>
          <w:szCs w:val="24"/>
        </w:rPr>
        <w:t xml:space="preserve">alorimetria isotérmica </w:t>
      </w:r>
      <w:r>
        <w:rPr>
          <w:rFonts w:ascii="Times New Roman" w:hAnsi="Times New Roman" w:cs="Times New Roman"/>
          <w:sz w:val="24"/>
          <w:szCs w:val="24"/>
        </w:rPr>
        <w:t>para medir o</w:t>
      </w:r>
      <w:r w:rsidRPr="00905C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905CE3">
        <w:rPr>
          <w:rFonts w:ascii="Times New Roman" w:hAnsi="Times New Roman" w:cs="Times New Roman"/>
          <w:sz w:val="24"/>
          <w:szCs w:val="24"/>
        </w:rPr>
        <w:t>oder calorífico de um gá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130CE">
        <w:rPr>
          <w:rFonts w:ascii="Times New Roman" w:hAnsi="Times New Roman" w:cs="Times New Roman"/>
          <w:sz w:val="24"/>
          <w:szCs w:val="24"/>
        </w:rPr>
        <w:t xml:space="preserve">. Segundo utilizando </w:t>
      </w:r>
      <w:r>
        <w:rPr>
          <w:rFonts w:ascii="Times New Roman" w:hAnsi="Times New Roman" w:cs="Times New Roman"/>
          <w:sz w:val="24"/>
          <w:szCs w:val="24"/>
        </w:rPr>
        <w:t>a c</w:t>
      </w:r>
      <w:r w:rsidRPr="00905CE3">
        <w:rPr>
          <w:rFonts w:ascii="Times New Roman" w:hAnsi="Times New Roman" w:cs="Times New Roman"/>
          <w:sz w:val="24"/>
          <w:szCs w:val="24"/>
        </w:rPr>
        <w:t xml:space="preserve">alorimetria adiabática </w:t>
      </w:r>
      <w:r>
        <w:rPr>
          <w:rFonts w:ascii="Times New Roman" w:hAnsi="Times New Roman" w:cs="Times New Roman"/>
          <w:sz w:val="24"/>
          <w:szCs w:val="24"/>
        </w:rPr>
        <w:t>para medir a e</w:t>
      </w:r>
      <w:r w:rsidRPr="00905CE3">
        <w:rPr>
          <w:rFonts w:ascii="Times New Roman" w:hAnsi="Times New Roman" w:cs="Times New Roman"/>
          <w:sz w:val="24"/>
          <w:szCs w:val="24"/>
        </w:rPr>
        <w:t xml:space="preserve">ntalpia de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905CE3">
        <w:rPr>
          <w:rFonts w:ascii="Times New Roman" w:hAnsi="Times New Roman" w:cs="Times New Roman"/>
          <w:sz w:val="24"/>
          <w:szCs w:val="24"/>
        </w:rPr>
        <w:t>eutralização</w:t>
      </w:r>
      <w:r>
        <w:rPr>
          <w:rFonts w:ascii="Times New Roman" w:hAnsi="Times New Roman" w:cs="Times New Roman"/>
          <w:sz w:val="24"/>
          <w:szCs w:val="24"/>
        </w:rPr>
        <w:t xml:space="preserve"> de uma reação com ácido forte e base forte.</w:t>
      </w:r>
    </w:p>
    <w:p w14:paraId="407D837B" w14:textId="77777777" w:rsidR="00136DC9" w:rsidRDefault="00136DC9" w:rsidP="0073515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A6CC2B" w14:textId="6FF374B8" w:rsidR="00E67795" w:rsidRDefault="00E67795" w:rsidP="001279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D1B4A5" w14:textId="3395D2C9" w:rsidR="00E67795" w:rsidRDefault="00E67795" w:rsidP="00C25888">
      <w:pPr>
        <w:pStyle w:val="PargrafodaLista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67795">
        <w:rPr>
          <w:rFonts w:ascii="Times New Roman" w:hAnsi="Times New Roman" w:cs="Times New Roman"/>
          <w:b/>
          <w:bCs/>
          <w:sz w:val="24"/>
          <w:szCs w:val="24"/>
        </w:rPr>
        <w:t>Objetivos</w:t>
      </w:r>
    </w:p>
    <w:p w14:paraId="15C44975" w14:textId="1DBE5D53" w:rsidR="00E67795" w:rsidRDefault="00E67795" w:rsidP="00C2588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9519F6A" w14:textId="44A8ACB5" w:rsidR="007B5264" w:rsidRDefault="007B5264" w:rsidP="005B2E2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B5264">
        <w:rPr>
          <w:rFonts w:ascii="Times New Roman" w:hAnsi="Times New Roman" w:cs="Times New Roman"/>
          <w:sz w:val="24"/>
          <w:szCs w:val="24"/>
        </w:rPr>
        <w:t>O objetivo geral da primeira parte do experimento foi determinar o poder calorífico do gás queimado no calorímetro de Junkers por calorimetria isotérmica. Visando alcançar esse objetivo, foram propostos os seguintes objetivos específicos:</w:t>
      </w:r>
    </w:p>
    <w:p w14:paraId="15EE7096" w14:textId="247DAC63" w:rsidR="007B5264" w:rsidRPr="007B5264" w:rsidRDefault="007B5264" w:rsidP="005B2E26">
      <w:pPr>
        <w:pStyle w:val="PargrafodaLista"/>
        <w:numPr>
          <w:ilvl w:val="0"/>
          <w:numId w:val="7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7B5264">
        <w:rPr>
          <w:rFonts w:ascii="Times New Roman" w:hAnsi="Times New Roman" w:cs="Times New Roman"/>
          <w:sz w:val="24"/>
          <w:szCs w:val="24"/>
        </w:rPr>
        <w:t>Calcular o fluxo médio de água (F</w:t>
      </w:r>
      <w:r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7B5264">
        <w:rPr>
          <w:rFonts w:ascii="Times New Roman" w:hAnsi="Times New Roman" w:cs="Times New Roman"/>
          <w:sz w:val="24"/>
          <w:szCs w:val="24"/>
        </w:rPr>
        <w:t>) que sai da mangueira do calorímetro;</w:t>
      </w:r>
    </w:p>
    <w:p w14:paraId="126C801B" w14:textId="51721FCD" w:rsidR="007B5264" w:rsidRPr="007B5264" w:rsidRDefault="007B5264" w:rsidP="005B2E26">
      <w:pPr>
        <w:pStyle w:val="PargrafodaLista"/>
        <w:numPr>
          <w:ilvl w:val="0"/>
          <w:numId w:val="7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7B5264">
        <w:rPr>
          <w:rFonts w:ascii="Times New Roman" w:hAnsi="Times New Roman" w:cs="Times New Roman"/>
          <w:sz w:val="24"/>
          <w:szCs w:val="24"/>
        </w:rPr>
        <w:t>Calcular o fluxo médio de gás (F</w:t>
      </w:r>
      <w:r>
        <w:rPr>
          <w:rFonts w:ascii="Times New Roman" w:hAnsi="Times New Roman" w:cs="Times New Roman"/>
          <w:sz w:val="24"/>
          <w:szCs w:val="24"/>
          <w:vertAlign w:val="subscript"/>
        </w:rPr>
        <w:t>g</w:t>
      </w:r>
      <w:r w:rsidRPr="007B5264">
        <w:rPr>
          <w:rFonts w:ascii="Times New Roman" w:hAnsi="Times New Roman" w:cs="Times New Roman"/>
          <w:sz w:val="24"/>
          <w:szCs w:val="24"/>
        </w:rPr>
        <w:t>) que entra no calorímetro;</w:t>
      </w:r>
    </w:p>
    <w:p w14:paraId="5D816923" w14:textId="7CCDDC80" w:rsidR="007B5264" w:rsidRPr="007B5264" w:rsidRDefault="007B5264" w:rsidP="005B2E26">
      <w:pPr>
        <w:pStyle w:val="PargrafodaLista"/>
        <w:numPr>
          <w:ilvl w:val="0"/>
          <w:numId w:val="7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7B5264">
        <w:rPr>
          <w:rFonts w:ascii="Times New Roman" w:hAnsi="Times New Roman" w:cs="Times New Roman"/>
          <w:sz w:val="24"/>
          <w:szCs w:val="24"/>
        </w:rPr>
        <w:t>Medir as temperaturas da água na entrada (T</w:t>
      </w:r>
      <w:r>
        <w:rPr>
          <w:rFonts w:ascii="Times New Roman" w:hAnsi="Times New Roman" w:cs="Times New Roman"/>
          <w:sz w:val="24"/>
          <w:szCs w:val="24"/>
          <w:vertAlign w:val="subscript"/>
        </w:rPr>
        <w:t>e</w:t>
      </w:r>
      <w:r w:rsidRPr="007B5264">
        <w:rPr>
          <w:rFonts w:ascii="Times New Roman" w:hAnsi="Times New Roman" w:cs="Times New Roman"/>
          <w:sz w:val="24"/>
          <w:szCs w:val="24"/>
        </w:rPr>
        <w:t>) e na saída (T</w:t>
      </w:r>
      <w:r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Pr="007B5264">
        <w:rPr>
          <w:rFonts w:ascii="Times New Roman" w:hAnsi="Times New Roman" w:cs="Times New Roman"/>
          <w:sz w:val="24"/>
          <w:szCs w:val="24"/>
        </w:rPr>
        <w:t>) do calorímetro;</w:t>
      </w:r>
    </w:p>
    <w:p w14:paraId="7B57AD28" w14:textId="59E83B11" w:rsidR="007B5264" w:rsidRPr="007B5264" w:rsidRDefault="007B5264" w:rsidP="005B2E26">
      <w:pPr>
        <w:pStyle w:val="PargrafodaLista"/>
        <w:numPr>
          <w:ilvl w:val="0"/>
          <w:numId w:val="7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7B5264">
        <w:rPr>
          <w:rFonts w:ascii="Times New Roman" w:hAnsi="Times New Roman" w:cs="Times New Roman"/>
          <w:sz w:val="24"/>
          <w:szCs w:val="24"/>
        </w:rPr>
        <w:t>Obter os dados da pressão atmosférica (P), temperatura ambiente (T</w:t>
      </w:r>
      <w:r>
        <w:rPr>
          <w:rFonts w:ascii="Times New Roman" w:hAnsi="Times New Roman" w:cs="Times New Roman"/>
          <w:sz w:val="24"/>
          <w:szCs w:val="24"/>
          <w:vertAlign w:val="subscript"/>
        </w:rPr>
        <w:t>g</w:t>
      </w:r>
      <w:r w:rsidRPr="007B5264">
        <w:rPr>
          <w:rFonts w:ascii="Times New Roman" w:hAnsi="Times New Roman" w:cs="Times New Roman"/>
          <w:sz w:val="24"/>
          <w:szCs w:val="24"/>
        </w:rPr>
        <w:t>) e calor específico da água (c);</w:t>
      </w:r>
    </w:p>
    <w:p w14:paraId="5E4C546B" w14:textId="77777777" w:rsidR="007B5264" w:rsidRPr="007B5264" w:rsidRDefault="007B5264" w:rsidP="005B2E26">
      <w:pPr>
        <w:pStyle w:val="PargrafodaLista"/>
        <w:numPr>
          <w:ilvl w:val="0"/>
          <w:numId w:val="7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7B5264">
        <w:rPr>
          <w:rFonts w:ascii="Times New Roman" w:hAnsi="Times New Roman" w:cs="Times New Roman"/>
          <w:sz w:val="24"/>
          <w:szCs w:val="24"/>
        </w:rPr>
        <w:t>Determinar as incertezas das medições;</w:t>
      </w:r>
    </w:p>
    <w:p w14:paraId="200B9BB9" w14:textId="630F86EE" w:rsidR="007B5264" w:rsidRDefault="007B5264" w:rsidP="005B2E26">
      <w:pPr>
        <w:pStyle w:val="PargrafodaLista"/>
        <w:numPr>
          <w:ilvl w:val="0"/>
          <w:numId w:val="7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7B5264">
        <w:rPr>
          <w:rFonts w:ascii="Times New Roman" w:hAnsi="Times New Roman" w:cs="Times New Roman"/>
          <w:sz w:val="24"/>
          <w:szCs w:val="24"/>
        </w:rPr>
        <w:t>Substituir os valores medidos e obtidos de F</w:t>
      </w:r>
      <w:r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7B5264">
        <w:rPr>
          <w:rFonts w:ascii="Times New Roman" w:hAnsi="Times New Roman" w:cs="Times New Roman"/>
          <w:sz w:val="24"/>
          <w:szCs w:val="24"/>
        </w:rPr>
        <w:t>, F</w:t>
      </w:r>
      <w:r>
        <w:rPr>
          <w:rFonts w:ascii="Times New Roman" w:hAnsi="Times New Roman" w:cs="Times New Roman"/>
          <w:sz w:val="24"/>
          <w:szCs w:val="24"/>
          <w:vertAlign w:val="subscript"/>
        </w:rPr>
        <w:t>g</w:t>
      </w:r>
      <w:r w:rsidRPr="007B5264">
        <w:rPr>
          <w:rFonts w:ascii="Times New Roman" w:hAnsi="Times New Roman" w:cs="Times New Roman"/>
          <w:sz w:val="24"/>
          <w:szCs w:val="24"/>
        </w:rPr>
        <w:t>, c, T</w:t>
      </w:r>
      <w:r>
        <w:rPr>
          <w:rFonts w:ascii="Times New Roman" w:hAnsi="Times New Roman" w:cs="Times New Roman"/>
          <w:sz w:val="24"/>
          <w:szCs w:val="24"/>
          <w:vertAlign w:val="subscript"/>
        </w:rPr>
        <w:t>g</w:t>
      </w:r>
      <w:r w:rsidRPr="007B5264">
        <w:rPr>
          <w:rFonts w:ascii="Times New Roman" w:hAnsi="Times New Roman" w:cs="Times New Roman"/>
          <w:sz w:val="24"/>
          <w:szCs w:val="24"/>
        </w:rPr>
        <w:t>, P, T</w:t>
      </w:r>
      <w:r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Pr="007B5264">
        <w:rPr>
          <w:rFonts w:ascii="Times New Roman" w:hAnsi="Times New Roman" w:cs="Times New Roman"/>
          <w:sz w:val="24"/>
          <w:szCs w:val="24"/>
        </w:rPr>
        <w:t>, T</w:t>
      </w:r>
      <w:r w:rsidR="00425240">
        <w:rPr>
          <w:rFonts w:ascii="Times New Roman" w:hAnsi="Times New Roman" w:cs="Times New Roman"/>
          <w:sz w:val="24"/>
          <w:szCs w:val="24"/>
          <w:vertAlign w:val="subscript"/>
        </w:rPr>
        <w:t>e</w:t>
      </w:r>
      <w:r w:rsidRPr="007B5264">
        <w:rPr>
          <w:rFonts w:ascii="Times New Roman" w:hAnsi="Times New Roman" w:cs="Times New Roman"/>
          <w:sz w:val="24"/>
          <w:szCs w:val="24"/>
        </w:rPr>
        <w:t xml:space="preserve"> na equação do poder calorífico e calculá-lo. </w:t>
      </w:r>
    </w:p>
    <w:p w14:paraId="33FE7858" w14:textId="77777777" w:rsidR="007B5264" w:rsidRPr="007B5264" w:rsidRDefault="007B5264" w:rsidP="007B5264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8C4B2B" w14:textId="77777777" w:rsidR="007B5264" w:rsidRDefault="007B5264" w:rsidP="005B2E26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r w:rsidRPr="007B5264">
        <w:rPr>
          <w:rFonts w:ascii="Times New Roman" w:hAnsi="Times New Roman" w:cs="Times New Roman"/>
          <w:sz w:val="24"/>
          <w:szCs w:val="24"/>
        </w:rPr>
        <w:t>O objetivo geral da segunda parte do experimento foi determinar a entalpia de neutralização da reação de duas soluções aquosas, uma de HC</w:t>
      </w:r>
      <w:r w:rsidRPr="00425240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7B5264">
        <w:rPr>
          <w:rFonts w:ascii="Times New Roman" w:hAnsi="Times New Roman" w:cs="Times New Roman"/>
          <w:sz w:val="24"/>
          <w:szCs w:val="24"/>
        </w:rPr>
        <w:t xml:space="preserve"> e outra de NaOH. Visando alcançar esse objetivo, foram propostos os seguintes objetivos específicos:</w:t>
      </w:r>
    </w:p>
    <w:p w14:paraId="48E29286" w14:textId="3A0A347C" w:rsidR="007B5264" w:rsidRPr="007B5264" w:rsidRDefault="007B5264" w:rsidP="005B2E26">
      <w:pPr>
        <w:pStyle w:val="PargrafodaLista"/>
        <w:numPr>
          <w:ilvl w:val="0"/>
          <w:numId w:val="8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7B5264">
        <w:rPr>
          <w:rFonts w:ascii="Times New Roman" w:hAnsi="Times New Roman" w:cs="Times New Roman"/>
          <w:sz w:val="24"/>
          <w:szCs w:val="24"/>
        </w:rPr>
        <w:t>Determinar a capacidade calorífica do calorímetro;</w:t>
      </w:r>
    </w:p>
    <w:p w14:paraId="59BD2AFC" w14:textId="075AFE83" w:rsidR="007B5264" w:rsidRPr="007B5264" w:rsidRDefault="007B5264" w:rsidP="005B2E26">
      <w:pPr>
        <w:pStyle w:val="PargrafodaLista"/>
        <w:numPr>
          <w:ilvl w:val="0"/>
          <w:numId w:val="8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7B5264">
        <w:rPr>
          <w:rFonts w:ascii="Times New Roman" w:hAnsi="Times New Roman" w:cs="Times New Roman"/>
          <w:sz w:val="24"/>
          <w:szCs w:val="24"/>
        </w:rPr>
        <w:t>Determinar a capacidade calorífica dos produtos;</w:t>
      </w:r>
    </w:p>
    <w:p w14:paraId="53A276EF" w14:textId="58C5D286" w:rsidR="007B5264" w:rsidRPr="007B5264" w:rsidRDefault="007B5264" w:rsidP="005B2E26">
      <w:pPr>
        <w:pStyle w:val="PargrafodaLista"/>
        <w:numPr>
          <w:ilvl w:val="0"/>
          <w:numId w:val="8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7B5264">
        <w:rPr>
          <w:rFonts w:ascii="Times New Roman" w:hAnsi="Times New Roman" w:cs="Times New Roman"/>
          <w:sz w:val="24"/>
          <w:szCs w:val="24"/>
        </w:rPr>
        <w:lastRenderedPageBreak/>
        <w:t>Medir a temperatura inicial (T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7B5264">
        <w:rPr>
          <w:rFonts w:ascii="Times New Roman" w:hAnsi="Times New Roman" w:cs="Times New Roman"/>
          <w:sz w:val="24"/>
          <w:szCs w:val="24"/>
        </w:rPr>
        <w:t>) da solução da base e a temperatura final (T</w:t>
      </w:r>
      <w:r>
        <w:rPr>
          <w:rFonts w:ascii="Times New Roman" w:hAnsi="Times New Roman" w:cs="Times New Roman"/>
          <w:sz w:val="24"/>
          <w:szCs w:val="24"/>
          <w:vertAlign w:val="subscript"/>
        </w:rPr>
        <w:t>f</w:t>
      </w:r>
      <w:r w:rsidRPr="007B5264">
        <w:rPr>
          <w:rFonts w:ascii="Times New Roman" w:hAnsi="Times New Roman" w:cs="Times New Roman"/>
          <w:sz w:val="24"/>
          <w:szCs w:val="24"/>
        </w:rPr>
        <w:t>) da solução após a neutralização;</w:t>
      </w:r>
    </w:p>
    <w:p w14:paraId="5C4F6E72" w14:textId="3FF1BA93" w:rsidR="00E67795" w:rsidRPr="00243AD1" w:rsidRDefault="007B5264" w:rsidP="005B2E26">
      <w:pPr>
        <w:pStyle w:val="PargrafodaLista"/>
        <w:numPr>
          <w:ilvl w:val="0"/>
          <w:numId w:val="8"/>
        </w:numPr>
        <w:spacing w:after="0"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5264">
        <w:rPr>
          <w:rFonts w:ascii="Times New Roman" w:hAnsi="Times New Roman" w:cs="Times New Roman"/>
          <w:sz w:val="24"/>
          <w:szCs w:val="24"/>
        </w:rPr>
        <w:t xml:space="preserve">Substituir os valores medidos </w:t>
      </w:r>
      <w:r w:rsidR="00425240">
        <w:rPr>
          <w:rFonts w:ascii="Times New Roman" w:hAnsi="Times New Roman" w:cs="Times New Roman"/>
          <w:sz w:val="24"/>
          <w:szCs w:val="24"/>
        </w:rPr>
        <w:t>de T</w:t>
      </w:r>
      <w:r w:rsidR="00425240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425240">
        <w:rPr>
          <w:rFonts w:ascii="Times New Roman" w:hAnsi="Times New Roman" w:cs="Times New Roman"/>
          <w:sz w:val="24"/>
          <w:szCs w:val="24"/>
        </w:rPr>
        <w:t xml:space="preserve"> e T</w:t>
      </w:r>
      <w:r w:rsidR="00425240">
        <w:rPr>
          <w:rFonts w:ascii="Times New Roman" w:hAnsi="Times New Roman" w:cs="Times New Roman"/>
          <w:sz w:val="24"/>
          <w:szCs w:val="24"/>
          <w:vertAlign w:val="subscript"/>
        </w:rPr>
        <w:t>f</w:t>
      </w:r>
      <w:r w:rsidR="00425240">
        <w:rPr>
          <w:rFonts w:ascii="Times New Roman" w:hAnsi="Times New Roman" w:cs="Times New Roman"/>
          <w:sz w:val="24"/>
          <w:szCs w:val="24"/>
        </w:rPr>
        <w:t xml:space="preserve"> </w:t>
      </w:r>
      <w:r w:rsidRPr="007B5264">
        <w:rPr>
          <w:rFonts w:ascii="Times New Roman" w:hAnsi="Times New Roman" w:cs="Times New Roman"/>
          <w:sz w:val="24"/>
          <w:szCs w:val="24"/>
        </w:rPr>
        <w:t>na equação da entalpia de neutralização e calculá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7B5264">
        <w:rPr>
          <w:rFonts w:ascii="Times New Roman" w:hAnsi="Times New Roman" w:cs="Times New Roman"/>
          <w:sz w:val="24"/>
          <w:szCs w:val="24"/>
        </w:rPr>
        <w:t>la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78F7C62" w14:textId="4B6E9800" w:rsidR="00243AD1" w:rsidRDefault="00243AD1" w:rsidP="00243AD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CA107D" w14:textId="1EE7791C" w:rsidR="00FF4642" w:rsidRDefault="00FF4642" w:rsidP="00243AD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1DD7A7" w14:textId="60E6E926" w:rsidR="00FF4642" w:rsidRDefault="00FF4642" w:rsidP="00243AD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8B3B96" w14:textId="1979A8BC" w:rsidR="00FF4642" w:rsidRDefault="00FF4642" w:rsidP="00243AD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4AF376" w14:textId="356AD46D" w:rsidR="00FF4642" w:rsidRDefault="00FF4642" w:rsidP="00243AD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643C6D" w14:textId="466F11D7" w:rsidR="00FF4642" w:rsidRDefault="00FF4642" w:rsidP="00243AD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0C42B1" w14:textId="2767551F" w:rsidR="00FF4642" w:rsidRDefault="00FF4642" w:rsidP="00243AD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39516A" w14:textId="2BF53077" w:rsidR="00FF4642" w:rsidRDefault="00FF4642" w:rsidP="00243AD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F1559A" w14:textId="4C6DCB6A" w:rsidR="00FF4642" w:rsidRDefault="00FF4642" w:rsidP="00243AD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216C83" w14:textId="77777777" w:rsidR="00FF4642" w:rsidRDefault="00FF4642" w:rsidP="00243AD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0332D3" w14:textId="23D484FE" w:rsidR="00363727" w:rsidRDefault="00243AD1" w:rsidP="0036372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3AD1">
        <w:rPr>
          <w:rFonts w:ascii="Times New Roman" w:eastAsia="Times New Roman" w:hAnsi="Times New Roman" w:cs="Times New Roman"/>
          <w:b/>
          <w:sz w:val="24"/>
          <w:szCs w:val="24"/>
        </w:rPr>
        <w:t>Metodologia</w:t>
      </w:r>
    </w:p>
    <w:p w14:paraId="2AFECAEF" w14:textId="77777777" w:rsidR="00363727" w:rsidRPr="00363727" w:rsidRDefault="00363727" w:rsidP="00363727">
      <w:pPr>
        <w:pStyle w:val="PargrafodaLista"/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6ADFB8" w14:textId="3B9DA9B2" w:rsidR="00C25888" w:rsidRPr="00363727" w:rsidRDefault="00243AD1" w:rsidP="00363727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3AD1">
        <w:rPr>
          <w:rFonts w:ascii="Times New Roman" w:eastAsia="Times New Roman" w:hAnsi="Times New Roman" w:cs="Times New Roman"/>
          <w:b/>
          <w:sz w:val="24"/>
          <w:szCs w:val="24"/>
        </w:rPr>
        <w:t>Calorimetria isotérmica</w:t>
      </w:r>
    </w:p>
    <w:p w14:paraId="18BC9CF1" w14:textId="5AC23A9D" w:rsidR="00243AD1" w:rsidRPr="00243AD1" w:rsidRDefault="00243AD1" w:rsidP="00243AD1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3AD1">
        <w:rPr>
          <w:rFonts w:ascii="Times New Roman" w:eastAsia="Times New Roman" w:hAnsi="Times New Roman" w:cs="Times New Roman"/>
          <w:b/>
          <w:sz w:val="24"/>
          <w:szCs w:val="24"/>
        </w:rPr>
        <w:t>Verificação dos equipamentos e ajuste do fluxo de água</w:t>
      </w:r>
    </w:p>
    <w:p w14:paraId="1C555DC5" w14:textId="32309C67" w:rsidR="00C25888" w:rsidRPr="00363727" w:rsidRDefault="00243AD1" w:rsidP="00C2588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3727">
        <w:rPr>
          <w:rFonts w:ascii="Times New Roman" w:eastAsia="Times New Roman" w:hAnsi="Times New Roman" w:cs="Times New Roman"/>
          <w:sz w:val="24"/>
          <w:szCs w:val="24"/>
        </w:rPr>
        <w:t xml:space="preserve">Primeiramente, </w:t>
      </w:r>
      <w:r w:rsidR="00363727" w:rsidRPr="00363727">
        <w:rPr>
          <w:rFonts w:ascii="Times New Roman" w:eastAsia="Times New Roman" w:hAnsi="Times New Roman" w:cs="Times New Roman"/>
          <w:sz w:val="24"/>
          <w:szCs w:val="24"/>
        </w:rPr>
        <w:t xml:space="preserve">foi </w:t>
      </w:r>
      <w:r w:rsidR="00FF4642" w:rsidRPr="00363727">
        <w:rPr>
          <w:rFonts w:ascii="Times New Roman" w:eastAsia="Times New Roman" w:hAnsi="Times New Roman" w:cs="Times New Roman"/>
          <w:sz w:val="24"/>
          <w:szCs w:val="24"/>
        </w:rPr>
        <w:t>verificado</w:t>
      </w:r>
      <w:r w:rsidRPr="00363727">
        <w:rPr>
          <w:rFonts w:ascii="Times New Roman" w:eastAsia="Times New Roman" w:hAnsi="Times New Roman" w:cs="Times New Roman"/>
          <w:sz w:val="24"/>
          <w:szCs w:val="24"/>
        </w:rPr>
        <w:t xml:space="preserve"> se as tubulações de refrigeração estavam corretamente conectadas ao calorímetro e a uma torneira de água. Após esse processo, foi feita a verificação do valor do fluxo de água já previamente ajustado para aproximadamente 2 L</w:t>
      </w:r>
      <w:r w:rsidR="00363727" w:rsidRPr="00363727">
        <w:rPr>
          <w:rFonts w:ascii="Times New Roman" w:eastAsia="Symbol" w:hAnsi="Times New Roman" w:cs="Times New Roman"/>
          <w:sz w:val="24"/>
          <w:szCs w:val="24"/>
        </w:rPr>
        <w:t>/min</w:t>
      </w:r>
      <w:r w:rsidRPr="00363727">
        <w:rPr>
          <w:rFonts w:ascii="Times New Roman" w:eastAsia="Times New Roman" w:hAnsi="Times New Roman" w:cs="Times New Roman"/>
          <w:sz w:val="24"/>
          <w:szCs w:val="24"/>
        </w:rPr>
        <w:t>. Através do recolhimento da água que sai da mangueira que rodeia o calorímetro num cilindro de 1000 cm</w:t>
      </w:r>
      <w:r w:rsidRPr="0036372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363727">
        <w:rPr>
          <w:rFonts w:ascii="Times New Roman" w:eastAsia="Times New Roman" w:hAnsi="Times New Roman" w:cs="Times New Roman"/>
          <w:sz w:val="24"/>
          <w:szCs w:val="24"/>
        </w:rPr>
        <w:t xml:space="preserve"> por três vezes, foram realizadas três medições do tempo levado para encher o cilindro usando um </w:t>
      </w:r>
      <w:r w:rsidRPr="00FF4642">
        <w:rPr>
          <w:rFonts w:ascii="Times New Roman" w:eastAsia="Times New Roman" w:hAnsi="Times New Roman" w:cs="Times New Roman"/>
          <w:sz w:val="24"/>
          <w:szCs w:val="24"/>
        </w:rPr>
        <w:t xml:space="preserve">cronômetro </w:t>
      </w:r>
      <w:r w:rsidR="00FF4642" w:rsidRPr="00FF4642">
        <w:rPr>
          <w:rFonts w:ascii="Times New Roman" w:eastAsia="Times New Roman" w:hAnsi="Times New Roman" w:cs="Times New Roman"/>
          <w:sz w:val="24"/>
          <w:szCs w:val="24"/>
        </w:rPr>
        <w:t>e seus valores</w:t>
      </w:r>
      <w:r w:rsidR="00FF4642">
        <w:rPr>
          <w:rFonts w:ascii="Times New Roman" w:eastAsia="Times New Roman" w:hAnsi="Times New Roman" w:cs="Times New Roman"/>
          <w:sz w:val="24"/>
          <w:szCs w:val="24"/>
        </w:rPr>
        <w:t xml:space="preserve"> anotados</w:t>
      </w:r>
      <w:r w:rsidR="0026212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F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62126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FF4642">
        <w:rPr>
          <w:rFonts w:ascii="Times New Roman" w:eastAsia="Times New Roman" w:hAnsi="Times New Roman" w:cs="Times New Roman"/>
          <w:sz w:val="24"/>
          <w:szCs w:val="24"/>
        </w:rPr>
        <w:t>e pos</w:t>
      </w:r>
      <w:r w:rsidRPr="00363727">
        <w:rPr>
          <w:rFonts w:ascii="Times New Roman" w:eastAsia="Times New Roman" w:hAnsi="Times New Roman" w:cs="Times New Roman"/>
          <w:sz w:val="24"/>
          <w:szCs w:val="24"/>
        </w:rPr>
        <w:t>se desses dados, verificou-se que a vazão de água era de fato 2 L</w:t>
      </w:r>
      <w:r w:rsidR="00363727" w:rsidRPr="00363727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363727">
        <w:rPr>
          <w:rFonts w:ascii="Times New Roman" w:eastAsia="Times New Roman" w:hAnsi="Times New Roman" w:cs="Times New Roman"/>
          <w:sz w:val="24"/>
          <w:szCs w:val="24"/>
        </w:rPr>
        <w:t>min, aproximadamente.</w:t>
      </w:r>
    </w:p>
    <w:p w14:paraId="76019789" w14:textId="77777777" w:rsidR="00C25888" w:rsidRPr="00363727" w:rsidRDefault="00C25888" w:rsidP="00C25888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</w:rPr>
      </w:pPr>
    </w:p>
    <w:p w14:paraId="6908AB89" w14:textId="77777777" w:rsidR="00C25888" w:rsidRPr="00363727" w:rsidRDefault="00C25888" w:rsidP="00C25888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</w:rPr>
      </w:pPr>
    </w:p>
    <w:p w14:paraId="60837224" w14:textId="77777777" w:rsidR="00C25888" w:rsidRPr="00363727" w:rsidRDefault="00C25888" w:rsidP="00C25888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</w:rPr>
      </w:pPr>
    </w:p>
    <w:p w14:paraId="07C4A124" w14:textId="77777777" w:rsidR="00C25888" w:rsidRPr="00363727" w:rsidRDefault="00C25888" w:rsidP="00C25888">
      <w:pPr>
        <w:pStyle w:val="PargrafodaLista"/>
        <w:numPr>
          <w:ilvl w:val="1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</w:rPr>
      </w:pPr>
    </w:p>
    <w:p w14:paraId="0239A922" w14:textId="77777777" w:rsidR="00C25888" w:rsidRPr="00363727" w:rsidRDefault="00C25888" w:rsidP="00C25888">
      <w:pPr>
        <w:pStyle w:val="PargrafodaLista"/>
        <w:numPr>
          <w:ilvl w:val="2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</w:rPr>
      </w:pPr>
    </w:p>
    <w:p w14:paraId="49E1696A" w14:textId="1D668CF1" w:rsidR="00243AD1" w:rsidRPr="00363727" w:rsidRDefault="00243AD1" w:rsidP="00C25888">
      <w:pPr>
        <w:pStyle w:val="PargrafodaLista"/>
        <w:numPr>
          <w:ilvl w:val="2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3727">
        <w:rPr>
          <w:rFonts w:ascii="Times New Roman" w:eastAsia="Times New Roman" w:hAnsi="Times New Roman" w:cs="Times New Roman"/>
          <w:b/>
          <w:sz w:val="24"/>
          <w:szCs w:val="24"/>
        </w:rPr>
        <w:t>Ajuste do fluxo de gás</w:t>
      </w:r>
    </w:p>
    <w:p w14:paraId="6795DA3A" w14:textId="4B4F26AC" w:rsidR="00243AD1" w:rsidRPr="00363727" w:rsidRDefault="008866D7" w:rsidP="00C2588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="00243AD1" w:rsidRPr="00363727">
        <w:rPr>
          <w:rFonts w:ascii="Times New Roman" w:eastAsia="Times New Roman" w:hAnsi="Times New Roman" w:cs="Times New Roman"/>
          <w:sz w:val="24"/>
          <w:szCs w:val="24"/>
        </w:rPr>
        <w:t xml:space="preserve"> Bico de Bunsen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foi aceso, posicionado</w:t>
      </w:r>
      <w:r w:rsidR="00243AD1" w:rsidRPr="00363727">
        <w:rPr>
          <w:rFonts w:ascii="Times New Roman" w:eastAsia="Times New Roman" w:hAnsi="Times New Roman" w:cs="Times New Roman"/>
          <w:sz w:val="24"/>
          <w:szCs w:val="24"/>
        </w:rPr>
        <w:t xml:space="preserve"> adequad</w:t>
      </w:r>
      <w:r>
        <w:rPr>
          <w:rFonts w:ascii="Times New Roman" w:eastAsia="Times New Roman" w:hAnsi="Times New Roman" w:cs="Times New Roman"/>
          <w:sz w:val="24"/>
          <w:szCs w:val="24"/>
        </w:rPr>
        <w:t>amente</w:t>
      </w:r>
      <w:r w:rsidR="00243AD1" w:rsidRPr="00363727">
        <w:rPr>
          <w:rFonts w:ascii="Times New Roman" w:eastAsia="Times New Roman" w:hAnsi="Times New Roman" w:cs="Times New Roman"/>
          <w:sz w:val="24"/>
          <w:szCs w:val="24"/>
        </w:rPr>
        <w:t xml:space="preserve"> sob o calorímetro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  <w:r w:rsidR="00243AD1" w:rsidRPr="00363727">
        <w:rPr>
          <w:rFonts w:ascii="Times New Roman" w:eastAsia="Times New Roman" w:hAnsi="Times New Roman" w:cs="Times New Roman"/>
          <w:sz w:val="24"/>
          <w:szCs w:val="24"/>
        </w:rPr>
        <w:t xml:space="preserve"> o fluxo de gás previamente ajustado para 0,5 L</w:t>
      </w:r>
      <w:r w:rsidR="00363727" w:rsidRPr="00363727">
        <w:rPr>
          <w:rFonts w:ascii="Times New Roman" w:eastAsia="Symbol" w:hAnsi="Times New Roman" w:cs="Times New Roman"/>
          <w:sz w:val="24"/>
          <w:szCs w:val="24"/>
        </w:rPr>
        <w:t>/</w:t>
      </w:r>
      <w:r w:rsidR="00243AD1" w:rsidRPr="00363727">
        <w:rPr>
          <w:rFonts w:ascii="Times New Roman" w:eastAsia="Times New Roman" w:hAnsi="Times New Roman" w:cs="Times New Roman"/>
          <w:sz w:val="24"/>
          <w:szCs w:val="24"/>
        </w:rPr>
        <w:t xml:space="preserve">min. </w:t>
      </w:r>
      <w:r w:rsidR="00262126">
        <w:rPr>
          <w:rFonts w:ascii="Times New Roman" w:eastAsia="Times New Roman" w:hAnsi="Times New Roman" w:cs="Times New Roman"/>
          <w:sz w:val="24"/>
          <w:szCs w:val="24"/>
        </w:rPr>
        <w:t xml:space="preserve">Após esse procedimento foram realizadas três </w:t>
      </w:r>
      <w:r w:rsidR="00243AD1" w:rsidRPr="00363727">
        <w:rPr>
          <w:rFonts w:ascii="Times New Roman" w:eastAsia="Times New Roman" w:hAnsi="Times New Roman" w:cs="Times New Roman"/>
          <w:sz w:val="24"/>
          <w:szCs w:val="24"/>
        </w:rPr>
        <w:t xml:space="preserve">medições do volume de gás queimado durante cerca de 10 min </w:t>
      </w:r>
      <w:r w:rsidR="00262126" w:rsidRPr="00FF4642">
        <w:rPr>
          <w:rFonts w:ascii="Times New Roman" w:eastAsia="Times New Roman" w:hAnsi="Times New Roman" w:cs="Times New Roman"/>
          <w:sz w:val="24"/>
          <w:szCs w:val="24"/>
        </w:rPr>
        <w:t>e seus valores</w:t>
      </w:r>
      <w:r w:rsidR="00262126">
        <w:rPr>
          <w:rFonts w:ascii="Times New Roman" w:eastAsia="Times New Roman" w:hAnsi="Times New Roman" w:cs="Times New Roman"/>
          <w:sz w:val="24"/>
          <w:szCs w:val="24"/>
        </w:rPr>
        <w:t xml:space="preserve"> anotados. Dessa forma, </w:t>
      </w:r>
      <w:r w:rsidR="00243AD1" w:rsidRPr="00363727">
        <w:rPr>
          <w:rFonts w:ascii="Times New Roman" w:eastAsia="Times New Roman" w:hAnsi="Times New Roman" w:cs="Times New Roman"/>
          <w:sz w:val="24"/>
          <w:szCs w:val="24"/>
        </w:rPr>
        <w:t>pode-se verificar o valor de 0,5 L</w:t>
      </w:r>
      <w:r w:rsidR="00363727" w:rsidRPr="00363727">
        <w:rPr>
          <w:rFonts w:ascii="Times New Roman" w:eastAsia="Symbol" w:hAnsi="Times New Roman" w:cs="Times New Roman"/>
          <w:sz w:val="24"/>
          <w:szCs w:val="24"/>
        </w:rPr>
        <w:t>/</w:t>
      </w:r>
      <w:r w:rsidR="00243AD1" w:rsidRPr="00363727">
        <w:rPr>
          <w:rFonts w:ascii="Times New Roman" w:eastAsia="Times New Roman" w:hAnsi="Times New Roman" w:cs="Times New Roman"/>
          <w:sz w:val="24"/>
          <w:szCs w:val="24"/>
        </w:rPr>
        <w:t>min para o fluxo gasoso.</w:t>
      </w:r>
    </w:p>
    <w:p w14:paraId="7FA2E428" w14:textId="77777777" w:rsidR="00C25888" w:rsidRPr="00363727" w:rsidRDefault="00C25888" w:rsidP="00C2588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</w:rPr>
      </w:pPr>
    </w:p>
    <w:p w14:paraId="56D4354A" w14:textId="77777777" w:rsidR="00C25888" w:rsidRPr="00363727" w:rsidRDefault="00C25888" w:rsidP="00C2588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</w:rPr>
      </w:pPr>
    </w:p>
    <w:p w14:paraId="6386F463" w14:textId="77777777" w:rsidR="00C25888" w:rsidRPr="00363727" w:rsidRDefault="00C25888" w:rsidP="00C2588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</w:rPr>
      </w:pPr>
    </w:p>
    <w:p w14:paraId="63CF31B0" w14:textId="77777777" w:rsidR="00C25888" w:rsidRPr="00363727" w:rsidRDefault="00C25888" w:rsidP="00C25888">
      <w:pPr>
        <w:pStyle w:val="PargrafodaLista"/>
        <w:numPr>
          <w:ilvl w:val="1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</w:rPr>
      </w:pPr>
    </w:p>
    <w:p w14:paraId="2F9DE7C0" w14:textId="77777777" w:rsidR="00C25888" w:rsidRPr="00363727" w:rsidRDefault="00C25888" w:rsidP="00C25888">
      <w:pPr>
        <w:pStyle w:val="PargrafodaLista"/>
        <w:numPr>
          <w:ilvl w:val="2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</w:rPr>
      </w:pPr>
    </w:p>
    <w:p w14:paraId="73849581" w14:textId="77777777" w:rsidR="00C25888" w:rsidRPr="00363727" w:rsidRDefault="00C25888" w:rsidP="00C25888">
      <w:pPr>
        <w:pStyle w:val="PargrafodaLista"/>
        <w:numPr>
          <w:ilvl w:val="2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b/>
          <w:vanish/>
          <w:sz w:val="24"/>
          <w:szCs w:val="24"/>
        </w:rPr>
      </w:pPr>
    </w:p>
    <w:p w14:paraId="7AE1D149" w14:textId="57D0777B" w:rsidR="00243AD1" w:rsidRPr="00363727" w:rsidRDefault="00243AD1" w:rsidP="00C25888">
      <w:pPr>
        <w:pStyle w:val="PargrafodaLista"/>
        <w:numPr>
          <w:ilvl w:val="2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63727">
        <w:rPr>
          <w:rFonts w:ascii="Times New Roman" w:eastAsia="Times New Roman" w:hAnsi="Times New Roman" w:cs="Times New Roman"/>
          <w:b/>
          <w:sz w:val="24"/>
          <w:szCs w:val="24"/>
        </w:rPr>
        <w:t>Medição das temperaturas da água</w:t>
      </w:r>
    </w:p>
    <w:p w14:paraId="4426E524" w14:textId="0BD35F12" w:rsidR="00243AD1" w:rsidRPr="00262126" w:rsidRDefault="00243AD1" w:rsidP="00243AD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372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ab/>
      </w:r>
      <w:r w:rsidRPr="00363727">
        <w:rPr>
          <w:rFonts w:ascii="Times New Roman" w:eastAsia="Times New Roman" w:hAnsi="Times New Roman" w:cs="Times New Roman"/>
          <w:sz w:val="24"/>
          <w:szCs w:val="24"/>
        </w:rPr>
        <w:t xml:space="preserve">Após o ajuste das vazões, o sistema foi deixado em regime durante </w:t>
      </w:r>
      <w:r w:rsidRPr="0036372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XX </w:t>
      </w:r>
      <w:r w:rsidRPr="00363727">
        <w:rPr>
          <w:rFonts w:ascii="Times New Roman" w:eastAsia="Times New Roman" w:hAnsi="Times New Roman" w:cs="Times New Roman"/>
          <w:sz w:val="24"/>
          <w:szCs w:val="24"/>
        </w:rPr>
        <w:t xml:space="preserve">min de funcionamento, tempo no qual </w:t>
      </w:r>
      <w:r w:rsidR="00FA5BB8">
        <w:rPr>
          <w:rFonts w:ascii="Times New Roman" w:eastAsia="Times New Roman" w:hAnsi="Times New Roman" w:cs="Times New Roman"/>
          <w:sz w:val="24"/>
          <w:szCs w:val="24"/>
        </w:rPr>
        <w:t xml:space="preserve">este </w:t>
      </w:r>
      <w:r w:rsidRPr="00363727">
        <w:rPr>
          <w:rFonts w:ascii="Times New Roman" w:eastAsia="Times New Roman" w:hAnsi="Times New Roman" w:cs="Times New Roman"/>
          <w:sz w:val="24"/>
          <w:szCs w:val="24"/>
        </w:rPr>
        <w:t>entrou em regime estacionário</w:t>
      </w:r>
      <w:r w:rsidRPr="00243AD1">
        <w:rPr>
          <w:rFonts w:ascii="Times New Roman" w:eastAsia="Times New Roman" w:hAnsi="Times New Roman" w:cs="Times New Roman"/>
          <w:sz w:val="24"/>
          <w:szCs w:val="24"/>
        </w:rPr>
        <w:t xml:space="preserve">. Uma vez estagnada a temperatura da água de refrigeração na saída do calorímetro, pode-se obter o valor de </w:t>
      </w:r>
      <w:r w:rsidRPr="00243AD1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XX </w:t>
      </w:r>
      <w:r w:rsidRPr="00243AD1">
        <w:rPr>
          <w:rFonts w:ascii="Times New Roman" w:eastAsia="Times New Roman" w:hAnsi="Times New Roman" w:cs="Times New Roman"/>
          <w:sz w:val="24"/>
          <w:szCs w:val="24"/>
          <w:highlight w:val="white"/>
        </w:rPr>
        <w:t>°C (T</w:t>
      </w:r>
      <w:r w:rsidR="00FA5BB8">
        <w:rPr>
          <w:rFonts w:ascii="Times New Roman" w:eastAsia="Times New Roman" w:hAnsi="Times New Roman" w:cs="Times New Roman"/>
          <w:sz w:val="24"/>
          <w:szCs w:val="24"/>
          <w:highlight w:val="white"/>
          <w:vertAlign w:val="subscript"/>
        </w:rPr>
        <w:t>s</w:t>
      </w:r>
      <w:r w:rsidRPr="00243AD1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) </w:t>
      </w:r>
      <w:r w:rsidR="00FA5BB8">
        <w:rPr>
          <w:rFonts w:ascii="Times New Roman" w:eastAsia="Times New Roman" w:hAnsi="Times New Roman" w:cs="Times New Roman"/>
          <w:sz w:val="24"/>
          <w:szCs w:val="24"/>
          <w:highlight w:val="white"/>
        </w:rPr>
        <w:t>por intermédio de um</w:t>
      </w:r>
      <w:r w:rsidRPr="00243AD1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termômetro acoplado </w:t>
      </w:r>
      <w:r w:rsidR="00FA5BB8">
        <w:rPr>
          <w:rFonts w:ascii="Times New Roman" w:eastAsia="Times New Roman" w:hAnsi="Times New Roman" w:cs="Times New Roman"/>
          <w:sz w:val="24"/>
          <w:szCs w:val="24"/>
          <w:highlight w:val="white"/>
        </w:rPr>
        <w:t>a</w:t>
      </w:r>
      <w:r w:rsidRPr="00243AD1">
        <w:rPr>
          <w:rFonts w:ascii="Times New Roman" w:eastAsia="Times New Roman" w:hAnsi="Times New Roman" w:cs="Times New Roman"/>
          <w:sz w:val="24"/>
          <w:szCs w:val="24"/>
          <w:highlight w:val="white"/>
        </w:rPr>
        <w:t>o equipamento. Em seguida, obteve-se a temperatura da água que entra no calorímetro (T</w:t>
      </w:r>
      <w:r w:rsidR="00FA5BB8">
        <w:rPr>
          <w:rFonts w:ascii="Times New Roman" w:eastAsia="Times New Roman" w:hAnsi="Times New Roman" w:cs="Times New Roman"/>
          <w:sz w:val="24"/>
          <w:szCs w:val="24"/>
          <w:highlight w:val="white"/>
          <w:vertAlign w:val="subscript"/>
        </w:rPr>
        <w:t>e</w:t>
      </w:r>
      <w:r w:rsidRPr="00243AD1">
        <w:rPr>
          <w:rFonts w:ascii="Times New Roman" w:eastAsia="Times New Roman" w:hAnsi="Times New Roman" w:cs="Times New Roman"/>
          <w:sz w:val="24"/>
          <w:szCs w:val="24"/>
          <w:highlight w:val="white"/>
        </w:rPr>
        <w:t>) por processo semelhante à obtenção de T</w:t>
      </w:r>
      <w:r w:rsidR="00A47B42">
        <w:rPr>
          <w:rFonts w:ascii="Times New Roman" w:eastAsia="Times New Roman" w:hAnsi="Times New Roman" w:cs="Times New Roman"/>
          <w:sz w:val="24"/>
          <w:szCs w:val="24"/>
          <w:highlight w:val="white"/>
          <w:vertAlign w:val="subscript"/>
        </w:rPr>
        <w:t>s</w:t>
      </w:r>
      <w:r w:rsidRPr="00243AD1">
        <w:rPr>
          <w:rFonts w:ascii="Times New Roman" w:eastAsia="Times New Roman" w:hAnsi="Times New Roman" w:cs="Times New Roman"/>
          <w:sz w:val="24"/>
          <w:szCs w:val="24"/>
          <w:highlight w:val="white"/>
        </w:rPr>
        <w:t>. Por fim, ao término do experimento, fechou-se a entrada de gás combustível e água.</w:t>
      </w:r>
    </w:p>
    <w:p w14:paraId="2331673A" w14:textId="77AA7EE7" w:rsidR="00243AD1" w:rsidRPr="00C25888" w:rsidRDefault="00243AD1" w:rsidP="00C25888">
      <w:pPr>
        <w:pStyle w:val="PargrafodaLista"/>
        <w:numPr>
          <w:ilvl w:val="2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25888">
        <w:rPr>
          <w:rFonts w:ascii="Times New Roman" w:eastAsia="Times New Roman" w:hAnsi="Times New Roman" w:cs="Times New Roman"/>
          <w:b/>
          <w:sz w:val="24"/>
          <w:szCs w:val="24"/>
        </w:rPr>
        <w:t>Cálculo do poder calorífico</w:t>
      </w:r>
    </w:p>
    <w:p w14:paraId="3951EB0C" w14:textId="1A0C9DAA" w:rsidR="00243AD1" w:rsidRPr="00CF4602" w:rsidRDefault="00243AD1" w:rsidP="00243AD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243AD1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Neste experimento será obtido</w:t>
      </w:r>
      <w:r w:rsidR="00ED3B8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r w:rsidR="00ED3B8F" w:rsidRPr="00243AD1">
        <w:rPr>
          <w:rFonts w:ascii="Times New Roman" w:eastAsia="Times New Roman" w:hAnsi="Times New Roman" w:cs="Times New Roman"/>
          <w:sz w:val="24"/>
          <w:szCs w:val="24"/>
          <w:highlight w:val="white"/>
        </w:rPr>
        <w:t>em termos de poder calorífico</w:t>
      </w:r>
      <w:r w:rsidR="00ED3B8F">
        <w:rPr>
          <w:rFonts w:ascii="Times New Roman" w:eastAsia="Times New Roman" w:hAnsi="Times New Roman" w:cs="Times New Roman"/>
          <w:sz w:val="24"/>
          <w:szCs w:val="24"/>
          <w:highlight w:val="white"/>
        </w:rPr>
        <w:t>,</w:t>
      </w:r>
      <w:r w:rsidRPr="00243AD1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o </w:t>
      </w:r>
      <w:r w:rsidR="00ED3B8F" w:rsidRPr="00ED3B8F">
        <w:rPr>
          <w:rFonts w:ascii="Times New Roman" w:eastAsia="Times New Roman" w:hAnsi="Times New Roman" w:cs="Times New Roman"/>
          <w:sz w:val="24"/>
          <w:szCs w:val="24"/>
        </w:rPr>
        <w:t>Δ</w:t>
      </w:r>
      <w:r w:rsidRPr="00243AD1">
        <w:rPr>
          <w:rFonts w:ascii="Times New Roman" w:eastAsia="Times New Roman" w:hAnsi="Times New Roman" w:cs="Times New Roman"/>
          <w:sz w:val="24"/>
          <w:szCs w:val="24"/>
          <w:highlight w:val="white"/>
        </w:rPr>
        <w:t>H da reação de combustão, à pressão constante e na temperatura ambiente, do gás liquefeito de petróleo (GLP) que é uma mistura gasosa de hidrocarbonetos. O poder calorífico (P</w:t>
      </w:r>
      <w:r w:rsidR="00ED3B8F">
        <w:rPr>
          <w:rFonts w:ascii="Times New Roman" w:eastAsia="Times New Roman" w:hAnsi="Times New Roman" w:cs="Times New Roman"/>
          <w:sz w:val="24"/>
          <w:szCs w:val="24"/>
          <w:highlight w:val="white"/>
          <w:vertAlign w:val="subscript"/>
        </w:rPr>
        <w:t>c</w:t>
      </w:r>
      <w:r w:rsidRPr="00243AD1">
        <w:rPr>
          <w:rFonts w:ascii="Times New Roman" w:eastAsia="Times New Roman" w:hAnsi="Times New Roman" w:cs="Times New Roman"/>
          <w:sz w:val="24"/>
          <w:szCs w:val="24"/>
          <w:highlight w:val="white"/>
        </w:rPr>
        <w:t>) do gás pode ser definido como o calor de combustão expresso em unidades de energia por unidade de volume (medido nas CNTP). A expressão que relaciona o P</w:t>
      </w:r>
      <w:r w:rsidR="00ED3B8F">
        <w:rPr>
          <w:rFonts w:ascii="Times New Roman" w:eastAsia="Times New Roman" w:hAnsi="Times New Roman" w:cs="Times New Roman"/>
          <w:sz w:val="24"/>
          <w:szCs w:val="24"/>
          <w:highlight w:val="white"/>
          <w:vertAlign w:val="subscript"/>
        </w:rPr>
        <w:t>c</w:t>
      </w:r>
      <w:r w:rsidRPr="00243AD1">
        <w:rPr>
          <w:rFonts w:ascii="Times New Roman" w:eastAsia="Times New Roman" w:hAnsi="Times New Roman" w:cs="Times New Roman"/>
          <w:sz w:val="24"/>
          <w:szCs w:val="24"/>
          <w:highlight w:val="white"/>
        </w:rPr>
        <w:t>, em kJ</w:t>
      </w:r>
      <w:r w:rsidR="00ED3B8F">
        <w:rPr>
          <w:rFonts w:ascii="Times New Roman" w:eastAsia="Times New Roman" w:hAnsi="Times New Roman" w:cs="Times New Roman"/>
          <w:sz w:val="24"/>
          <w:szCs w:val="24"/>
          <w:highlight w:val="white"/>
        </w:rPr>
        <w:t>/m</w:t>
      </w:r>
      <w:r w:rsidR="00ED3B8F">
        <w:rPr>
          <w:rFonts w:ascii="Times New Roman" w:eastAsia="Times New Roman" w:hAnsi="Times New Roman" w:cs="Times New Roman"/>
          <w:sz w:val="24"/>
          <w:szCs w:val="24"/>
          <w:highlight w:val="white"/>
          <w:vertAlign w:val="superscript"/>
        </w:rPr>
        <w:t>3</w:t>
      </w:r>
      <w:r w:rsidRPr="00243AD1">
        <w:rPr>
          <w:rFonts w:ascii="Times New Roman" w:eastAsia="Times New Roman" w:hAnsi="Times New Roman" w:cs="Times New Roman"/>
          <w:sz w:val="24"/>
          <w:szCs w:val="24"/>
          <w:highlight w:val="white"/>
        </w:rPr>
        <w:t>, com o calor de combustão (</w:t>
      </w:r>
      <w:r w:rsidR="00ED3B8F" w:rsidRPr="00ED3B8F">
        <w:rPr>
          <w:rFonts w:ascii="Times New Roman" w:eastAsia="Times New Roman" w:hAnsi="Times New Roman" w:cs="Times New Roman"/>
          <w:sz w:val="24"/>
          <w:szCs w:val="24"/>
        </w:rPr>
        <w:t>Δ</w:t>
      </w:r>
      <w:r w:rsidRPr="00243AD1">
        <w:rPr>
          <w:rFonts w:ascii="Times New Roman" w:eastAsia="Times New Roman" w:hAnsi="Times New Roman" w:cs="Times New Roman"/>
          <w:sz w:val="24"/>
          <w:szCs w:val="24"/>
          <w:highlight w:val="white"/>
        </w:rPr>
        <w:t>H</w:t>
      </w:r>
      <w:r w:rsidR="00ED3B8F">
        <w:rPr>
          <w:rFonts w:ascii="Times New Roman" w:eastAsia="Times New Roman" w:hAnsi="Times New Roman" w:cs="Times New Roman"/>
          <w:sz w:val="24"/>
          <w:szCs w:val="24"/>
          <w:highlight w:val="white"/>
          <w:vertAlign w:val="subscript"/>
        </w:rPr>
        <w:t>c</w:t>
      </w:r>
      <w:r w:rsidRPr="00243AD1">
        <w:rPr>
          <w:rFonts w:ascii="Times New Roman" w:eastAsia="Times New Roman" w:hAnsi="Times New Roman" w:cs="Times New Roman"/>
          <w:sz w:val="24"/>
          <w:szCs w:val="24"/>
          <w:highlight w:val="white"/>
        </w:rPr>
        <w:t>)</w:t>
      </w:r>
      <w:r w:rsidR="00011D7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r w:rsidR="00011D76" w:rsidRPr="00243AD1">
        <w:rPr>
          <w:rFonts w:ascii="Times New Roman" w:eastAsia="Times New Roman" w:hAnsi="Times New Roman" w:cs="Times New Roman"/>
          <w:sz w:val="24"/>
          <w:szCs w:val="24"/>
          <w:highlight w:val="white"/>
        </w:rPr>
        <w:t>em kJ</w:t>
      </w:r>
      <w:r w:rsidR="00011D76">
        <w:rPr>
          <w:rFonts w:ascii="Times New Roman" w:eastAsia="Times New Roman" w:hAnsi="Times New Roman" w:cs="Times New Roman"/>
          <w:sz w:val="24"/>
          <w:szCs w:val="24"/>
          <w:highlight w:val="white"/>
        </w:rPr>
        <w:t>,</w:t>
      </w:r>
      <w:r w:rsidRPr="00243AD1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é</w:t>
      </w:r>
      <w:r w:rsidR="00011D7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repre</w:t>
      </w:r>
      <w:r w:rsidR="00011D76" w:rsidRPr="00CF4602">
        <w:rPr>
          <w:rFonts w:ascii="Times New Roman" w:eastAsia="Times New Roman" w:hAnsi="Times New Roman" w:cs="Times New Roman"/>
          <w:sz w:val="24"/>
          <w:szCs w:val="24"/>
          <w:highlight w:val="white"/>
        </w:rPr>
        <w:t>sentada pela equação 2</w:t>
      </w:r>
      <w:r w:rsidRPr="00CF460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: </w:t>
      </w:r>
    </w:p>
    <w:p w14:paraId="16B2F012" w14:textId="6973FA3C" w:rsidR="00243AD1" w:rsidRPr="00721820" w:rsidRDefault="00CF4602" w:rsidP="00ED3B8F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highlight w:val="white"/>
            <w:vertAlign w:val="subscript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Δ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c</m:t>
                </m:r>
              </m:sub>
            </m:sSub>
          </m:num>
          <m:den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V</m:t>
                </m:r>
              </m:e>
            </m:acc>
          </m:den>
        </m:f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Eq.2</w:t>
      </w:r>
    </w:p>
    <w:p w14:paraId="595CF4BE" w14:textId="77777777" w:rsidR="00CF4602" w:rsidRDefault="00243AD1" w:rsidP="00243AD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243AD1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em que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</m:acc>
      </m:oMath>
      <w:r w:rsidR="00CF460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Pr="00243AD1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(em </w:t>
      </w:r>
      <w:r w:rsidR="00721820">
        <w:rPr>
          <w:rFonts w:ascii="Times New Roman" w:eastAsia="Times New Roman" w:hAnsi="Times New Roman" w:cs="Times New Roman"/>
          <w:sz w:val="24"/>
          <w:szCs w:val="24"/>
          <w:highlight w:val="white"/>
        </w:rPr>
        <w:t>m</w:t>
      </w:r>
      <w:r w:rsidR="00721820">
        <w:rPr>
          <w:rFonts w:ascii="Times New Roman" w:eastAsia="Times New Roman" w:hAnsi="Times New Roman" w:cs="Times New Roman"/>
          <w:sz w:val="24"/>
          <w:szCs w:val="24"/>
          <w:highlight w:val="white"/>
          <w:vertAlign w:val="superscript"/>
        </w:rPr>
        <w:t>3</w:t>
      </w:r>
      <w:r w:rsidR="00721820">
        <w:rPr>
          <w:rFonts w:ascii="Times New Roman" w:eastAsia="Times New Roman" w:hAnsi="Times New Roman" w:cs="Times New Roman"/>
          <w:sz w:val="24"/>
          <w:szCs w:val="24"/>
          <w:highlight w:val="white"/>
        </w:rPr>
        <w:t>/mol</w:t>
      </w:r>
      <w:r w:rsidRPr="00243AD1">
        <w:rPr>
          <w:rFonts w:ascii="Times New Roman" w:eastAsia="Times New Roman" w:hAnsi="Times New Roman" w:cs="Times New Roman"/>
          <w:sz w:val="24"/>
          <w:szCs w:val="24"/>
          <w:highlight w:val="white"/>
        </w:rPr>
        <w:t>) é o volume molar.</w:t>
      </w:r>
    </w:p>
    <w:p w14:paraId="69B0ABAB" w14:textId="71796E15" w:rsidR="00243AD1" w:rsidRPr="00243AD1" w:rsidRDefault="00243AD1" w:rsidP="00CF460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243AD1">
        <w:rPr>
          <w:rFonts w:ascii="Times New Roman" w:eastAsia="Times New Roman" w:hAnsi="Times New Roman" w:cs="Times New Roman"/>
          <w:sz w:val="24"/>
          <w:szCs w:val="24"/>
          <w:highlight w:val="white"/>
        </w:rPr>
        <w:t>Assim, a Prática será feita utilizando o calorímetro de Junkers e, para que se possa desenvolver a fórmula do P</w:t>
      </w:r>
      <w:r w:rsidR="00CF4602">
        <w:rPr>
          <w:rFonts w:ascii="Times New Roman" w:eastAsia="Times New Roman" w:hAnsi="Times New Roman" w:cs="Times New Roman"/>
          <w:sz w:val="24"/>
          <w:szCs w:val="24"/>
          <w:highlight w:val="white"/>
          <w:vertAlign w:val="subscript"/>
        </w:rPr>
        <w:t>c</w:t>
      </w:r>
      <w:r w:rsidRPr="00243AD1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é preciso entender o funcionamento deste equipamento. </w:t>
      </w:r>
    </w:p>
    <w:p w14:paraId="3D090CEF" w14:textId="77777777" w:rsidR="00CF4602" w:rsidRDefault="00243AD1" w:rsidP="00CF460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243AD1">
        <w:rPr>
          <w:rFonts w:ascii="Times New Roman" w:eastAsia="Times New Roman" w:hAnsi="Times New Roman" w:cs="Times New Roman"/>
          <w:sz w:val="24"/>
          <w:szCs w:val="24"/>
          <w:highlight w:val="white"/>
        </w:rPr>
        <w:t>O calorímetro de Junkers funciona da seguinte forma:</w:t>
      </w:r>
    </w:p>
    <w:p w14:paraId="39B6A3C0" w14:textId="458F13FE" w:rsidR="00243AD1" w:rsidRPr="00580E10" w:rsidRDefault="00CF4602" w:rsidP="00580E1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80E10">
        <w:rPr>
          <w:rFonts w:ascii="Times New Roman" w:eastAsia="Times New Roman" w:hAnsi="Times New Roman" w:cs="Times New Roman"/>
          <w:sz w:val="24"/>
          <w:szCs w:val="24"/>
          <w:highlight w:val="white"/>
        </w:rPr>
        <w:t>A</w:t>
      </w:r>
      <w:r w:rsidR="00243AD1" w:rsidRPr="00580E10">
        <w:rPr>
          <w:rFonts w:ascii="Times New Roman" w:eastAsia="Times New Roman" w:hAnsi="Times New Roman" w:cs="Times New Roman"/>
          <w:sz w:val="24"/>
          <w:szCs w:val="24"/>
          <w:highlight w:val="white"/>
        </w:rPr>
        <w:t>justa-se e mede-se o fluxo de gás combustível (F</w:t>
      </w:r>
      <w:r w:rsidR="00580E10">
        <w:rPr>
          <w:rFonts w:ascii="Times New Roman" w:eastAsia="Times New Roman" w:hAnsi="Times New Roman" w:cs="Times New Roman"/>
          <w:sz w:val="24"/>
          <w:szCs w:val="24"/>
          <w:highlight w:val="white"/>
          <w:vertAlign w:val="subscript"/>
        </w:rPr>
        <w:t>g</w:t>
      </w:r>
      <w:r w:rsidR="00243AD1" w:rsidRPr="00580E10">
        <w:rPr>
          <w:rFonts w:ascii="Times New Roman" w:eastAsia="Times New Roman" w:hAnsi="Times New Roman" w:cs="Times New Roman"/>
          <w:sz w:val="24"/>
          <w:szCs w:val="24"/>
          <w:highlight w:val="white"/>
        </w:rPr>
        <w:t>) que é queimado e o calor produzido na combustão é integralmente transferido à água de refrigeração, cujo fluxo (F</w:t>
      </w:r>
      <w:r w:rsidR="00580E10">
        <w:rPr>
          <w:rFonts w:ascii="Times New Roman" w:eastAsia="Times New Roman" w:hAnsi="Times New Roman" w:cs="Times New Roman"/>
          <w:sz w:val="24"/>
          <w:szCs w:val="24"/>
          <w:highlight w:val="white"/>
          <w:vertAlign w:val="subscript"/>
        </w:rPr>
        <w:t>a</w:t>
      </w:r>
      <w:r w:rsidR="00243AD1" w:rsidRPr="00580E10">
        <w:rPr>
          <w:rFonts w:ascii="Times New Roman" w:eastAsia="Times New Roman" w:hAnsi="Times New Roman" w:cs="Times New Roman"/>
          <w:sz w:val="24"/>
          <w:szCs w:val="24"/>
          <w:highlight w:val="white"/>
        </w:rPr>
        <w:t>) é também ajustado e medido. Com o sistema em estado estacionário, medem-se as temperaturas de entrada (T</w:t>
      </w:r>
      <w:r w:rsidR="00580E10">
        <w:rPr>
          <w:rFonts w:ascii="Times New Roman" w:eastAsia="Times New Roman" w:hAnsi="Times New Roman" w:cs="Times New Roman"/>
          <w:sz w:val="24"/>
          <w:szCs w:val="24"/>
          <w:highlight w:val="white"/>
          <w:vertAlign w:val="subscript"/>
        </w:rPr>
        <w:t>e</w:t>
      </w:r>
      <w:r w:rsidR="00243AD1" w:rsidRPr="00580E10">
        <w:rPr>
          <w:rFonts w:ascii="Times New Roman" w:eastAsia="Times New Roman" w:hAnsi="Times New Roman" w:cs="Times New Roman"/>
          <w:sz w:val="24"/>
          <w:szCs w:val="24"/>
          <w:highlight w:val="white"/>
        </w:rPr>
        <w:t>) e de saída (T</w:t>
      </w:r>
      <w:r w:rsidR="00580E10">
        <w:rPr>
          <w:rFonts w:ascii="Times New Roman" w:eastAsia="Times New Roman" w:hAnsi="Times New Roman" w:cs="Times New Roman"/>
          <w:sz w:val="24"/>
          <w:szCs w:val="24"/>
          <w:highlight w:val="white"/>
          <w:vertAlign w:val="subscript"/>
        </w:rPr>
        <w:t>s</w:t>
      </w:r>
      <w:r w:rsidR="00243AD1" w:rsidRPr="00580E10">
        <w:rPr>
          <w:rFonts w:ascii="Times New Roman" w:eastAsia="Times New Roman" w:hAnsi="Times New Roman" w:cs="Times New Roman"/>
          <w:sz w:val="24"/>
          <w:szCs w:val="24"/>
          <w:highlight w:val="white"/>
        </w:rPr>
        <w:t>) da água de refrigeração que circula</w:t>
      </w:r>
      <w:r w:rsidR="00580E10"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4C1755A2" w14:textId="7245FE4A" w:rsidR="00580E10" w:rsidRDefault="00243AD1" w:rsidP="00580E1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243AD1">
        <w:rPr>
          <w:rFonts w:ascii="Times New Roman" w:eastAsia="Times New Roman" w:hAnsi="Times New Roman" w:cs="Times New Roman"/>
          <w:sz w:val="24"/>
          <w:szCs w:val="24"/>
          <w:highlight w:val="white"/>
        </w:rPr>
        <w:t>Dado o calor específico</w:t>
      </w:r>
      <w:r w:rsidR="00580E1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Pr="00243AD1">
        <w:rPr>
          <w:rFonts w:ascii="Times New Roman" w:eastAsia="Times New Roman" w:hAnsi="Times New Roman" w:cs="Times New Roman"/>
          <w:sz w:val="24"/>
          <w:szCs w:val="24"/>
          <w:highlight w:val="white"/>
        </w:rPr>
        <w:t>da água</w:t>
      </w:r>
      <w:r w:rsidR="00580E1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="00580E10" w:rsidRPr="00243AD1">
        <w:rPr>
          <w:rFonts w:ascii="Times New Roman" w:eastAsia="Times New Roman" w:hAnsi="Times New Roman" w:cs="Times New Roman"/>
          <w:sz w:val="24"/>
          <w:szCs w:val="24"/>
          <w:highlight w:val="white"/>
        </w:rPr>
        <w:t>(c)</w:t>
      </w:r>
      <w:r w:rsidRPr="00243AD1">
        <w:rPr>
          <w:rFonts w:ascii="Times New Roman" w:eastAsia="Times New Roman" w:hAnsi="Times New Roman" w:cs="Times New Roman"/>
          <w:sz w:val="24"/>
          <w:szCs w:val="24"/>
          <w:highlight w:val="white"/>
        </w:rPr>
        <w:t>, pode-se obter o fluxo de calor (F</w:t>
      </w:r>
      <w:r w:rsidR="00580E10">
        <w:rPr>
          <w:rFonts w:ascii="Times New Roman" w:eastAsia="Times New Roman" w:hAnsi="Times New Roman" w:cs="Times New Roman"/>
          <w:sz w:val="24"/>
          <w:szCs w:val="24"/>
          <w:highlight w:val="white"/>
          <w:vertAlign w:val="subscript"/>
        </w:rPr>
        <w:t>q</w:t>
      </w:r>
      <w:r w:rsidRPr="00243AD1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) absorvido pela água, utilizando a </w:t>
      </w:r>
      <w:r w:rsidR="00580E1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equação 3 que relaciona essas duas grandezas com </w:t>
      </w:r>
      <w:r w:rsidR="00580E10" w:rsidRPr="00580E10">
        <w:rPr>
          <w:rFonts w:ascii="Times New Roman" w:eastAsia="Times New Roman" w:hAnsi="Times New Roman" w:cs="Times New Roman"/>
          <w:sz w:val="24"/>
          <w:szCs w:val="24"/>
          <w:highlight w:val="white"/>
        </w:rPr>
        <w:t>T</w:t>
      </w:r>
      <w:r w:rsidR="00580E10">
        <w:rPr>
          <w:rFonts w:ascii="Times New Roman" w:eastAsia="Times New Roman" w:hAnsi="Times New Roman" w:cs="Times New Roman"/>
          <w:sz w:val="24"/>
          <w:szCs w:val="24"/>
          <w:highlight w:val="white"/>
          <w:vertAlign w:val="subscript"/>
        </w:rPr>
        <w:t>e</w:t>
      </w:r>
      <w:r w:rsidR="00580E1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 </w:t>
      </w:r>
      <w:r w:rsidR="00580E10" w:rsidRPr="00580E10">
        <w:rPr>
          <w:rFonts w:ascii="Times New Roman" w:eastAsia="Times New Roman" w:hAnsi="Times New Roman" w:cs="Times New Roman"/>
          <w:sz w:val="24"/>
          <w:szCs w:val="24"/>
          <w:highlight w:val="white"/>
        </w:rPr>
        <w:t>T</w:t>
      </w:r>
      <w:r w:rsidR="00580E10">
        <w:rPr>
          <w:rFonts w:ascii="Times New Roman" w:eastAsia="Times New Roman" w:hAnsi="Times New Roman" w:cs="Times New Roman"/>
          <w:sz w:val="24"/>
          <w:szCs w:val="24"/>
          <w:highlight w:val="white"/>
          <w:vertAlign w:val="subscript"/>
        </w:rPr>
        <w:t>s</w:t>
      </w:r>
      <w:r w:rsidRPr="00243AD1">
        <w:rPr>
          <w:rFonts w:ascii="Times New Roman" w:eastAsia="Times New Roman" w:hAnsi="Times New Roman" w:cs="Times New Roman"/>
          <w:sz w:val="24"/>
          <w:szCs w:val="24"/>
          <w:highlight w:val="white"/>
        </w:rPr>
        <w:t>:</w:t>
      </w:r>
    </w:p>
    <w:p w14:paraId="6A45D447" w14:textId="03FAB288" w:rsidR="00243AD1" w:rsidRPr="00243AD1" w:rsidRDefault="00690DA3" w:rsidP="00690DA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                                                </w:t>
      </w:r>
      <w:r w:rsidR="00580E10">
        <w:rPr>
          <w:rFonts w:ascii="Times New Roman" w:eastAsia="Times New Roman" w:hAnsi="Times New Roman" w:cs="Times New Roman"/>
          <w:sz w:val="24"/>
          <w:szCs w:val="24"/>
          <w:highlight w:val="white"/>
        </w:rPr>
        <w:t>F</w:t>
      </w:r>
      <w:r w:rsidR="00580E10">
        <w:rPr>
          <w:rFonts w:ascii="Times New Roman" w:eastAsia="Times New Roman" w:hAnsi="Times New Roman" w:cs="Times New Roman"/>
          <w:sz w:val="24"/>
          <w:szCs w:val="24"/>
          <w:highlight w:val="white"/>
          <w:vertAlign w:val="subscript"/>
        </w:rPr>
        <w:t xml:space="preserve">q </w:t>
      </w:r>
      <w:r w:rsidR="00580E10">
        <w:rPr>
          <w:rFonts w:ascii="Times New Roman" w:eastAsia="Times New Roman" w:hAnsi="Times New Roman" w:cs="Times New Roman"/>
          <w:sz w:val="24"/>
          <w:szCs w:val="24"/>
          <w:highlight w:val="white"/>
        </w:rPr>
        <w:t>= F</w:t>
      </w:r>
      <w:r w:rsidR="00580E10">
        <w:rPr>
          <w:rFonts w:ascii="Times New Roman" w:eastAsia="Times New Roman" w:hAnsi="Times New Roman" w:cs="Times New Roman"/>
          <w:sz w:val="24"/>
          <w:szCs w:val="24"/>
          <w:highlight w:val="white"/>
          <w:vertAlign w:val="subscript"/>
        </w:rPr>
        <w:t>a</w:t>
      </w:r>
      <w:r w:rsidRPr="00690DA3">
        <w:rPr>
          <w:rFonts w:ascii="Times New Roman" w:eastAsia="Times New Roman" w:hAnsi="Times New Roman" w:cs="Times New Roman"/>
          <w:sz w:val="10"/>
          <w:szCs w:val="10"/>
          <w:highlight w:val="white"/>
        </w:rPr>
        <w:t xml:space="preserve"> </w:t>
      </w:r>
      <w:r w:rsidRPr="00690DA3">
        <w:rPr>
          <w:rFonts w:ascii="Times New Roman" w:eastAsia="Times New Roman" w:hAnsi="Times New Roman" w:cs="Times New Roman"/>
          <w:b/>
          <w:bCs/>
          <w:sz w:val="10"/>
          <w:szCs w:val="10"/>
          <w:highlight w:val="white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 </w:t>
      </w:r>
      <w:r w:rsidRPr="00690DA3">
        <w:rPr>
          <w:rFonts w:ascii="Times New Roman" w:eastAsia="Times New Roman" w:hAnsi="Times New Roman" w:cs="Times New Roman"/>
          <w:b/>
          <w:bCs/>
          <w:sz w:val="10"/>
          <w:szCs w:val="10"/>
          <w:highlight w:val="white"/>
        </w:rPr>
        <w:t>*</w:t>
      </w:r>
      <w:r>
        <w:rPr>
          <w:rFonts w:ascii="Times New Roman" w:eastAsia="Times New Roman" w:hAnsi="Times New Roman" w:cs="Times New Roman"/>
          <w:b/>
          <w:bCs/>
          <w:sz w:val="10"/>
          <w:szCs w:val="1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r w:rsidRPr="00580E10">
        <w:rPr>
          <w:rFonts w:ascii="Times New Roman" w:eastAsia="Times New Roman" w:hAnsi="Times New Roman" w:cs="Times New Roman"/>
          <w:sz w:val="24"/>
          <w:szCs w:val="24"/>
          <w:highlight w:val="white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vertAlign w:val="subscript"/>
        </w:rPr>
        <w:t xml:space="preserve">s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-</w:t>
      </w:r>
      <w:r w:rsidRPr="00580E10">
        <w:rPr>
          <w:rFonts w:ascii="Times New Roman" w:eastAsia="Times New Roman" w:hAnsi="Times New Roman" w:cs="Times New Roman"/>
          <w:sz w:val="24"/>
          <w:szCs w:val="24"/>
          <w:highlight w:val="white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vertAlign w:val="subscript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)                                               Eq.3</w:t>
      </w:r>
    </w:p>
    <w:p w14:paraId="36913D15" w14:textId="50E8F353" w:rsidR="005C7589" w:rsidRPr="00243AD1" w:rsidRDefault="00243AD1" w:rsidP="005C758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243AD1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Além disso, sabe-se que a única fonte de calor para o aquecimento da água é o calor liberado pelo gás, se a transferência desse calor for integral, o fluxo de calor </w:t>
      </w:r>
      <w:r w:rsidRPr="00243AD1"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absorvido pela água (F</w:t>
      </w:r>
      <w:r w:rsidR="00690DA3">
        <w:rPr>
          <w:rFonts w:ascii="Times New Roman" w:eastAsia="Times New Roman" w:hAnsi="Times New Roman" w:cs="Times New Roman"/>
          <w:sz w:val="24"/>
          <w:szCs w:val="24"/>
          <w:highlight w:val="white"/>
          <w:vertAlign w:val="subscript"/>
        </w:rPr>
        <w:t>q</w:t>
      </w:r>
      <w:r w:rsidRPr="00243AD1">
        <w:rPr>
          <w:rFonts w:ascii="Times New Roman" w:eastAsia="Times New Roman" w:hAnsi="Times New Roman" w:cs="Times New Roman"/>
          <w:sz w:val="24"/>
          <w:szCs w:val="24"/>
          <w:highlight w:val="white"/>
        </w:rPr>
        <w:t>) será igual ao fluxo de calor produzido na combustão (-F</w:t>
      </w:r>
      <w:r w:rsidR="00690DA3">
        <w:rPr>
          <w:rFonts w:ascii="Times New Roman" w:eastAsia="Times New Roman" w:hAnsi="Times New Roman" w:cs="Times New Roman"/>
          <w:sz w:val="24"/>
          <w:szCs w:val="24"/>
          <w:highlight w:val="white"/>
          <w:vertAlign w:val="subscript"/>
        </w:rPr>
        <w:t>c</w:t>
      </w:r>
      <w:r w:rsidRPr="00243AD1">
        <w:rPr>
          <w:rFonts w:ascii="Times New Roman" w:eastAsia="Times New Roman" w:hAnsi="Times New Roman" w:cs="Times New Roman"/>
          <w:sz w:val="24"/>
          <w:szCs w:val="24"/>
          <w:highlight w:val="white"/>
        </w:rPr>
        <w:t>) e, portanto,</w:t>
      </w:r>
      <w:r w:rsidR="005C7589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segue da conservação de energia a equação 4.</w:t>
      </w:r>
    </w:p>
    <w:p w14:paraId="5EFACD69" w14:textId="28145AE6" w:rsidR="005C7589" w:rsidRPr="00243AD1" w:rsidRDefault="005C7589" w:rsidP="005C758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                              </w:t>
      </w:r>
      <w:r w:rsidR="002514C1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F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vertAlign w:val="subscript"/>
        </w:rPr>
        <w:t xml:space="preserve">c </w:t>
      </w:r>
      <w:r w:rsidRPr="005C7589">
        <w:rPr>
          <w:rFonts w:ascii="Times New Roman" w:eastAsia="Times New Roman" w:hAnsi="Times New Roman" w:cs="Times New Roman"/>
          <w:sz w:val="24"/>
          <w:szCs w:val="24"/>
          <w:highlight w:val="white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- F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vertAlign w:val="subscript"/>
        </w:rPr>
        <w:t xml:space="preserve">q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= - F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vertAlign w:val="subscript"/>
        </w:rPr>
        <w:t>a</w:t>
      </w:r>
      <w:r w:rsidRPr="00690DA3">
        <w:rPr>
          <w:rFonts w:ascii="Times New Roman" w:eastAsia="Times New Roman" w:hAnsi="Times New Roman" w:cs="Times New Roman"/>
          <w:sz w:val="10"/>
          <w:szCs w:val="10"/>
          <w:highlight w:val="white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highlight w:val="white"/>
          </w:rPr>
          <m:t>∙</m:t>
        </m:r>
      </m:oMath>
      <w:r w:rsidR="002514C1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</w:t>
      </w:r>
      <w:r w:rsidR="002514C1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="002514C1" w:rsidRPr="00690DA3">
        <w:rPr>
          <w:rFonts w:ascii="Times New Roman" w:eastAsia="Times New Roman" w:hAnsi="Times New Roman" w:cs="Times New Roman"/>
          <w:sz w:val="10"/>
          <w:szCs w:val="10"/>
          <w:highlight w:val="white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highlight w:val="white"/>
          </w:rPr>
          <m:t>∙</m:t>
        </m:r>
      </m:oMath>
      <w:r w:rsidR="002514C1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0"/>
          <w:szCs w:val="1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r w:rsidRPr="00580E10">
        <w:rPr>
          <w:rFonts w:ascii="Times New Roman" w:eastAsia="Times New Roman" w:hAnsi="Times New Roman" w:cs="Times New Roman"/>
          <w:sz w:val="24"/>
          <w:szCs w:val="24"/>
          <w:highlight w:val="white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vertAlign w:val="subscript"/>
        </w:rPr>
        <w:t xml:space="preserve">s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-</w:t>
      </w:r>
      <w:r w:rsidRPr="00580E10">
        <w:rPr>
          <w:rFonts w:ascii="Times New Roman" w:eastAsia="Times New Roman" w:hAnsi="Times New Roman" w:cs="Times New Roman"/>
          <w:sz w:val="24"/>
          <w:szCs w:val="24"/>
          <w:highlight w:val="white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vertAlign w:val="subscript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)                                        Eq.4</w:t>
      </w:r>
    </w:p>
    <w:p w14:paraId="0A75DB47" w14:textId="43B7681A" w:rsidR="00243AD1" w:rsidRDefault="00243AD1" w:rsidP="00F241B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243AD1">
        <w:rPr>
          <w:rFonts w:ascii="Times New Roman" w:eastAsia="Times New Roman" w:hAnsi="Times New Roman" w:cs="Times New Roman"/>
          <w:sz w:val="24"/>
          <w:szCs w:val="24"/>
          <w:highlight w:val="white"/>
        </w:rPr>
        <w:t>Como o poder calorífico do gás combustível pode ser expresso pela relação</w:t>
      </w:r>
      <w:r w:rsidR="00F241B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mostrada na equação 5</w:t>
      </w:r>
      <w:r w:rsidR="00EA0FC8">
        <w:rPr>
          <w:rFonts w:ascii="Times New Roman" w:eastAsia="Times New Roman" w:hAnsi="Times New Roman" w:cs="Times New Roman"/>
          <w:sz w:val="24"/>
          <w:szCs w:val="24"/>
          <w:highlight w:val="white"/>
        </w:rPr>
        <w:t>:</w:t>
      </w:r>
    </w:p>
    <w:p w14:paraId="1F0D524F" w14:textId="458386CF" w:rsidR="00F241B2" w:rsidRDefault="00F241B2" w:rsidP="00F241B2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1B2">
        <w:rPr>
          <w:rFonts w:ascii="Times New Roman" w:eastAsia="Times New Roman" w:hAnsi="Times New Roman" w:cs="Times New Roman"/>
          <w:iCs/>
          <w:sz w:val="24"/>
          <w:szCs w:val="24"/>
        </w:rPr>
        <w:t xml:space="preserve">                                                            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g,N</m:t>
                </m:r>
              </m:sub>
            </m:sSub>
          </m:den>
        </m:f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Eq.5</w:t>
      </w:r>
    </w:p>
    <w:p w14:paraId="6669EE82" w14:textId="52D30B7E" w:rsidR="00243AD1" w:rsidRDefault="00F241B2" w:rsidP="00EA0F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EA0FC8">
        <w:rPr>
          <w:rFonts w:ascii="Times New Roman" w:eastAsia="Times New Roman" w:hAnsi="Times New Roman" w:cs="Times New Roman"/>
          <w:sz w:val="24"/>
          <w:szCs w:val="24"/>
        </w:rPr>
        <w:t>Em que F</w:t>
      </w:r>
      <w:r w:rsidRPr="00EA0FC8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g,N </w:t>
      </w:r>
      <w:r w:rsidR="00EA0FC8" w:rsidRPr="00EA0FC8">
        <w:rPr>
          <w:rFonts w:ascii="Times New Roman" w:hAnsi="Times New Roman" w:cs="Times New Roman"/>
          <w:sz w:val="24"/>
          <w:szCs w:val="24"/>
        </w:rPr>
        <w:t>é o fluxo de gás medido nas condições normais (CNTP), cujo valor é dado p</w:t>
      </w:r>
      <w:r w:rsidR="00EA0FC8">
        <w:rPr>
          <w:rFonts w:ascii="Times New Roman" w:hAnsi="Times New Roman" w:cs="Times New Roman"/>
          <w:sz w:val="24"/>
          <w:szCs w:val="24"/>
        </w:rPr>
        <w:t xml:space="preserve">ela equação 6, que relaciona </w:t>
      </w:r>
      <w:r w:rsidR="00FC4183">
        <w:rPr>
          <w:rFonts w:ascii="Times New Roman" w:hAnsi="Times New Roman" w:cs="Times New Roman"/>
          <w:sz w:val="24"/>
          <w:szCs w:val="24"/>
        </w:rPr>
        <w:t xml:space="preserve">o </w:t>
      </w:r>
      <w:r w:rsidR="00EA0FC8">
        <w:rPr>
          <w:rFonts w:ascii="Times New Roman" w:hAnsi="Times New Roman" w:cs="Times New Roman"/>
          <w:sz w:val="24"/>
          <w:szCs w:val="24"/>
        </w:rPr>
        <w:t xml:space="preserve">fluxo gasoso </w:t>
      </w:r>
      <w:r w:rsidR="00FC4183">
        <w:rPr>
          <w:rFonts w:ascii="Times New Roman" w:hAnsi="Times New Roman" w:cs="Times New Roman"/>
          <w:sz w:val="24"/>
          <w:szCs w:val="24"/>
        </w:rPr>
        <w:t>nas CNTP com o fluxo na temperatura em que foi realizado o experimento</w:t>
      </w:r>
      <w:r w:rsidR="00EA0FC8">
        <w:rPr>
          <w:rFonts w:ascii="Times New Roman" w:hAnsi="Times New Roman" w:cs="Times New Roman"/>
          <w:sz w:val="24"/>
          <w:szCs w:val="24"/>
        </w:rPr>
        <w:t>:</w:t>
      </w:r>
    </w:p>
    <w:p w14:paraId="42E7880F" w14:textId="77777777" w:rsidR="002514C1" w:rsidRDefault="002514C1" w:rsidP="002514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</w:t>
      </w:r>
      <w:r w:rsidRPr="002514C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g, 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g</m:t>
            </m:r>
          </m:sub>
        </m:sSub>
        <m:f>
          <m:f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273K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1atm</m:t>
            </m:r>
          </m:den>
        </m:f>
      </m:oMath>
      <w:r w:rsidRPr="002514C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  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Eq.6</w:t>
      </w:r>
    </w:p>
    <w:p w14:paraId="03CE1942" w14:textId="1D7BABC6" w:rsidR="00243AD1" w:rsidRDefault="00DA1963" w:rsidP="00DA196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</w:t>
      </w:r>
      <w:r w:rsidR="00243AD1" w:rsidRPr="00243AD1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ode-se, então, obter o poder calorífico do gás combustível pela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equação</w:t>
      </w:r>
      <w:r w:rsidR="00243AD1" w:rsidRPr="00243AD1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7</w:t>
      </w:r>
      <w:r w:rsidR="00243AD1" w:rsidRPr="00243AD1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que deriva da combinação das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equações 4, 5 e 6</w:t>
      </w:r>
      <w:r w:rsidR="00243AD1" w:rsidRPr="00243AD1">
        <w:rPr>
          <w:rFonts w:ascii="Times New Roman" w:eastAsia="Times New Roman" w:hAnsi="Times New Roman" w:cs="Times New Roman"/>
          <w:sz w:val="24"/>
          <w:szCs w:val="24"/>
          <w:highlight w:val="white"/>
        </w:rPr>
        <w:t>:</w:t>
      </w:r>
    </w:p>
    <w:p w14:paraId="60FC23A2" w14:textId="7955177C" w:rsidR="00DA1963" w:rsidRPr="00B2538B" w:rsidRDefault="00B2538B" w:rsidP="00DA1963">
      <w:pPr>
        <w:spacing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   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∙c∙(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273K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1atm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                                  Eq.7</w:t>
      </w:r>
    </w:p>
    <w:p w14:paraId="165D4E56" w14:textId="77777777" w:rsidR="00243AD1" w:rsidRPr="00243AD1" w:rsidRDefault="00243AD1" w:rsidP="00B2538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243AD1">
        <w:rPr>
          <w:rFonts w:ascii="Times New Roman" w:eastAsia="Times New Roman" w:hAnsi="Times New Roman" w:cs="Times New Roman"/>
          <w:sz w:val="24"/>
          <w:szCs w:val="24"/>
          <w:highlight w:val="white"/>
        </w:rPr>
        <w:t>Dessa forma, algumas considerações devem ser feitas a respeito dessa fórmula para que esta represente de fato o poder calorífico.</w:t>
      </w:r>
    </w:p>
    <w:p w14:paraId="42562D6D" w14:textId="171CFB6C" w:rsidR="00B2538B" w:rsidRDefault="00243AD1" w:rsidP="00B2538B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B2538B">
        <w:rPr>
          <w:rFonts w:ascii="Times New Roman" w:eastAsia="Times New Roman" w:hAnsi="Times New Roman" w:cs="Times New Roman"/>
          <w:sz w:val="24"/>
          <w:szCs w:val="24"/>
          <w:highlight w:val="white"/>
        </w:rPr>
        <w:t>Nas condições em que o experimento foi realizado, T</w:t>
      </w:r>
      <w:r w:rsidR="00B2538B">
        <w:rPr>
          <w:rFonts w:ascii="Times New Roman" w:eastAsia="Times New Roman" w:hAnsi="Times New Roman" w:cs="Times New Roman"/>
          <w:sz w:val="24"/>
          <w:szCs w:val="24"/>
          <w:highlight w:val="white"/>
          <w:vertAlign w:val="subscript"/>
        </w:rPr>
        <w:t>g</w:t>
      </w:r>
      <w:r w:rsidRPr="00B2538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 P podem ser</w:t>
      </w:r>
      <w:r w:rsidR="00B2538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Pr="00B2538B">
        <w:rPr>
          <w:rFonts w:ascii="Times New Roman" w:eastAsia="Times New Roman" w:hAnsi="Times New Roman" w:cs="Times New Roman"/>
          <w:sz w:val="24"/>
          <w:szCs w:val="24"/>
          <w:highlight w:val="white"/>
        </w:rPr>
        <w:t>consideradas como sendo a temperatura e a pressão atmosféricas no laboratório</w:t>
      </w:r>
      <w:r w:rsidR="005C57D0">
        <w:rPr>
          <w:rFonts w:ascii="Times New Roman" w:eastAsia="Times New Roman" w:hAnsi="Times New Roman" w:cs="Times New Roman"/>
          <w:sz w:val="24"/>
          <w:szCs w:val="24"/>
          <w:highlight w:val="white"/>
        </w:rPr>
        <w:t>;</w:t>
      </w:r>
    </w:p>
    <w:p w14:paraId="440149DC" w14:textId="0E047793" w:rsidR="005C57D0" w:rsidRDefault="00243AD1" w:rsidP="00243AD1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B2538B">
        <w:rPr>
          <w:rFonts w:ascii="Times New Roman" w:eastAsia="Times New Roman" w:hAnsi="Times New Roman" w:cs="Times New Roman"/>
          <w:sz w:val="24"/>
          <w:szCs w:val="24"/>
          <w:highlight w:val="white"/>
        </w:rPr>
        <w:t>Pode-se considerar também o calor específico da água constante e igual a 1,00 cal</w:t>
      </w:r>
      <w:r w:rsidR="00B2538B" w:rsidRPr="00B2538B">
        <w:rPr>
          <w:rFonts w:ascii="Times New Roman" w:eastAsia="Times New Roman" w:hAnsi="Times New Roman" w:cs="Times New Roman"/>
          <w:sz w:val="24"/>
          <w:szCs w:val="24"/>
          <w:highlight w:val="white"/>
        </w:rPr>
        <w:t>/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0"/>
            <w:szCs w:val="20"/>
            <w:highlight w:val="white"/>
          </w:rPr>
          <m:t>(g∙℃)</m:t>
        </m:r>
      </m:oMath>
      <w:r w:rsidRPr="00B2538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 que a massa específica da água nessas condições é 1,00 g</w:t>
      </w:r>
      <w:r w:rsidR="005C57D0">
        <w:rPr>
          <w:rFonts w:ascii="Times New Roman" w:eastAsia="Times New Roman" w:hAnsi="Times New Roman" w:cs="Times New Roman"/>
          <w:sz w:val="24"/>
          <w:szCs w:val="24"/>
          <w:highlight w:val="white"/>
        </w:rPr>
        <w:t>/cm</w:t>
      </w:r>
      <w:r w:rsidR="005C57D0">
        <w:rPr>
          <w:rFonts w:ascii="Times New Roman" w:eastAsia="Times New Roman" w:hAnsi="Times New Roman" w:cs="Times New Roman"/>
          <w:sz w:val="24"/>
          <w:szCs w:val="24"/>
          <w:highlight w:val="white"/>
          <w:vertAlign w:val="superscript"/>
        </w:rPr>
        <w:t>3</w:t>
      </w:r>
      <w:r w:rsidR="005C57D0">
        <w:rPr>
          <w:rFonts w:ascii="Times New Roman" w:eastAsia="Times New Roman" w:hAnsi="Times New Roman" w:cs="Times New Roman"/>
          <w:sz w:val="24"/>
          <w:szCs w:val="24"/>
          <w:highlight w:val="white"/>
        </w:rPr>
        <w:t>;</w:t>
      </w:r>
    </w:p>
    <w:p w14:paraId="0DD19672" w14:textId="77777777" w:rsidR="005C57D0" w:rsidRDefault="00243AD1" w:rsidP="00243AD1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C57D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O ar necessário à combustão deve estar em excesso; </w:t>
      </w:r>
    </w:p>
    <w:p w14:paraId="7C2F497E" w14:textId="77777777" w:rsidR="005C57D0" w:rsidRDefault="00243AD1" w:rsidP="00243AD1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C57D0">
        <w:rPr>
          <w:rFonts w:ascii="Times New Roman" w:eastAsia="Times New Roman" w:hAnsi="Times New Roman" w:cs="Times New Roman"/>
          <w:sz w:val="24"/>
          <w:szCs w:val="24"/>
          <w:highlight w:val="white"/>
        </w:rPr>
        <w:t>A temperatura do gás T</w:t>
      </w:r>
      <w:r w:rsidR="005C57D0">
        <w:rPr>
          <w:rFonts w:ascii="Times New Roman" w:eastAsia="Times New Roman" w:hAnsi="Times New Roman" w:cs="Times New Roman"/>
          <w:sz w:val="24"/>
          <w:szCs w:val="24"/>
          <w:highlight w:val="white"/>
          <w:vertAlign w:val="subscript"/>
        </w:rPr>
        <w:t>g</w:t>
      </w:r>
      <w:r w:rsidRPr="005C57D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 a temperatura de entrada da água de refrigeração T</w:t>
      </w:r>
      <w:r w:rsidR="005C57D0">
        <w:rPr>
          <w:rFonts w:ascii="Times New Roman" w:eastAsia="Times New Roman" w:hAnsi="Times New Roman" w:cs="Times New Roman"/>
          <w:sz w:val="24"/>
          <w:szCs w:val="24"/>
          <w:highlight w:val="white"/>
          <w:vertAlign w:val="subscript"/>
        </w:rPr>
        <w:t>e</w:t>
      </w:r>
      <w:r w:rsidRPr="005C57D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devem ser iguais à temperatura ambiente; </w:t>
      </w:r>
    </w:p>
    <w:p w14:paraId="46EF85C7" w14:textId="77777777" w:rsidR="005C57D0" w:rsidRDefault="00243AD1" w:rsidP="00243AD1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C57D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 temperatura dos produtos gasosos da combustão, ao saírem do calorímetro, deve ser igual à temperatura ambiente; </w:t>
      </w:r>
    </w:p>
    <w:p w14:paraId="3DD7FB1F" w14:textId="6DEC066C" w:rsidR="00243AD1" w:rsidRDefault="00243AD1" w:rsidP="00243AD1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C57D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 parede externa do calorímetro deve estar à temperatura ambiente. </w:t>
      </w:r>
    </w:p>
    <w:p w14:paraId="12BF42FD" w14:textId="77777777" w:rsidR="005C57D0" w:rsidRPr="005C57D0" w:rsidRDefault="005C57D0" w:rsidP="005C57D0">
      <w:pPr>
        <w:pStyle w:val="PargrafodaLista"/>
        <w:spacing w:line="360" w:lineRule="auto"/>
        <w:ind w:left="784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23720F6" w14:textId="319739F8" w:rsidR="00243AD1" w:rsidRPr="00C25888" w:rsidRDefault="00243AD1" w:rsidP="00C25888">
      <w:pPr>
        <w:pStyle w:val="PargrafodaLista"/>
        <w:numPr>
          <w:ilvl w:val="1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25888">
        <w:rPr>
          <w:rFonts w:ascii="Times New Roman" w:eastAsia="Times New Roman" w:hAnsi="Times New Roman" w:cs="Times New Roman"/>
          <w:b/>
          <w:sz w:val="24"/>
          <w:szCs w:val="24"/>
        </w:rPr>
        <w:t>Calorimetria adiabática</w:t>
      </w:r>
    </w:p>
    <w:p w14:paraId="27F85303" w14:textId="77777777" w:rsidR="00243AD1" w:rsidRDefault="00243AD1" w:rsidP="00243AD1">
      <w:pPr>
        <w:jc w:val="both"/>
        <w:rPr>
          <w:color w:val="FF0000"/>
        </w:rPr>
      </w:pPr>
    </w:p>
    <w:p w14:paraId="7C95652A" w14:textId="77777777" w:rsidR="00243AD1" w:rsidRDefault="00243AD1" w:rsidP="00243AD1">
      <w:pPr>
        <w:jc w:val="both"/>
        <w:rPr>
          <w:color w:val="FF0000"/>
        </w:rPr>
      </w:pPr>
    </w:p>
    <w:p w14:paraId="4BF66BF8" w14:textId="3591AD46" w:rsidR="00243AD1" w:rsidRDefault="00243AD1" w:rsidP="00243AD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B1190B" w14:textId="151A80D5" w:rsidR="00564145" w:rsidRDefault="00564145" w:rsidP="00243AD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CD29F2" w14:textId="3DCEF617" w:rsidR="00564145" w:rsidRDefault="00564145" w:rsidP="00243AD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C3ADA4" w14:textId="38E94BE3" w:rsidR="00564145" w:rsidRDefault="00564145" w:rsidP="00243AD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111F1A" w14:textId="50E307E7" w:rsidR="00564145" w:rsidRDefault="00564145" w:rsidP="00243AD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B3127E" w14:textId="60D942FD" w:rsidR="00564145" w:rsidRDefault="00564145" w:rsidP="00243AD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B43548" w14:textId="576CF225" w:rsidR="00564145" w:rsidRDefault="00564145" w:rsidP="00243AD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58745C" w14:textId="07860BBC" w:rsidR="00564145" w:rsidRDefault="00564145" w:rsidP="00243AD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Referências:</w:t>
      </w:r>
    </w:p>
    <w:p w14:paraId="099255BA" w14:textId="6BBE3BCE" w:rsidR="00564145" w:rsidRPr="00243AD1" w:rsidRDefault="00564145" w:rsidP="0056414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4145">
        <w:rPr>
          <w:rFonts w:ascii="Times New Roman" w:hAnsi="Times New Roman" w:cs="Times New Roman"/>
          <w:sz w:val="24"/>
          <w:szCs w:val="24"/>
        </w:rPr>
        <w:t>[1] FELTRE, R.;</w:t>
      </w:r>
      <w:r w:rsidRPr="00564145">
        <w:rPr>
          <w:rFonts w:ascii="Times New Roman" w:hAnsi="Times New Roman" w:cs="Times New Roman"/>
          <w:b/>
          <w:bCs/>
          <w:sz w:val="24"/>
          <w:szCs w:val="24"/>
        </w:rPr>
        <w:t xml:space="preserve"> QUÍMICA. </w:t>
      </w:r>
      <w:r w:rsidRPr="00564145">
        <w:rPr>
          <w:rFonts w:ascii="Times New Roman" w:hAnsi="Times New Roman" w:cs="Times New Roman"/>
          <w:sz w:val="24"/>
          <w:szCs w:val="24"/>
        </w:rPr>
        <w:t>6 ed. São Paulo, 2004.</w:t>
      </w:r>
    </w:p>
    <w:sectPr w:rsidR="00564145" w:rsidRPr="00243AD1" w:rsidSect="00735159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56029" w14:textId="77777777" w:rsidR="00120F4C" w:rsidRDefault="00120F4C" w:rsidP="00E5241D">
      <w:pPr>
        <w:spacing w:after="0" w:line="240" w:lineRule="auto"/>
      </w:pPr>
      <w:r>
        <w:separator/>
      </w:r>
    </w:p>
  </w:endnote>
  <w:endnote w:type="continuationSeparator" w:id="0">
    <w:p w14:paraId="7A08B7CB" w14:textId="77777777" w:rsidR="00120F4C" w:rsidRDefault="00120F4C" w:rsidP="00E52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1866323"/>
      <w:docPartObj>
        <w:docPartGallery w:val="Page Numbers (Bottom of Page)"/>
        <w:docPartUnique/>
      </w:docPartObj>
    </w:sdtPr>
    <w:sdtEndPr/>
    <w:sdtContent>
      <w:p w14:paraId="592CB736" w14:textId="21DE2654" w:rsidR="006A1DE8" w:rsidRDefault="006A1DE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61DC17" w14:textId="77777777" w:rsidR="00735159" w:rsidRDefault="007351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4B154" w14:textId="77777777" w:rsidR="00120F4C" w:rsidRDefault="00120F4C" w:rsidP="00E5241D">
      <w:pPr>
        <w:spacing w:after="0" w:line="240" w:lineRule="auto"/>
      </w:pPr>
      <w:r>
        <w:separator/>
      </w:r>
    </w:p>
  </w:footnote>
  <w:footnote w:type="continuationSeparator" w:id="0">
    <w:p w14:paraId="09284922" w14:textId="77777777" w:rsidR="00120F4C" w:rsidRDefault="00120F4C" w:rsidP="00E524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C686F" w14:textId="77777777" w:rsidR="00735159" w:rsidRDefault="0073515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3443"/>
    <w:multiLevelType w:val="hybridMultilevel"/>
    <w:tmpl w:val="E45E8ACE"/>
    <w:lvl w:ilvl="0" w:tplc="0416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A64F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1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B95DA1"/>
    <w:multiLevelType w:val="hybridMultilevel"/>
    <w:tmpl w:val="DA906FC2"/>
    <w:lvl w:ilvl="0" w:tplc="0416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14070"/>
    <w:multiLevelType w:val="hybridMultilevel"/>
    <w:tmpl w:val="AE520E7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5B678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8BC331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B0658F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2AB29AD"/>
    <w:multiLevelType w:val="hybridMultilevel"/>
    <w:tmpl w:val="073CD51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3122D8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703553F"/>
    <w:multiLevelType w:val="hybridMultilevel"/>
    <w:tmpl w:val="278204D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19F5FA0"/>
    <w:multiLevelType w:val="hybridMultilevel"/>
    <w:tmpl w:val="A5FC5CEE"/>
    <w:lvl w:ilvl="0" w:tplc="0416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1" w15:restartNumberingAfterBreak="0">
    <w:nsid w:val="6397608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52D3B33"/>
    <w:multiLevelType w:val="hybridMultilevel"/>
    <w:tmpl w:val="910A8F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AA23B8"/>
    <w:multiLevelType w:val="hybridMultilevel"/>
    <w:tmpl w:val="22509B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265C4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AB71B1A"/>
    <w:multiLevelType w:val="multilevel"/>
    <w:tmpl w:val="B5D4FF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7BA00878"/>
    <w:multiLevelType w:val="multilevel"/>
    <w:tmpl w:val="305469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1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13"/>
  </w:num>
  <w:num w:numId="3">
    <w:abstractNumId w:val="6"/>
  </w:num>
  <w:num w:numId="4">
    <w:abstractNumId w:val="14"/>
  </w:num>
  <w:num w:numId="5">
    <w:abstractNumId w:val="15"/>
  </w:num>
  <w:num w:numId="6">
    <w:abstractNumId w:val="8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 w:numId="11">
    <w:abstractNumId w:val="16"/>
  </w:num>
  <w:num w:numId="12">
    <w:abstractNumId w:val="5"/>
  </w:num>
  <w:num w:numId="13">
    <w:abstractNumId w:val="11"/>
  </w:num>
  <w:num w:numId="14">
    <w:abstractNumId w:val="7"/>
  </w:num>
  <w:num w:numId="15">
    <w:abstractNumId w:val="3"/>
  </w:num>
  <w:num w:numId="16">
    <w:abstractNumId w:val="9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D36"/>
    <w:rsid w:val="00011D76"/>
    <w:rsid w:val="0001499D"/>
    <w:rsid w:val="000405EA"/>
    <w:rsid w:val="00060964"/>
    <w:rsid w:val="00104297"/>
    <w:rsid w:val="00120F4C"/>
    <w:rsid w:val="001279D6"/>
    <w:rsid w:val="00136DC9"/>
    <w:rsid w:val="001C2D36"/>
    <w:rsid w:val="00243AD1"/>
    <w:rsid w:val="00245E43"/>
    <w:rsid w:val="002514C1"/>
    <w:rsid w:val="00262126"/>
    <w:rsid w:val="002D1EB2"/>
    <w:rsid w:val="00363727"/>
    <w:rsid w:val="003E4BA9"/>
    <w:rsid w:val="00407E15"/>
    <w:rsid w:val="00425240"/>
    <w:rsid w:val="00483A55"/>
    <w:rsid w:val="00564145"/>
    <w:rsid w:val="00580E10"/>
    <w:rsid w:val="005B2E26"/>
    <w:rsid w:val="005C195D"/>
    <w:rsid w:val="005C57D0"/>
    <w:rsid w:val="005C7589"/>
    <w:rsid w:val="0064361E"/>
    <w:rsid w:val="006714A1"/>
    <w:rsid w:val="00690DA3"/>
    <w:rsid w:val="006A1DE8"/>
    <w:rsid w:val="006E2852"/>
    <w:rsid w:val="0072127D"/>
    <w:rsid w:val="00721820"/>
    <w:rsid w:val="00735159"/>
    <w:rsid w:val="007A6D85"/>
    <w:rsid w:val="007B5264"/>
    <w:rsid w:val="007D71CC"/>
    <w:rsid w:val="008866D7"/>
    <w:rsid w:val="00905CE3"/>
    <w:rsid w:val="009472BC"/>
    <w:rsid w:val="009F7787"/>
    <w:rsid w:val="00A47B42"/>
    <w:rsid w:val="00A76449"/>
    <w:rsid w:val="00AA7A93"/>
    <w:rsid w:val="00AF604E"/>
    <w:rsid w:val="00B2538B"/>
    <w:rsid w:val="00BF2F5A"/>
    <w:rsid w:val="00C25888"/>
    <w:rsid w:val="00CF4602"/>
    <w:rsid w:val="00DA1963"/>
    <w:rsid w:val="00DF4CA5"/>
    <w:rsid w:val="00DF5005"/>
    <w:rsid w:val="00E5241D"/>
    <w:rsid w:val="00E67795"/>
    <w:rsid w:val="00E9142D"/>
    <w:rsid w:val="00E936E1"/>
    <w:rsid w:val="00EA0FC8"/>
    <w:rsid w:val="00ED2617"/>
    <w:rsid w:val="00ED3B8F"/>
    <w:rsid w:val="00F05E78"/>
    <w:rsid w:val="00F0628B"/>
    <w:rsid w:val="00F241B2"/>
    <w:rsid w:val="00FA5BB8"/>
    <w:rsid w:val="00FC4183"/>
    <w:rsid w:val="00FF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3B9569"/>
  <w15:chartTrackingRefBased/>
  <w15:docId w15:val="{122975ED-F3C9-4F38-AC3B-9673EF6B4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07E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524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5241D"/>
  </w:style>
  <w:style w:type="paragraph" w:styleId="Rodap">
    <w:name w:val="footer"/>
    <w:basedOn w:val="Normal"/>
    <w:link w:val="RodapChar"/>
    <w:uiPriority w:val="99"/>
    <w:unhideWhenUsed/>
    <w:rsid w:val="00E524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241D"/>
  </w:style>
  <w:style w:type="paragraph" w:styleId="PargrafodaLista">
    <w:name w:val="List Paragraph"/>
    <w:basedOn w:val="Normal"/>
    <w:uiPriority w:val="34"/>
    <w:qFormat/>
    <w:rsid w:val="00407E15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semiHidden/>
    <w:rsid w:val="00407E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Calendrio1">
    <w:name w:val="Calendário 1"/>
    <w:basedOn w:val="Tabelanormal"/>
    <w:uiPriority w:val="99"/>
    <w:qFormat/>
    <w:rsid w:val="00A76449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Tabelacomgrade">
    <w:name w:val="Table Grid"/>
    <w:basedOn w:val="Tabelanormal"/>
    <w:uiPriority w:val="39"/>
    <w:rsid w:val="00A76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3">
    <w:name w:val="Plain Table 3"/>
    <w:basedOn w:val="Tabelanormal"/>
    <w:uiPriority w:val="43"/>
    <w:rsid w:val="00A764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A764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A7644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1">
    <w:name w:val="Plain Table 1"/>
    <w:basedOn w:val="Tabelanormal"/>
    <w:uiPriority w:val="41"/>
    <w:rsid w:val="00A764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1Clara-nfase5">
    <w:name w:val="Grid Table 1 Light Accent 5"/>
    <w:basedOn w:val="Tabelanormal"/>
    <w:uiPriority w:val="46"/>
    <w:rsid w:val="00A7644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Lista7Colorida-nfase3">
    <w:name w:val="List Table 7 Colorful Accent 3"/>
    <w:basedOn w:val="Tabelanormal"/>
    <w:uiPriority w:val="52"/>
    <w:rsid w:val="00A7644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TextodoEspaoReservado">
    <w:name w:val="Placeholder Text"/>
    <w:basedOn w:val="Fontepargpadro"/>
    <w:uiPriority w:val="99"/>
    <w:semiHidden/>
    <w:rsid w:val="00ED3B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5CDEE-9B6A-459E-B64F-683B32DDB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9</Pages>
  <Words>1617</Words>
  <Characters>8732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bertuol</dc:creator>
  <cp:keywords/>
  <dc:description/>
  <cp:lastModifiedBy>luis bertuol</cp:lastModifiedBy>
  <cp:revision>6</cp:revision>
  <dcterms:created xsi:type="dcterms:W3CDTF">2022-05-10T17:02:00Z</dcterms:created>
  <dcterms:modified xsi:type="dcterms:W3CDTF">2022-05-11T21:13:00Z</dcterms:modified>
</cp:coreProperties>
</file>