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p>
    <w:p>
      <w:pPr>
        <w:spacing w:after="80" w:before="120"/>
        <w:jc w:val="center"/>
      </w:pPr>
      <w:r>
        <w:rPr>
          <w:rFonts w:ascii="Arial" w:cs="Arial" w:eastAsia="Arial" w:hAnsi="Arial"/>
          <w:b/>
          <w:bCs/>
          <w:i w:val="false"/>
          <w:iCs w:val="false"/>
          <w:color w:val="1B4F72"/>
          <w:sz w:val="56"/>
          <w:szCs w:val="56"/>
        </w:rPr>
        <w:t xml:space="preserve">KINNERET SHIELD</w:t>
      </w:r>
    </w:p>
    <w:p>
      <w:pPr>
        <w:spacing w:after="200" w:before="120"/>
        <w:jc w:val="center"/>
      </w:pPr>
      <w:r>
        <w:rPr>
          <w:rFonts w:ascii="Arial" w:cs="Arial" w:eastAsia="Arial" w:hAnsi="Arial"/>
          <w:b w:val="false"/>
          <w:bCs w:val="false"/>
          <w:i w:val="false"/>
          <w:iCs w:val="false"/>
          <w:color w:val="2E86C1"/>
          <w:sz w:val="36"/>
          <w:szCs w:val="36"/>
        </w:rPr>
        <w:t xml:space="preserve">Complete Build Guide</w:t>
      </w:r>
    </w:p>
    <w:p>
      <w:pPr>
        <w:spacing w:after="80" w:before="120"/>
        <w:jc w:val="center"/>
      </w:pPr>
      <w:r>
        <w:rPr>
          <w:rFonts w:ascii="Arial" w:cs="Arial" w:eastAsia="Arial" w:hAnsi="Arial"/>
          <w:b w:val="false"/>
          <w:bCs w:val="false"/>
          <w:i w:val="false"/>
          <w:iCs w:val="false"/>
          <w:color w:val="7F8C8D"/>
          <w:sz w:val="26"/>
          <w:szCs w:val="26"/>
        </w:rPr>
        <w:t xml:space="preserve">Wall-Mounted NFC Attendance Device</w:t>
      </w:r>
    </w:p>
    <w:p>
      <w:pPr>
        <w:spacing w:after="600" w:before="120"/>
        <w:jc w:val="center"/>
      </w:pPr>
      <w:r>
        <w:rPr>
          <w:rFonts w:ascii="Arial" w:cs="Arial" w:eastAsia="Arial" w:hAnsi="Arial"/>
          <w:b w:val="false"/>
          <w:bCs w:val="false"/>
          <w:i w:val="false"/>
          <w:iCs w:val="false"/>
          <w:color w:val="7F8C8D"/>
          <w:sz w:val="26"/>
          <w:szCs w:val="26"/>
        </w:rPr>
        <w:t xml:space="preserve">for TanenbaumCHAT</w:t>
      </w:r>
    </w:p>
    <w:p>
      <w:pPr>
        <w:spacing w:after="1200" w:before="120"/>
        <w:jc w:val="center"/>
      </w:pPr>
      <w:r>
        <w:rPr>
          <w:rFonts w:ascii="Arial" w:cs="Arial" w:eastAsia="Arial" w:hAnsi="Arial"/>
          <w:b w:val="false"/>
          <w:bCs w:val="false"/>
          <w:i w:val="false"/>
          <w:iCs w:val="false"/>
          <w:color w:val="7F8C8D"/>
          <w:sz w:val="22"/>
          <w:szCs w:val="22"/>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This guide assumes no prior experience with electronics, 3D printing, or programming. Every step is explained from scratch. If you get stuck, take a breath and re-read the step — you’ve got this.</w:t>
            </w:r>
          </w:p>
        </w:tc>
      </w:tr>
    </w:tbl>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Table of Contents</w:t>
      </w:r>
    </w:p>
    <w:p>
      <w:pPr>
        <w:spacing w:after="120" w:before="120"/>
        <w:jc w:val="left"/>
      </w:pPr>
      <w:r>
        <w:rPr>
          <w:rFonts w:ascii="Arial" w:cs="Arial" w:eastAsia="Arial" w:hAnsi="Arial"/>
          <w:b w:val="false"/>
          <w:bCs w:val="false"/>
          <w:i w:val="false"/>
          <w:iCs w:val="false"/>
          <w:color w:val="7F8C8D"/>
          <w:sz w:val="22"/>
          <w:szCs w:val="22"/>
        </w:rPr>
        <w:t xml:space="preserve">1. What You’re Building .............. 3</w:t>
      </w:r>
    </w:p>
    <w:p>
      <w:pPr>
        <w:spacing w:after="120" w:before="120"/>
        <w:jc w:val="left"/>
      </w:pPr>
      <w:r>
        <w:rPr>
          <w:rFonts w:ascii="Arial" w:cs="Arial" w:eastAsia="Arial" w:hAnsi="Arial"/>
          <w:b w:val="false"/>
          <w:bCs w:val="false"/>
          <w:i w:val="false"/>
          <w:iCs w:val="false"/>
          <w:color w:val="7F8C8D"/>
          <w:sz w:val="22"/>
          <w:szCs w:val="22"/>
        </w:rPr>
        <w:t xml:space="preserve">2. What You Need (Shopping List) ...... 4</w:t>
      </w:r>
    </w:p>
    <w:p>
      <w:pPr>
        <w:spacing w:after="120" w:before="120"/>
        <w:jc w:val="left"/>
      </w:pPr>
      <w:r>
        <w:rPr>
          <w:rFonts w:ascii="Arial" w:cs="Arial" w:eastAsia="Arial" w:hAnsi="Arial"/>
          <w:b w:val="false"/>
          <w:bCs w:val="false"/>
          <w:i w:val="false"/>
          <w:iCs w:val="false"/>
          <w:color w:val="7F8C8D"/>
          <w:sz w:val="22"/>
          <w:szCs w:val="22"/>
        </w:rPr>
        <w:t xml:space="preserve">3. Tools Required .................... 6</w:t>
      </w:r>
    </w:p>
    <w:p>
      <w:pPr>
        <w:spacing w:after="120" w:before="120"/>
        <w:jc w:val="left"/>
      </w:pPr>
      <w:r>
        <w:rPr>
          <w:rFonts w:ascii="Arial" w:cs="Arial" w:eastAsia="Arial" w:hAnsi="Arial"/>
          <w:b w:val="false"/>
          <w:bCs w:val="false"/>
          <w:i w:val="false"/>
          <w:iCs w:val="false"/>
          <w:color w:val="7F8C8D"/>
          <w:sz w:val="22"/>
          <w:szCs w:val="22"/>
        </w:rPr>
        <w:t xml:space="preserve">4. 3D Printing the Enclosure ......... 7</w:t>
      </w:r>
    </w:p>
    <w:p>
      <w:pPr>
        <w:spacing w:after="120" w:before="120"/>
        <w:jc w:val="left"/>
      </w:pPr>
      <w:r>
        <w:rPr>
          <w:rFonts w:ascii="Arial" w:cs="Arial" w:eastAsia="Arial" w:hAnsi="Arial"/>
          <w:b w:val="false"/>
          <w:bCs w:val="false"/>
          <w:i w:val="false"/>
          <w:iCs w:val="false"/>
          <w:color w:val="7F8C8D"/>
          <w:sz w:val="22"/>
          <w:szCs w:val="22"/>
        </w:rPr>
        <w:t xml:space="preserve">5. Hardware Assembly ................. 9</w:t>
      </w:r>
    </w:p>
    <w:p>
      <w:pPr>
        <w:spacing w:after="120" w:before="120"/>
        <w:jc w:val="left"/>
      </w:pPr>
      <w:r>
        <w:rPr>
          <w:rFonts w:ascii="Arial" w:cs="Arial" w:eastAsia="Arial" w:hAnsi="Arial"/>
          <w:b w:val="false"/>
          <w:bCs w:val="false"/>
          <w:i w:val="false"/>
          <w:iCs w:val="false"/>
          <w:color w:val="7F8C8D"/>
          <w:sz w:val="22"/>
          <w:szCs w:val="22"/>
        </w:rPr>
        <w:t xml:space="preserve">6. Wiring the OLED Display ........... 12</w:t>
      </w:r>
    </w:p>
    <w:p>
      <w:pPr>
        <w:spacing w:after="120" w:before="120"/>
        <w:jc w:val="left"/>
      </w:pPr>
      <w:r>
        <w:rPr>
          <w:rFonts w:ascii="Arial" w:cs="Arial" w:eastAsia="Arial" w:hAnsi="Arial"/>
          <w:b w:val="false"/>
          <w:bCs w:val="false"/>
          <w:i w:val="false"/>
          <w:iCs w:val="false"/>
          <w:color w:val="7F8C8D"/>
          <w:sz w:val="22"/>
          <w:szCs w:val="22"/>
        </w:rPr>
        <w:t xml:space="preserve">7. Flashing the Firmware ............. 14</w:t>
      </w:r>
    </w:p>
    <w:p>
      <w:pPr>
        <w:spacing w:after="120" w:before="120"/>
        <w:jc w:val="left"/>
      </w:pPr>
      <w:r>
        <w:rPr>
          <w:rFonts w:ascii="Arial" w:cs="Arial" w:eastAsia="Arial" w:hAnsi="Arial"/>
          <w:b w:val="false"/>
          <w:bCs w:val="false"/>
          <w:i w:val="false"/>
          <w:iCs w:val="false"/>
          <w:color w:val="7F8C8D"/>
          <w:sz w:val="22"/>
          <w:szCs w:val="22"/>
        </w:rPr>
        <w:t xml:space="preserve">8. Backend Server Setup .............. 16</w:t>
      </w:r>
    </w:p>
    <w:p>
      <w:pPr>
        <w:spacing w:after="120" w:before="120"/>
        <w:jc w:val="left"/>
      </w:pPr>
      <w:r>
        <w:rPr>
          <w:rFonts w:ascii="Arial" w:cs="Arial" w:eastAsia="Arial" w:hAnsi="Arial"/>
          <w:b w:val="false"/>
          <w:bCs w:val="false"/>
          <w:i w:val="false"/>
          <w:iCs w:val="false"/>
          <w:color w:val="7F8C8D"/>
          <w:sz w:val="22"/>
          <w:szCs w:val="22"/>
        </w:rPr>
        <w:t xml:space="preserve">9. Flutter App Setup ................. 18</w:t>
      </w:r>
    </w:p>
    <w:p>
      <w:pPr>
        <w:spacing w:after="120" w:before="120"/>
        <w:jc w:val="left"/>
      </w:pPr>
      <w:r>
        <w:rPr>
          <w:rFonts w:ascii="Arial" w:cs="Arial" w:eastAsia="Arial" w:hAnsi="Arial"/>
          <w:b w:val="false"/>
          <w:bCs w:val="false"/>
          <w:i w:val="false"/>
          <w:iCs w:val="false"/>
          <w:color w:val="7F8C8D"/>
          <w:sz w:val="22"/>
          <w:szCs w:val="22"/>
        </w:rPr>
        <w:t xml:space="preserve">10. Wall Mounting .................... 19</w:t>
      </w:r>
    </w:p>
    <w:p>
      <w:pPr>
        <w:spacing w:after="120" w:before="120"/>
        <w:jc w:val="left"/>
      </w:pPr>
      <w:r>
        <w:rPr>
          <w:rFonts w:ascii="Arial" w:cs="Arial" w:eastAsia="Arial" w:hAnsi="Arial"/>
          <w:b w:val="false"/>
          <w:bCs w:val="false"/>
          <w:i w:val="false"/>
          <w:iCs w:val="false"/>
          <w:color w:val="7F8C8D"/>
          <w:sz w:val="22"/>
          <w:szCs w:val="22"/>
        </w:rPr>
        <w:t xml:space="preserve">11. Testing &amp; First Check-In ......... 20</w:t>
      </w:r>
    </w:p>
    <w:p>
      <w:pPr>
        <w:spacing w:after="120" w:before="120"/>
        <w:jc w:val="left"/>
      </w:pPr>
      <w:r>
        <w:rPr>
          <w:rFonts w:ascii="Arial" w:cs="Arial" w:eastAsia="Arial" w:hAnsi="Arial"/>
          <w:b w:val="false"/>
          <w:bCs w:val="false"/>
          <w:i w:val="false"/>
          <w:iCs w:val="false"/>
          <w:color w:val="7F8C8D"/>
          <w:sz w:val="22"/>
          <w:szCs w:val="22"/>
        </w:rPr>
        <w:t xml:space="preserve">12. Troubleshooting .................. 21</w:t>
      </w:r>
    </w:p>
    <w:p>
      <w:pPr>
        <w:spacing w:after="120" w:before="120"/>
        <w:jc w:val="left"/>
      </w:pPr>
      <w:r>
        <w:rPr>
          <w:rFonts w:ascii="Arial" w:cs="Arial" w:eastAsia="Arial" w:hAnsi="Arial"/>
          <w:b w:val="false"/>
          <w:bCs w:val="false"/>
          <w:i w:val="false"/>
          <w:iCs w:val="false"/>
          <w:color w:val="7F8C8D"/>
          <w:sz w:val="22"/>
          <w:szCs w:val="22"/>
        </w:rPr>
        <w:t xml:space="preserve">Appendix A: Pin Reference ............ 23</w:t>
      </w:r>
    </w:p>
    <w:p>
      <w:pPr>
        <w:spacing w:after="120" w:before="120"/>
        <w:jc w:val="left"/>
      </w:pPr>
      <w:r>
        <w:rPr>
          <w:rFonts w:ascii="Arial" w:cs="Arial" w:eastAsia="Arial" w:hAnsi="Arial"/>
          <w:b w:val="false"/>
          <w:bCs w:val="false"/>
          <w:i w:val="false"/>
          <w:iCs w:val="false"/>
          <w:color w:val="7F8C8D"/>
          <w:sz w:val="22"/>
          <w:szCs w:val="22"/>
        </w:rPr>
        <w:t xml:space="preserve">Appendix B: Enclosure Dimensions ..... 24</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1. What You’re Building</w:t>
      </w:r>
    </w:p>
    <w:p>
      <w:pPr>
        <w:spacing w:after="120" w:before="120"/>
        <w:jc w:val="left"/>
      </w:pPr>
      <w:r>
        <w:rPr>
          <w:rFonts w:ascii="Arial" w:cs="Arial" w:eastAsia="Arial" w:hAnsi="Arial"/>
          <w:b w:val="false"/>
          <w:bCs w:val="false"/>
          <w:i w:val="false"/>
          <w:iCs w:val="false"/>
          <w:color w:val="333333"/>
          <w:sz w:val="22"/>
          <w:szCs w:val="22"/>
        </w:rPr>
        <w:t xml:space="preserve">Kinneret Shield is a wall-mounted NFC check-in device designed for school attendance. Students tap their NFC card on the device as they enter the classroom. The device reads the card, sends the attendance record to a server, and shows a confirmation on screen with a sound and LED animation.</w:t>
      </w:r>
    </w:p>
    <w:p>
      <w:pPr>
        <w:spacing w:after="60" w:before="120"/>
        <w:jc w:val="left"/>
      </w:pPr>
      <w:r>
        <w:rPr>
          <w:rFonts w:ascii="Arial" w:cs="Arial" w:eastAsia="Arial" w:hAnsi="Arial"/>
          <w:b w:val="false"/>
          <w:bCs w:val="false"/>
          <w:i w:val="false"/>
          <w:iCs w:val="false"/>
          <w:color w:val="333333"/>
          <w:sz w:val="22"/>
          <w:szCs w:val="22"/>
        </w:rPr>
        <w:t xml:space="preserve">The finished device has three main layers: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A 3D-printed enclosure (three pieces: top shell, bottom shell, and wall bracket)</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The electronics inside (HermitX ESP32-S3 board, OLED display, speaker, NFC antenna, LEDs)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The software stack (firmware on the ESP32, a NestJS backend server, and a Flutter management app)</w:t>
      </w:r>
    </w:p>
    <w:p>
      <w:pPr>
        <w:spacing w:after="120" w:before="120"/>
        <w:jc w:val="left"/>
      </w:pPr>
      <w:r>
        <w:rPr>
          <w:rFonts w:ascii="Arial" w:cs="Arial" w:eastAsia="Arial" w:hAnsi="Arial"/>
          <w:b w:val="false"/>
          <w:bCs w:val="false"/>
          <w:i w:val="false"/>
          <w:iCs w:val="false"/>
          <w:color w:val="333333"/>
          <w:sz w:val="22"/>
          <w:szCs w:val="22"/>
        </w:rPr>
        <w:t xml:space="preserve">When everything is assembled, the device is about the size of a large smartphone — 136 mm wide, 96 mm tall, and 26 mm thick. It mounts to the wall with two screws and a bracket, and plugs in via a USB-C cable for power.</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2. What You Need (Shopping List)</w:t>
      </w:r>
    </w:p>
    <w:p>
      <w:pPr>
        <w:spacing w:after="120" w:before="120"/>
        <w:jc w:val="left"/>
      </w:pPr>
      <w:r>
        <w:rPr>
          <w:rFonts w:ascii="Arial" w:cs="Arial" w:eastAsia="Arial" w:hAnsi="Arial"/>
          <w:b w:val="false"/>
          <w:bCs w:val="false"/>
          <w:i w:val="false"/>
          <w:iCs w:val="false"/>
          <w:color w:val="333333"/>
          <w:sz w:val="22"/>
          <w:szCs w:val="22"/>
        </w:rPr>
        <w:t xml:space="preserve">Order everything before you start. All parts are available from Amazon, Tindie, AliExpress, or your preferred electronics supplier.</w:t>
      </w:r>
    </w:p>
    <w:p>
      <w:pPr>
        <w:pStyle w:val="Heading2"/>
        <w:spacing w:after="160" w:before="280"/>
        <w:jc w:val="left"/>
      </w:pPr>
      <w:r>
        <w:rPr>
          <w:rFonts w:ascii="Arial" w:cs="Arial" w:eastAsia="Arial" w:hAnsi="Arial"/>
          <w:b/>
          <w:bCs/>
          <w:i w:val="false"/>
          <w:iCs w:val="false"/>
          <w:color w:val="2E86C1"/>
          <w:sz w:val="28"/>
          <w:szCs w:val="28"/>
        </w:rPr>
        <w:t xml:space="preserve">Electronics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600"/>
        <w:gridCol w:w="150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Specs</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Qty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Approx. Price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HermitX ESP32-S3 NFC Card Reader Module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99 × 62 mm PCB, PN532 NFC, MAX98357 amp, 8× WS2812B LEDs, MicroSD, USB-C</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$35–45 USD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HiLetgo 2.42” SSD1309 OLED Display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128×64 pixels, I2C (4-pin), 71 × 43.5 mm PCB</w:t>
            </w:r>
          </w:p>
        </w:tc>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$12–18 USD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NFC Cards (NTAG213 or MIFARE Classic)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13.56 MHz, ISO 14443A compatible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As needed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$0.50–1 each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USB-C cable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Data + power capable, at least 1 meter long</w:t>
            </w:r>
          </w:p>
        </w:tc>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$5–10 USD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USB-C power adapter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5V, 2A minimum (a phone charger works fine)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$8–15 USD</w:t>
            </w:r>
          </w:p>
        </w:tc>
      </w:tr>
    </w:tbl>
    <w:p>
      <w:pPr>
        <w:pStyle w:val="Heading2"/>
        <w:spacing w:after="160" w:before="280"/>
        <w:jc w:val="left"/>
      </w:pPr>
      <w:r>
        <w:rPr>
          <w:rFonts w:ascii="Arial" w:cs="Arial" w:eastAsia="Arial" w:hAnsi="Arial"/>
          <w:b/>
          <w:bCs/>
          <w:i w:val="false"/>
          <w:iCs w:val="false"/>
          <w:color w:val="2E86C1"/>
          <w:sz w:val="28"/>
          <w:szCs w:val="28"/>
        </w:rPr>
        <w:t xml:space="preserve">Wiring Supplies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Item</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Details</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Qty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Female-to-female jumper wires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20 cm length, also called DuPont wires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4 wires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(Optional) 4-pin JST connector cable</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Pre-crimped, makes a cleaner connection</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w:t>
            </w:r>
          </w:p>
        </w:tc>
      </w:tr>
    </w:tbl>
    <w:p>
      <w:pPr>
        <w:pStyle w:val="Heading2"/>
        <w:spacing w:after="160" w:before="280"/>
        <w:jc w:val="left"/>
      </w:pPr>
      <w:r>
        <w:rPr>
          <w:rFonts w:ascii="Arial" w:cs="Arial" w:eastAsia="Arial" w:hAnsi="Arial"/>
          <w:b/>
          <w:bCs/>
          <w:i w:val="false"/>
          <w:iCs w:val="false"/>
          <w:color w:val="2E86C1"/>
          <w:sz w:val="28"/>
          <w:szCs w:val="28"/>
        </w:rPr>
        <w:t xml:space="preserve">3D Printing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Item</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Details</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Qty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PLA or PETG filament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White or natural recommended (for LED diffusion)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~80 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M3 × 8 mm self-tapping screws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Pan head or button head</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M3 × 6 mm screws + nuts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For OLED mounting posts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4</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#6 or #8 wall screws + anchors</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For wall mounting (drywall anchors if needed)</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White or natural (translucent) filament is strongly recommended. The enclosure uses a clever built-in LED diffusion trick where the front wall is thinned to 0.6 mm at each LED position, letting light glow through the plastic. This only works well with light-colored filament.</w:t>
            </w:r>
          </w:p>
        </w:tc>
      </w:tr>
    </w:tbl>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3. Tools Required</w:t>
      </w:r>
    </w:p>
    <w:p>
      <w:pPr>
        <w:pStyle w:val="Heading2"/>
        <w:spacing w:after="160" w:before="280"/>
        <w:jc w:val="left"/>
      </w:pPr>
      <w:r>
        <w:rPr>
          <w:rFonts w:ascii="Arial" w:cs="Arial" w:eastAsia="Arial" w:hAnsi="Arial"/>
          <w:b/>
          <w:bCs/>
          <w:i w:val="false"/>
          <w:iCs w:val="false"/>
          <w:color w:val="2E86C1"/>
          <w:sz w:val="28"/>
          <w:szCs w:val="28"/>
        </w:rPr>
        <w:t xml:space="preserve">Must Have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3D printer (FDM, any brand — Ender 3, Prusa, Bambu, etc.)</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Computer with USB port (for firmware flashing)</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Small Phillips screwdriver (#1 size)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Needle-nose pliers (for holding small screws)</w:t>
      </w:r>
    </w:p>
    <w:p>
      <w:pPr>
        <w:pStyle w:val="Heading2"/>
        <w:spacing w:after="160" w:before="280"/>
        <w:jc w:val="left"/>
      </w:pPr>
      <w:r>
        <w:rPr>
          <w:rFonts w:ascii="Arial" w:cs="Arial" w:eastAsia="Arial" w:hAnsi="Arial"/>
          <w:b/>
          <w:bCs/>
          <w:i w:val="false"/>
          <w:iCs w:val="false"/>
          <w:color w:val="2E86C1"/>
          <w:sz w:val="28"/>
          <w:szCs w:val="28"/>
        </w:rPr>
        <w:t xml:space="preserve">Nice to Have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Digital calipers (for checking 3D print accuracy)</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Heat gun or lighter (for minor stringing cleanup on the print)</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Tweezers (for handling jumper wires in tight spaces)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Label maker or masking tape + marker (for labeling wires)</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4. 3D Printing the Enclosure</w:t>
      </w:r>
    </w:p>
    <w:p>
      <w:pPr>
        <w:spacing w:after="120" w:before="120"/>
        <w:jc w:val="left"/>
      </w:pPr>
      <w:r>
        <w:rPr>
          <w:rFonts w:ascii="Arial" w:cs="Arial" w:eastAsia="Arial" w:hAnsi="Arial"/>
          <w:b w:val="false"/>
          <w:bCs w:val="false"/>
          <w:i w:val="false"/>
          <w:iCs w:val="false"/>
          <w:color w:val="333333"/>
          <w:sz w:val="22"/>
          <w:szCs w:val="22"/>
        </w:rPr>
        <w:t xml:space="preserve">The enclosure has three separate parts that you print individually and then snap together. No glue is needed.</w:t>
      </w:r>
    </w:p>
    <w:p>
      <w:pPr>
        <w:pStyle w:val="Heading2"/>
        <w:spacing w:after="160" w:before="280"/>
        <w:jc w:val="left"/>
      </w:pPr>
      <w:r>
        <w:rPr>
          <w:rFonts w:ascii="Arial" w:cs="Arial" w:eastAsia="Arial" w:hAnsi="Arial"/>
          <w:b/>
          <w:bCs/>
          <w:i w:val="false"/>
          <w:iCs w:val="false"/>
          <w:color w:val="2E86C1"/>
          <w:sz w:val="28"/>
          <w:szCs w:val="28"/>
        </w:rPr>
        <w:t xml:space="preserve">The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8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Part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Dimensions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Print Orientation</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Estimated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Top Shell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136 × 96 × 8 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Front face DOWN on the print bed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2–3 hours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Bottom Shell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136 × 96 × 18 mm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Open side UP</w:t>
            </w:r>
          </w:p>
        </w:tc>
        <w:tc>
          <w:tcPr>
            <w:tcW w:type="dxa" w:w="1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3–4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Wall Bracket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100 × 60 × 3.5 mm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Flat (either side down)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30–45 min</w:t>
            </w:r>
          </w:p>
        </w:tc>
      </w:tr>
    </w:tbl>
    <w:p>
      <w:pPr>
        <w:pStyle w:val="Heading2"/>
        <w:spacing w:after="160" w:before="280"/>
        <w:jc w:val="left"/>
      </w:pPr>
      <w:r>
        <w:rPr>
          <w:rFonts w:ascii="Arial" w:cs="Arial" w:eastAsia="Arial" w:hAnsi="Arial"/>
          <w:b/>
          <w:bCs/>
          <w:i w:val="false"/>
          <w:iCs w:val="false"/>
          <w:color w:val="2E86C1"/>
          <w:sz w:val="28"/>
          <w:szCs w:val="28"/>
        </w:rPr>
        <w:t xml:space="preserve">Recommended Print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Setting</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Value</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Layer height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0.2 mm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Good balance of speed and detail</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Nozzle diameter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0.4 mm</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Standard size, works for all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Infill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20–25%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Strong enough without wasting filament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Infill pattern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Gyroid or Grid</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Good strength in all directions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Wall count (perimeters)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Gives 1.2 mm walls — strong and clean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Top/bottom layers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4</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Solid surface for the LED diffuser spots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Supports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YES for top shell only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The OLED window and speaker grille need support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Bed adhesion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Brim recommended</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Prevents corners from lifting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Print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50–60 mm/s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Slower = cleaner details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Temperature (PLA)</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200–210°C nozzle, 60°C bed</w:t>
            </w:r>
          </w:p>
        </w:tc>
        <w:tc>
          <w:tcPr>
            <w:tcW w:type="dxa" w:w="4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Adjust for your specific filament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Temperature (PETG)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230–240°C nozzle, 80°C bed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PETG is tougher but trickier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6"/>
              <w:bottom w:val="single" w:color="CCCCCC" w:sz="1"/>
              <w:right w:val="single" w:color="CCCCCC" w:sz="1"/>
            </w:tcBorders>
            <w:shd w:fill="FFF3CD"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856404"/>
                <w:sz w:val="20"/>
                <w:szCs w:val="20"/>
              </w:rPr>
              <w:t xml:space="preserve">WARNING</w:t>
            </w:r>
          </w:p>
          <w:p>
            <w:pPr>
              <w:spacing w:after="120" w:before="120"/>
              <w:jc w:val="left"/>
            </w:pPr>
            <w:r>
              <w:rPr>
                <w:rFonts w:ascii="Arial" w:cs="Arial" w:eastAsia="Arial" w:hAnsi="Arial"/>
                <w:b w:val="false"/>
                <w:bCs w:val="false"/>
                <w:i w:val="false"/>
                <w:iCs w:val="false"/>
                <w:color w:val="856404"/>
                <w:sz w:val="20"/>
                <w:szCs w:val="20"/>
              </w:rPr>
              <w:t xml:space="preserve">The LED diffuser spots are areas where the front wall is only 0.6 mm thick. If your slicer ignores thin walls, enable “Detect Thin Walls” or “Print Thin Walls” in your settings. In Cura this is under “Walls”; in PrusaSlicer it’s under “Layers and Perimeters.” Without this setting, the diffuser spots may not print correctly and LEDs won’t glow through.</w:t>
            </w:r>
          </w:p>
        </w:tc>
      </w:tr>
    </w:tbl>
    <w:p>
      <w:pPr>
        <w:pStyle w:val="Heading2"/>
        <w:spacing w:after="160" w:before="280"/>
        <w:jc w:val="left"/>
      </w:pPr>
      <w:r>
        <w:rPr>
          <w:rFonts w:ascii="Arial" w:cs="Arial" w:eastAsia="Arial" w:hAnsi="Arial"/>
          <w:b/>
          <w:bCs/>
          <w:i w:val="false"/>
          <w:iCs w:val="false"/>
          <w:color w:val="2E86C1"/>
          <w:sz w:val="28"/>
          <w:szCs w:val="28"/>
        </w:rPr>
        <w:t xml:space="preserve">After Printing</w:t>
      </w:r>
    </w:p>
    <w:p>
      <w:pPr>
        <w:pStyle w:val="ListParagraph"/>
        <w:numPr>
          <w:ilvl w:val="0"/>
          <w:numId w:val="3"/>
        </w:numPr>
        <w:spacing w:after="60" w:before="60"/>
        <w:jc w:val="left"/>
      </w:pPr>
      <w:r>
        <w:rPr>
          <w:rFonts w:ascii="Arial" w:cs="Arial" w:eastAsia="Arial" w:hAnsi="Arial"/>
          <w:b w:val="false"/>
          <w:bCs w:val="false"/>
          <w:i w:val="false"/>
          <w:iCs w:val="false"/>
          <w:color w:val="333333"/>
          <w:sz w:val="22"/>
          <w:szCs w:val="22"/>
        </w:rPr>
        <w:t xml:space="preserve">Remove the print from the bed and let it cool completely.</w:t>
      </w:r>
    </w:p>
    <w:p>
      <w:pPr>
        <w:pStyle w:val="ListParagraph"/>
        <w:numPr>
          <w:ilvl w:val="0"/>
          <w:numId w:val="3"/>
        </w:numPr>
        <w:spacing w:after="60" w:before="60"/>
        <w:jc w:val="left"/>
      </w:pPr>
      <w:r>
        <w:rPr>
          <w:rFonts w:ascii="Arial" w:cs="Arial" w:eastAsia="Arial" w:hAnsi="Arial"/>
          <w:b w:val="false"/>
          <w:bCs w:val="false"/>
          <w:i w:val="false"/>
          <w:iCs w:val="false"/>
          <w:color w:val="333333"/>
          <w:sz w:val="22"/>
          <w:szCs w:val="22"/>
        </w:rPr>
        <w:t xml:space="preserve">Carefully remove support material from the OLED window and speaker grille openings on the top shell. Needle-nose pliers help here.</w:t>
      </w:r>
    </w:p>
    <w:p>
      <w:pPr>
        <w:pStyle w:val="ListParagraph"/>
        <w:numPr>
          <w:ilvl w:val="0"/>
          <w:numId w:val="3"/>
        </w:numPr>
        <w:spacing w:after="60" w:before="60"/>
        <w:jc w:val="left"/>
      </w:pPr>
      <w:r>
        <w:rPr>
          <w:rFonts w:ascii="Arial" w:cs="Arial" w:eastAsia="Arial" w:hAnsi="Arial"/>
          <w:b w:val="false"/>
          <w:bCs w:val="false"/>
          <w:i w:val="false"/>
          <w:iCs w:val="false"/>
          <w:color w:val="333333"/>
          <w:sz w:val="22"/>
          <w:szCs w:val="22"/>
        </w:rPr>
        <w:t xml:space="preserve">Check that the interlocking lip on the bottom shell fits into the socket on the top shell. It should be snug but not forced. If it’s too tight, gently sand the lip with fine sandpaper (220 grit).</w:t>
      </w:r>
    </w:p>
    <w:p>
      <w:pPr>
        <w:pStyle w:val="ListParagraph"/>
        <w:numPr>
          <w:ilvl w:val="0"/>
          <w:numId w:val="3"/>
        </w:numPr>
        <w:spacing w:after="60" w:before="60"/>
        <w:jc w:val="left"/>
      </w:pPr>
      <w:r>
        <w:rPr>
          <w:rFonts w:ascii="Arial" w:cs="Arial" w:eastAsia="Arial" w:hAnsi="Arial"/>
          <w:b w:val="false"/>
          <w:bCs w:val="false"/>
          <w:i w:val="false"/>
          <w:iCs w:val="false"/>
          <w:color w:val="333333"/>
          <w:sz w:val="22"/>
          <w:szCs w:val="22"/>
        </w:rPr>
        <w:t xml:space="preserve">Test-fit the wall bracket’s snap tabs into the rectangular slots on the bottom shell’s floor. They should click in and hold.</w:t>
      </w:r>
    </w:p>
    <w:p>
      <w:pPr>
        <w:pStyle w:val="ListParagraph"/>
        <w:numPr>
          <w:ilvl w:val="0"/>
          <w:numId w:val="3"/>
        </w:numPr>
        <w:spacing w:after="60" w:before="60"/>
        <w:jc w:val="left"/>
      </w:pPr>
      <w:r>
        <w:rPr>
          <w:rFonts w:ascii="Arial" w:cs="Arial" w:eastAsia="Arial" w:hAnsi="Arial"/>
          <w:b w:val="false"/>
          <w:bCs w:val="false"/>
          <w:i w:val="false"/>
          <w:iCs w:val="false"/>
          <w:color w:val="333333"/>
          <w:sz w:val="22"/>
          <w:szCs w:val="22"/>
        </w:rPr>
        <w:t xml:space="preserve">Clean up any stringing or blobs with a hobby knife or heat gun on low.</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5. Hardware Assembly</w:t>
      </w:r>
    </w:p>
    <w:p>
      <w:pPr>
        <w:spacing w:after="120" w:before="120"/>
        <w:jc w:val="left"/>
      </w:pPr>
      <w:r>
        <w:rPr>
          <w:rFonts w:ascii="Arial" w:cs="Arial" w:eastAsia="Arial" w:hAnsi="Arial"/>
          <w:b w:val="false"/>
          <w:bCs w:val="false"/>
          <w:i w:val="false"/>
          <w:iCs w:val="false"/>
          <w:color w:val="333333"/>
          <w:sz w:val="22"/>
          <w:szCs w:val="22"/>
        </w:rPr>
        <w:t xml:space="preserve">Now you’ll put the electronics into the enclosure. Work on a clean, well-lit surface. Take your time — nothing here is fragile as long as you’re gentle.</w:t>
      </w:r>
    </w:p>
    <w:p>
      <w:pPr>
        <w:pStyle w:val="Heading2"/>
        <w:spacing w:after="160" w:before="280"/>
        <w:jc w:val="left"/>
      </w:pPr>
      <w:r>
        <w:rPr>
          <w:rFonts w:ascii="Arial" w:cs="Arial" w:eastAsia="Arial" w:hAnsi="Arial"/>
          <w:b/>
          <w:bCs/>
          <w:i w:val="false"/>
          <w:iCs w:val="false"/>
          <w:color w:val="2E86C1"/>
          <w:sz w:val="28"/>
          <w:szCs w:val="28"/>
        </w:rPr>
        <w:t xml:space="preserve">5.1 Mount the PCB into the Bottom Shell</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Orient the bottom shell</w:t>
      </w:r>
    </w:p>
    <w:p>
      <w:pPr>
        <w:spacing w:after="120" w:before="120"/>
        <w:jc w:val="left"/>
      </w:pPr>
      <w:r>
        <w:rPr>
          <w:rFonts w:ascii="Arial" w:cs="Arial" w:eastAsia="Arial" w:hAnsi="Arial"/>
          <w:b w:val="false"/>
          <w:bCs w:val="false"/>
          <w:i w:val="false"/>
          <w:iCs w:val="false"/>
          <w:color w:val="333333"/>
          <w:sz w:val="22"/>
          <w:szCs w:val="22"/>
        </w:rPr>
        <w:t xml:space="preserve">Place the bottom shell open-side up on your table. You should see the four screw bosses (short cylinders) rising from the floor, plus the structural ribs between them. The USB-C cutout and MicroSD cutout are both on the same short edge — that’s the bottom wall.</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Place the HermitX board</w:t>
      </w:r>
    </w:p>
    <w:p>
      <w:pPr>
        <w:spacing w:after="120" w:before="120"/>
        <w:jc w:val="left"/>
      </w:pPr>
      <w:r>
        <w:rPr>
          <w:rFonts w:ascii="Arial" w:cs="Arial" w:eastAsia="Arial" w:hAnsi="Arial"/>
          <w:b w:val="false"/>
          <w:bCs w:val="false"/>
          <w:i w:val="false"/>
          <w:iCs w:val="false"/>
          <w:color w:val="333333"/>
          <w:sz w:val="22"/>
          <w:szCs w:val="22"/>
        </w:rPr>
        <w:t xml:space="preserve">Hold the HermitX PCB with the USB-C connector facing toward the bottom wall (the one with both port cutouts). The USB-C connector is not centered — it’s offset 13.7 mm to the right of center, so line it up with its cutout. Lower the PCB onto the four screw bosses. The four M3 mounting holes on the PCB should line up directly over the bosses.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The mounting holes are slightly asymmetric — the bottom holes are 3.5 mm from the PCB’s bottom edge, while the top holes are 5 mm from the top edge. This means the board only fits one way. If the holes don’t line up, try rotating the board 180°.</w:t>
            </w:r>
          </w:p>
        </w:tc>
      </w:tr>
    </w:tbl>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Screw the board down</w:t>
      </w:r>
    </w:p>
    <w:p>
      <w:pPr>
        <w:spacing w:after="120" w:before="120"/>
        <w:jc w:val="left"/>
      </w:pPr>
      <w:r>
        <w:rPr>
          <w:rFonts w:ascii="Arial" w:cs="Arial" w:eastAsia="Arial" w:hAnsi="Arial"/>
          <w:b w:val="false"/>
          <w:bCs w:val="false"/>
          <w:i w:val="false"/>
          <w:iCs w:val="false"/>
          <w:color w:val="333333"/>
          <w:sz w:val="22"/>
          <w:szCs w:val="22"/>
        </w:rPr>
        <w:t xml:space="preserve">Using 4 M3 × 8 mm self-tapping screws and a small Phillips screwdriver, screw the board into the bosses. Go gently — the screws will cut their own threads into the plastic. Tighten until snug, not gorilla-tight. The PCB should sit flat on the bosses, about 5.5 mm above the floor, with no wobble.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6"/>
              <w:bottom w:val="single" w:color="CCCCCC" w:sz="1"/>
              <w:right w:val="single" w:color="CCCCCC" w:sz="1"/>
            </w:tcBorders>
            <w:shd w:fill="FFF3CD"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856404"/>
                <w:sz w:val="20"/>
                <w:szCs w:val="20"/>
              </w:rPr>
              <w:t xml:space="preserve">WARNING</w:t>
            </w:r>
          </w:p>
          <w:p>
            <w:pPr>
              <w:spacing w:after="120" w:before="120"/>
              <w:jc w:val="left"/>
            </w:pPr>
            <w:r>
              <w:rPr>
                <w:rFonts w:ascii="Arial" w:cs="Arial" w:eastAsia="Arial" w:hAnsi="Arial"/>
                <w:b w:val="false"/>
                <w:bCs w:val="false"/>
                <w:i w:val="false"/>
                <w:iCs w:val="false"/>
                <w:color w:val="856404"/>
                <w:sz w:val="20"/>
                <w:szCs w:val="20"/>
              </w:rPr>
              <w:t xml:space="preserve">Do NOT over-tighten the screws. If you strip the plastic bosses, the threads won’t hold. If that happens, a drop of super glue can salvage the boss, but it’s better to just be gentle the first time.</w:t>
            </w:r>
          </w:p>
        </w:tc>
      </w:tr>
    </w:tbl>
    <w:p>
      <w:pPr>
        <w:spacing w:after="120" w:before="280"/>
        <w:jc w:val="left"/>
      </w:pPr>
      <w:r>
        <w:rPr>
          <w:rFonts w:ascii="Arial" w:cs="Arial" w:eastAsia="Arial" w:hAnsi="Arial"/>
          <w:b/>
          <w:bCs/>
          <w:i w:val="false"/>
          <w:iCs w:val="false"/>
          <w:color w:val="2E86C1"/>
          <w:sz w:val="24"/>
          <w:szCs w:val="24"/>
        </w:rPr>
        <w:t xml:space="preserve">Step 4: </w:t>
      </w:r>
      <w:r>
        <w:rPr>
          <w:rFonts w:ascii="Arial" w:cs="Arial" w:eastAsia="Arial" w:hAnsi="Arial"/>
          <w:b/>
          <w:bCs/>
          <w:i w:val="false"/>
          <w:iCs w:val="false"/>
          <w:color w:val="1B4F72"/>
          <w:sz w:val="24"/>
          <w:szCs w:val="24"/>
        </w:rPr>
        <w:t xml:space="preserve">Stick down the NFC antenna</w:t>
      </w:r>
    </w:p>
    <w:p>
      <w:pPr>
        <w:spacing w:after="120" w:before="120"/>
        <w:jc w:val="left"/>
      </w:pPr>
      <w:r>
        <w:rPr>
          <w:rFonts w:ascii="Arial" w:cs="Arial" w:eastAsia="Arial" w:hAnsi="Arial"/>
          <w:b w:val="false"/>
          <w:bCs w:val="false"/>
          <w:i w:val="false"/>
          <w:iCs w:val="false"/>
          <w:color w:val="333333"/>
          <w:sz w:val="22"/>
          <w:szCs w:val="22"/>
        </w:rPr>
        <w:t xml:space="preserve">The NFC antenna is a separate 37.1 × 37 mm flat board with an adhesive backing. It does NOT mount on the PCB — it sticks to the inside of the top shell, behind the NFC tap zone. Set it aside for now; you’ll install it when you close up the enclosure.</w:t>
      </w:r>
    </w:p>
    <w:p>
      <w:pPr>
        <w:pStyle w:val="Heading2"/>
        <w:spacing w:after="160" w:before="280"/>
        <w:jc w:val="left"/>
      </w:pPr>
      <w:r>
        <w:rPr>
          <w:rFonts w:ascii="Arial" w:cs="Arial" w:eastAsia="Arial" w:hAnsi="Arial"/>
          <w:b/>
          <w:bCs/>
          <w:i w:val="false"/>
          <w:iCs w:val="false"/>
          <w:color w:val="2E86C1"/>
          <w:sz w:val="28"/>
          <w:szCs w:val="28"/>
        </w:rPr>
        <w:t xml:space="preserve">5.2 Mount the OLED Display</w:t>
      </w:r>
    </w:p>
    <w:p>
      <w:pPr>
        <w:spacing w:after="120" w:before="280"/>
        <w:jc w:val="left"/>
      </w:pPr>
      <w:r>
        <w:rPr>
          <w:rFonts w:ascii="Arial" w:cs="Arial" w:eastAsia="Arial" w:hAnsi="Arial"/>
          <w:b/>
          <w:bCs/>
          <w:i w:val="false"/>
          <w:iCs w:val="false"/>
          <w:color w:val="2E86C1"/>
          <w:sz w:val="24"/>
          <w:szCs w:val="24"/>
        </w:rPr>
        <w:t xml:space="preserve">Step 5: </w:t>
      </w:r>
      <w:r>
        <w:rPr>
          <w:rFonts w:ascii="Arial" w:cs="Arial" w:eastAsia="Arial" w:hAnsi="Arial"/>
          <w:b/>
          <w:bCs/>
          <w:i w:val="false"/>
          <w:iCs w:val="false"/>
          <w:color w:val="1B4F72"/>
          <w:sz w:val="24"/>
          <w:szCs w:val="24"/>
        </w:rPr>
        <w:t xml:space="preserve">Position the OLED in the top shell</w:t>
      </w:r>
    </w:p>
    <w:p>
      <w:pPr>
        <w:spacing w:after="120" w:before="120"/>
        <w:jc w:val="left"/>
      </w:pPr>
      <w:r>
        <w:rPr>
          <w:rFonts w:ascii="Arial" w:cs="Arial" w:eastAsia="Arial" w:hAnsi="Arial"/>
          <w:b w:val="false"/>
          <w:bCs w:val="false"/>
          <w:i w:val="false"/>
          <w:iCs w:val="false"/>
          <w:color w:val="333333"/>
          <w:sz w:val="22"/>
          <w:szCs w:val="22"/>
        </w:rPr>
        <w:t xml:space="preserve">The HiLetgo 2.42” OLED has four M3 mounting holes in its corners. The top shell has four matching mounting posts on its inside face, positioned around the display window. Hold the top shell with its front face down on the table (inner side facing up). Place the OLED module face-down into the window area so the display glass sits in the window opening, resting on the 1 mm ledge around the window. The PCB mounting holes should align with the four posts.</w:t>
      </w:r>
    </w:p>
    <w:p>
      <w:pPr>
        <w:spacing w:after="120" w:before="280"/>
        <w:jc w:val="left"/>
      </w:pPr>
      <w:r>
        <w:rPr>
          <w:rFonts w:ascii="Arial" w:cs="Arial" w:eastAsia="Arial" w:hAnsi="Arial"/>
          <w:b/>
          <w:bCs/>
          <w:i w:val="false"/>
          <w:iCs w:val="false"/>
          <w:color w:val="2E86C1"/>
          <w:sz w:val="24"/>
          <w:szCs w:val="24"/>
        </w:rPr>
        <w:t xml:space="preserve">Step 6: </w:t>
      </w:r>
      <w:r>
        <w:rPr>
          <w:rFonts w:ascii="Arial" w:cs="Arial" w:eastAsia="Arial" w:hAnsi="Arial"/>
          <w:b/>
          <w:bCs/>
          <w:i w:val="false"/>
          <w:iCs w:val="false"/>
          <w:color w:val="1B4F72"/>
          <w:sz w:val="24"/>
          <w:szCs w:val="24"/>
        </w:rPr>
        <w:t xml:space="preserve">Secure the OLED</w:t>
      </w:r>
    </w:p>
    <w:p>
      <w:pPr>
        <w:spacing w:after="120" w:before="120"/>
        <w:jc w:val="left"/>
      </w:pPr>
      <w:r>
        <w:rPr>
          <w:rFonts w:ascii="Arial" w:cs="Arial" w:eastAsia="Arial" w:hAnsi="Arial"/>
          <w:b w:val="false"/>
          <w:bCs w:val="false"/>
          <w:i w:val="false"/>
          <w:iCs w:val="false"/>
          <w:color w:val="333333"/>
          <w:sz w:val="22"/>
          <w:szCs w:val="22"/>
        </w:rPr>
        <w:t xml:space="preserve">Use 4 M3 × 6 mm screws with nuts to attach the OLED to the mounting posts. Tighten gently. The display should be held firmly against the window ledge with no wobble.</w:t>
      </w:r>
    </w:p>
    <w:p>
      <w:pPr>
        <w:pStyle w:val="Heading2"/>
        <w:spacing w:after="160" w:before="280"/>
        <w:jc w:val="left"/>
      </w:pPr>
      <w:r>
        <w:rPr>
          <w:rFonts w:ascii="Arial" w:cs="Arial" w:eastAsia="Arial" w:hAnsi="Arial"/>
          <w:b/>
          <w:bCs/>
          <w:i w:val="false"/>
          <w:iCs w:val="false"/>
          <w:color w:val="2E86C1"/>
          <w:sz w:val="28"/>
          <w:szCs w:val="28"/>
        </w:rPr>
        <w:t xml:space="preserve">5.3 Attach the Speaker</w:t>
      </w:r>
    </w:p>
    <w:p>
      <w:pPr>
        <w:spacing w:after="120" w:before="280"/>
        <w:jc w:val="left"/>
      </w:pPr>
      <w:r>
        <w:rPr>
          <w:rFonts w:ascii="Arial" w:cs="Arial" w:eastAsia="Arial" w:hAnsi="Arial"/>
          <w:b/>
          <w:bCs/>
          <w:i w:val="false"/>
          <w:iCs w:val="false"/>
          <w:color w:val="2E86C1"/>
          <w:sz w:val="24"/>
          <w:szCs w:val="24"/>
        </w:rPr>
        <w:t xml:space="preserve">Step 7: </w:t>
      </w:r>
      <w:r>
        <w:rPr>
          <w:rFonts w:ascii="Arial" w:cs="Arial" w:eastAsia="Arial" w:hAnsi="Arial"/>
          <w:b/>
          <w:bCs/>
          <w:i w:val="false"/>
          <w:iCs w:val="false"/>
          <w:color w:val="1B4F72"/>
          <w:sz w:val="24"/>
          <w:szCs w:val="24"/>
        </w:rPr>
        <w:t xml:space="preserve">Place the speaker</w:t>
      </w:r>
    </w:p>
    <w:p>
      <w:pPr>
        <w:spacing w:after="120" w:before="120"/>
        <w:jc w:val="left"/>
      </w:pPr>
      <w:r>
        <w:rPr>
          <w:rFonts w:ascii="Arial" w:cs="Arial" w:eastAsia="Arial" w:hAnsi="Arial"/>
          <w:b w:val="false"/>
          <w:bCs w:val="false"/>
          <w:i w:val="false"/>
          <w:iCs w:val="false"/>
          <w:color w:val="333333"/>
          <w:sz w:val="22"/>
          <w:szCs w:val="22"/>
        </w:rPr>
        <w:t xml:space="preserve">The speaker is a 32 × 24 × 6 mm rectangle with adhesive mounting. It goes on the inside of the top shell, positioned behind the speaker grille (the hexagonal hole pattern). Peel the adhesive backing off the speaker and press it firmly into place, centered behind the grille. The speaker’s connector cable should face toward the inside of the enclosure where it can reach the PCB.</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6. Wiring the OLED Display</w:t>
      </w:r>
    </w:p>
    <w:p>
      <w:pPr>
        <w:spacing w:after="120" w:before="120"/>
        <w:jc w:val="left"/>
      </w:pPr>
      <w:r>
        <w:rPr>
          <w:rFonts w:ascii="Arial" w:cs="Arial" w:eastAsia="Arial" w:hAnsi="Arial"/>
          <w:b w:val="false"/>
          <w:bCs w:val="false"/>
          <w:i w:val="false"/>
          <w:iCs w:val="false"/>
          <w:color w:val="333333"/>
          <w:sz w:val="22"/>
          <w:szCs w:val="22"/>
        </w:rPr>
        <w:t xml:space="preserve">The OLED display communicates with the HermitX board over I2C, which needs just 4 wires. This is the only wiring you need to do — everything else (LEDs, speaker, NFC) is already connected on the HermitX board.</w:t>
      </w:r>
    </w:p>
    <w:p>
      <w:pPr>
        <w:pStyle w:val="Heading2"/>
        <w:spacing w:after="160" w:before="280"/>
        <w:jc w:val="left"/>
      </w:pPr>
      <w:r>
        <w:rPr>
          <w:rFonts w:ascii="Arial" w:cs="Arial" w:eastAsia="Arial" w:hAnsi="Arial"/>
          <w:b/>
          <w:bCs/>
          <w:i w:val="false"/>
          <w:iCs w:val="false"/>
          <w:color w:val="2E86C1"/>
          <w:sz w:val="28"/>
          <w:szCs w:val="28"/>
        </w:rPr>
        <w:t xml:space="preserve">What is I2C?</w:t>
      </w:r>
    </w:p>
    <w:p>
      <w:pPr>
        <w:spacing w:after="120" w:before="120"/>
        <w:jc w:val="left"/>
      </w:pPr>
      <w:r>
        <w:rPr>
          <w:rFonts w:ascii="Arial" w:cs="Arial" w:eastAsia="Arial" w:hAnsi="Arial"/>
          <w:b w:val="false"/>
          <w:bCs w:val="false"/>
          <w:i w:val="false"/>
          <w:iCs w:val="false"/>
          <w:color w:val="333333"/>
          <w:sz w:val="22"/>
          <w:szCs w:val="22"/>
        </w:rPr>
        <w:t xml:space="preserve">I2C (pronounced “I-squared-C”) is a simple communication protocol that uses two data wires plus power and ground. Multiple devices can share the same two data wires — each device has a unique address so the controller knows who it’s talking to. In this case, the PN532 NFC reader (address 0x24) and the OLED display (address 0x3C) both share the same I2C bus.</w:t>
      </w:r>
    </w:p>
    <w:p>
      <w:pPr>
        <w:pStyle w:val="Heading2"/>
        <w:spacing w:after="160" w:before="280"/>
        <w:jc w:val="left"/>
      </w:pPr>
      <w:r>
        <w:rPr>
          <w:rFonts w:ascii="Arial" w:cs="Arial" w:eastAsia="Arial" w:hAnsi="Arial"/>
          <w:b/>
          <w:bCs/>
          <w:i w:val="false"/>
          <w:iCs w:val="false"/>
          <w:color w:val="2E86C1"/>
          <w:sz w:val="28"/>
          <w:szCs w:val="28"/>
        </w:rPr>
        <w:t xml:space="preserve">The Four Wires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OLED Pin</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Connects To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Wire Color (suggested)</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GND on GPIO header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Black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Ground — the common reference point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VDD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3V3 on GPIO header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Red</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Power — 3.3 volts to run the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SCL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IO9 on GPIO header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Yellow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Clock — timing signal for data transfer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SDA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IO10 (or IO11)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Blue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Data — carries the actual display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6"/>
              <w:bottom w:val="single" w:color="CCCCCC" w:sz="1"/>
              <w:right w:val="single" w:color="CCCCCC" w:sz="1"/>
            </w:tcBorders>
            <w:shd w:fill="FFF3CD"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856404"/>
                <w:sz w:val="20"/>
                <w:szCs w:val="20"/>
              </w:rPr>
              <w:t xml:space="preserve">WARNING</w:t>
            </w:r>
          </w:p>
          <w:p>
            <w:pPr>
              <w:spacing w:after="120" w:before="120"/>
              <w:jc w:val="left"/>
            </w:pPr>
            <w:r>
              <w:rPr>
                <w:rFonts w:ascii="Arial" w:cs="Arial" w:eastAsia="Arial" w:hAnsi="Arial"/>
                <w:b w:val="false"/>
                <w:bCs w:val="false"/>
                <w:i w:val="false"/>
                <w:iCs w:val="false"/>
                <w:color w:val="856404"/>
                <w:sz w:val="20"/>
                <w:szCs w:val="20"/>
              </w:rPr>
              <w:t xml:space="preserve">GPIO8 (the ESP32-S3 default SDA pin) is NOT broken out on the HermitX GPIO header. The visible pins are IO9, IO10, IO11, IO45, IO46, IO47, IO48. Use IO10 (or IO11) for SDA instead. The firmware is already configured to handle this — see the firmware section for the Wire.begin() call.</w:t>
            </w:r>
          </w:p>
        </w:tc>
      </w:tr>
    </w:tbl>
    <w:p>
      <w:pPr>
        <w:pStyle w:val="Heading2"/>
        <w:spacing w:after="160" w:before="280"/>
        <w:jc w:val="left"/>
      </w:pPr>
      <w:r>
        <w:rPr>
          <w:rFonts w:ascii="Arial" w:cs="Arial" w:eastAsia="Arial" w:hAnsi="Arial"/>
          <w:b/>
          <w:bCs/>
          <w:i w:val="false"/>
          <w:iCs w:val="false"/>
          <w:color w:val="2E86C1"/>
          <w:sz w:val="28"/>
          <w:szCs w:val="28"/>
        </w:rPr>
        <w:t xml:space="preserve">How to Connect</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Identify the GPIO header on the HermitX board</w:t>
      </w:r>
    </w:p>
    <w:p>
      <w:pPr>
        <w:spacing w:after="120" w:before="120"/>
        <w:jc w:val="left"/>
      </w:pPr>
      <w:r>
        <w:rPr>
          <w:rFonts w:ascii="Arial" w:cs="Arial" w:eastAsia="Arial" w:hAnsi="Arial"/>
          <w:b w:val="false"/>
          <w:bCs w:val="false"/>
          <w:i w:val="false"/>
          <w:iCs w:val="false"/>
          <w:color w:val="333333"/>
          <w:sz w:val="22"/>
          <w:szCs w:val="22"/>
        </w:rPr>
        <w:t xml:space="preserve">Look at the left edge of the board (when the USB-C connector faces toward you). You’ll see a row of pins labeled IO9, IO10, IO11, IO45, IO46, IO47, IO48, plus power pins (3V3, GND). These are where you’ll connect your wires.</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Connect the four wires</w:t>
      </w:r>
    </w:p>
    <w:p>
      <w:pPr>
        <w:spacing w:after="120" w:before="120"/>
        <w:jc w:val="left"/>
      </w:pPr>
      <w:r>
        <w:rPr>
          <w:rFonts w:ascii="Arial" w:cs="Arial" w:eastAsia="Arial" w:hAnsi="Arial"/>
          <w:b w:val="false"/>
          <w:bCs w:val="false"/>
          <w:i w:val="false"/>
          <w:iCs w:val="false"/>
          <w:color w:val="333333"/>
          <w:sz w:val="22"/>
          <w:szCs w:val="22"/>
        </w:rPr>
        <w:t xml:space="preserve">Take four female-to-female jumper wires (the kind with plastic sockets on both ends). Connect each wire from the OLED’s 4-pin header to the matching pin on the HermitX’s GPIO header, following the table above. Push each connector firmly onto its pin until you feel it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Label each wire with a small piece of masking tape before connecting. It’s much easier to troubleshoot later if you know which wire is which without having to trace them.</w:t>
            </w:r>
          </w:p>
        </w:tc>
      </w:tr>
    </w:tbl>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Route the wires cleanly</w:t>
      </w:r>
    </w:p>
    <w:p>
      <w:pPr>
        <w:spacing w:after="120" w:before="120"/>
        <w:jc w:val="left"/>
      </w:pPr>
      <w:r>
        <w:rPr>
          <w:rFonts w:ascii="Arial" w:cs="Arial" w:eastAsia="Arial" w:hAnsi="Arial"/>
          <w:b w:val="false"/>
          <w:bCs w:val="false"/>
          <w:i w:val="false"/>
          <w:iCs w:val="false"/>
          <w:color w:val="333333"/>
          <w:sz w:val="22"/>
          <w:szCs w:val="22"/>
        </w:rPr>
        <w:t xml:space="preserve">Tuck the wires along the inside walls of the enclosure. There is at least 5 mm of clearance between the PCB edges and the enclosure walls on all sides, so the wires should fit without being pinched. Avoid running wires over the NFC antenna area (center of the board) as this could interfere with card reading.</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7. Flashing the Firmware</w:t>
      </w:r>
    </w:p>
    <w:p>
      <w:pPr>
        <w:spacing w:after="120" w:before="120"/>
        <w:jc w:val="left"/>
      </w:pPr>
      <w:r>
        <w:rPr>
          <w:rFonts w:ascii="Arial" w:cs="Arial" w:eastAsia="Arial" w:hAnsi="Arial"/>
          <w:b w:val="false"/>
          <w:bCs w:val="false"/>
          <w:i w:val="false"/>
          <w:iCs w:val="false"/>
          <w:color w:val="333333"/>
          <w:sz w:val="22"/>
          <w:szCs w:val="22"/>
        </w:rPr>
        <w:t xml:space="preserve">The firmware is the software that runs directly on the ESP32 chip inside the HermitX board. It controls the NFC reader, display, LEDs, speaker, and network communication. You need to upload ("flash") it once, and then it runs automatically whenever the device is powered on.</w:t>
      </w:r>
    </w:p>
    <w:p>
      <w:pPr>
        <w:pStyle w:val="Heading2"/>
        <w:spacing w:after="160" w:before="280"/>
        <w:jc w:val="left"/>
      </w:pPr>
      <w:r>
        <w:rPr>
          <w:rFonts w:ascii="Arial" w:cs="Arial" w:eastAsia="Arial" w:hAnsi="Arial"/>
          <w:b/>
          <w:bCs/>
          <w:i w:val="false"/>
          <w:iCs w:val="false"/>
          <w:color w:val="2E86C1"/>
          <w:sz w:val="28"/>
          <w:szCs w:val="28"/>
        </w:rPr>
        <w:t xml:space="preserve">What You Need on Your Computer</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Visual Studio Code (free, from code.visualstudio.com)</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PlatformIO extension for VS Code (install from the Extensions panel inside VS Code)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A USB-C data cable (not charge-only — if your computer doesn’t see the device, try a different cable)</w:t>
      </w:r>
    </w:p>
    <w:p>
      <w:pPr>
        <w:pStyle w:val="Heading2"/>
        <w:spacing w:after="160" w:before="280"/>
        <w:jc w:val="left"/>
      </w:pPr>
      <w:r>
        <w:rPr>
          <w:rFonts w:ascii="Arial" w:cs="Arial" w:eastAsia="Arial" w:hAnsi="Arial"/>
          <w:b/>
          <w:bCs/>
          <w:i w:val="false"/>
          <w:iCs w:val="false"/>
          <w:color w:val="2E86C1"/>
          <w:sz w:val="28"/>
          <w:szCs w:val="28"/>
        </w:rPr>
        <w:t xml:space="preserve">Steps</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Open the firmware project</w:t>
      </w:r>
    </w:p>
    <w:p>
      <w:pPr>
        <w:spacing w:after="120" w:before="120"/>
        <w:jc w:val="left"/>
      </w:pPr>
      <w:r>
        <w:rPr>
          <w:rFonts w:ascii="Arial" w:cs="Arial" w:eastAsia="Arial" w:hAnsi="Arial"/>
          <w:b w:val="false"/>
          <w:bCs w:val="false"/>
          <w:i w:val="false"/>
          <w:iCs w:val="false"/>
          <w:color w:val="333333"/>
          <w:sz w:val="22"/>
          <w:szCs w:val="22"/>
        </w:rPr>
        <w:t xml:space="preserve">In VS Code, open the folder: kinneret-shield/firmware. PlatformIO should automatically detect the platformio.ini file and offer to set up the project. Click “Yes” if prompted to install the platform and libraries. This may take a few minutes the first time.</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Configure your settings</w:t>
      </w:r>
    </w:p>
    <w:p>
      <w:pPr>
        <w:spacing w:after="120" w:before="120"/>
        <w:jc w:val="left"/>
      </w:pPr>
      <w:r>
        <w:rPr>
          <w:rFonts w:ascii="Arial" w:cs="Arial" w:eastAsia="Arial" w:hAnsi="Arial"/>
          <w:b w:val="false"/>
          <w:bCs w:val="false"/>
          <w:i w:val="false"/>
          <w:iCs w:val="false"/>
          <w:color w:val="333333"/>
          <w:sz w:val="22"/>
          <w:szCs w:val="22"/>
        </w:rPr>
        <w:t xml:space="preserve">Open firmware/src/config.h. This file has all the settings you might want to change: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SERVER_API_BASE_URL — change this to your backend server’s address (you’ll set this up in Section 8)</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DEVICE_ID — give this device a unique name (e.g., “ROOM_201”)</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WIFI_MANAGER_AP_NAME — the name of the Wi-Fi setup hotspot (default is “KinneretShield”)</w:t>
      </w:r>
    </w:p>
    <w:p>
      <w:pPr>
        <w:spacing w:after="120" w:before="120"/>
        <w:jc w:val="left"/>
      </w:pPr>
      <w:r>
        <w:rPr>
          <w:rFonts w:ascii="Arial" w:cs="Arial" w:eastAsia="Arial" w:hAnsi="Arial"/>
          <w:b w:val="false"/>
          <w:bCs w:val="false"/>
          <w:i w:val="false"/>
          <w:iCs w:val="false"/>
          <w:color w:val="333333"/>
          <w:sz w:val="22"/>
          <w:szCs w:val="22"/>
        </w:rPr>
        <w:t xml:space="preserve">Leave the pin definitions (I2C_SDA, I2C_SCL, NEOPIXEL_PIN, etc.) as they are unless you know you need to change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If you used IO10 for SDA (as recommended in Section 6), update the I2C_SDA line in config.h from 8 to 10. The line should read: #define I2C_SDA 10</w:t>
            </w:r>
          </w:p>
        </w:tc>
      </w:tr>
    </w:tbl>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Connect the board</w:t>
      </w:r>
    </w:p>
    <w:p>
      <w:pPr>
        <w:spacing w:after="120" w:before="120"/>
        <w:jc w:val="left"/>
      </w:pPr>
      <w:r>
        <w:rPr>
          <w:rFonts w:ascii="Arial" w:cs="Arial" w:eastAsia="Arial" w:hAnsi="Arial"/>
          <w:b w:val="false"/>
          <w:bCs w:val="false"/>
          <w:i w:val="false"/>
          <w:iCs w:val="false"/>
          <w:color w:val="333333"/>
          <w:sz w:val="22"/>
          <w:szCs w:val="22"/>
        </w:rPr>
        <w:t xml:space="preserve">Plug the USB-C cable into the HermitX board and into your computer. Your computer should recognize a new serial device. On Windows, you may need to install a CP2102 or CH340 USB-serial driver (check the HermitX documentation).</w:t>
      </w:r>
    </w:p>
    <w:p>
      <w:pPr>
        <w:spacing w:after="120" w:before="280"/>
        <w:jc w:val="left"/>
      </w:pPr>
      <w:r>
        <w:rPr>
          <w:rFonts w:ascii="Arial" w:cs="Arial" w:eastAsia="Arial" w:hAnsi="Arial"/>
          <w:b/>
          <w:bCs/>
          <w:i w:val="false"/>
          <w:iCs w:val="false"/>
          <w:color w:val="2E86C1"/>
          <w:sz w:val="24"/>
          <w:szCs w:val="24"/>
        </w:rPr>
        <w:t xml:space="preserve">Step 4: </w:t>
      </w:r>
      <w:r>
        <w:rPr>
          <w:rFonts w:ascii="Arial" w:cs="Arial" w:eastAsia="Arial" w:hAnsi="Arial"/>
          <w:b/>
          <w:bCs/>
          <w:i w:val="false"/>
          <w:iCs w:val="false"/>
          <w:color w:val="1B4F72"/>
          <w:sz w:val="24"/>
          <w:szCs w:val="24"/>
        </w:rPr>
        <w:t xml:space="preserve">Flash the firmware</w:t>
      </w:r>
    </w:p>
    <w:p>
      <w:pPr>
        <w:spacing w:after="120" w:before="120"/>
        <w:jc w:val="left"/>
      </w:pPr>
      <w:r>
        <w:rPr>
          <w:rFonts w:ascii="Arial" w:cs="Arial" w:eastAsia="Arial" w:hAnsi="Arial"/>
          <w:b w:val="false"/>
          <w:bCs w:val="false"/>
          <w:i w:val="false"/>
          <w:iCs w:val="false"/>
          <w:color w:val="333333"/>
          <w:sz w:val="22"/>
          <w:szCs w:val="22"/>
        </w:rPr>
        <w:t xml:space="preserve">In VS Code, click the right-arrow (→) button in the PlatformIO toolbar at the bottom of the window. This compiles the code and uploads it. Watch the terminal output — it should say “Success” at the end. The board will reboot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39C12" w:sz="6"/>
              <w:bottom w:val="single" w:color="CCCCCC" w:sz="1"/>
              <w:right w:val="single" w:color="CCCCCC" w:sz="1"/>
            </w:tcBorders>
            <w:shd w:fill="FFF3CD"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856404"/>
                <w:sz w:val="20"/>
                <w:szCs w:val="20"/>
              </w:rPr>
              <w:t xml:space="preserve">WARNING</w:t>
            </w:r>
          </w:p>
          <w:p>
            <w:pPr>
              <w:spacing w:after="120" w:before="120"/>
              <w:jc w:val="left"/>
            </w:pPr>
            <w:r>
              <w:rPr>
                <w:rFonts w:ascii="Arial" w:cs="Arial" w:eastAsia="Arial" w:hAnsi="Arial"/>
                <w:b w:val="false"/>
                <w:bCs w:val="false"/>
                <w:i w:val="false"/>
                <w:iCs w:val="false"/>
                <w:color w:val="856404"/>
                <w:sz w:val="20"/>
                <w:szCs w:val="20"/>
              </w:rPr>
              <w:t xml:space="preserve">If the upload fails with a “connection timeout” error, you may need to put the board in bootloader mode. Hold the BOOT button on the HermitX board, press and release RESET while still holding BOOT, then release BOOT. Try uploading again. The RESET and BOOT buttons are accessible through small pinholes in the enclosure’s bottom wall (if the board is already installed).</w:t>
            </w:r>
          </w:p>
        </w:tc>
      </w:tr>
    </w:tbl>
    <w:p>
      <w:pPr>
        <w:spacing w:after="120" w:before="280"/>
        <w:jc w:val="left"/>
      </w:pPr>
      <w:r>
        <w:rPr>
          <w:rFonts w:ascii="Arial" w:cs="Arial" w:eastAsia="Arial" w:hAnsi="Arial"/>
          <w:b/>
          <w:bCs/>
          <w:i w:val="false"/>
          <w:iCs w:val="false"/>
          <w:color w:val="2E86C1"/>
          <w:sz w:val="24"/>
          <w:szCs w:val="24"/>
        </w:rPr>
        <w:t xml:space="preserve">Step 5: </w:t>
      </w:r>
      <w:r>
        <w:rPr>
          <w:rFonts w:ascii="Arial" w:cs="Arial" w:eastAsia="Arial" w:hAnsi="Arial"/>
          <w:b/>
          <w:bCs/>
          <w:i w:val="false"/>
          <w:iCs w:val="false"/>
          <w:color w:val="1B4F72"/>
          <w:sz w:val="24"/>
          <w:szCs w:val="24"/>
        </w:rPr>
        <w:t xml:space="preserve">First boot</w:t>
      </w:r>
    </w:p>
    <w:p>
      <w:pPr>
        <w:spacing w:after="120" w:before="120"/>
        <w:jc w:val="left"/>
      </w:pPr>
      <w:r>
        <w:rPr>
          <w:rFonts w:ascii="Arial" w:cs="Arial" w:eastAsia="Arial" w:hAnsi="Arial"/>
          <w:b w:val="false"/>
          <w:bCs w:val="false"/>
          <w:i w:val="false"/>
          <w:iCs w:val="false"/>
          <w:color w:val="333333"/>
          <w:sz w:val="22"/>
          <w:szCs w:val="22"/>
        </w:rPr>
        <w:t xml:space="preserve">When the firmware starts for the first time, it creates a Wi-Fi hotspot called “KinneretShield.” Connect to it from your phone, and a setup page will appear. Enter your school’s Wi-Fi credentials. The device will save them and connect automatically on every future boot.</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8. Backend Server Setup</w:t>
      </w:r>
    </w:p>
    <w:p>
      <w:pPr>
        <w:spacing w:after="120" w:before="120"/>
        <w:jc w:val="left"/>
      </w:pPr>
      <w:r>
        <w:rPr>
          <w:rFonts w:ascii="Arial" w:cs="Arial" w:eastAsia="Arial" w:hAnsi="Arial"/>
          <w:b w:val="false"/>
          <w:bCs w:val="false"/>
          <w:i w:val="false"/>
          <w:iCs w:val="false"/>
          <w:color w:val="333333"/>
          <w:sz w:val="22"/>
          <w:szCs w:val="22"/>
        </w:rPr>
        <w:t xml:space="preserve">The backend is a NestJS application that receives attendance data from the device, stores it in a Supabase database, and provides an API for the Flutter management app. It runs on a computer or cloud server that the device can reach over the network.</w:t>
      </w:r>
    </w:p>
    <w:p>
      <w:pPr>
        <w:pStyle w:val="Heading2"/>
        <w:spacing w:after="160" w:before="280"/>
        <w:jc w:val="left"/>
      </w:pPr>
      <w:r>
        <w:rPr>
          <w:rFonts w:ascii="Arial" w:cs="Arial" w:eastAsia="Arial" w:hAnsi="Arial"/>
          <w:b/>
          <w:bCs/>
          <w:i w:val="false"/>
          <w:iCs w:val="false"/>
          <w:color w:val="2E86C1"/>
          <w:sz w:val="28"/>
          <w:szCs w:val="28"/>
        </w:rPr>
        <w:t xml:space="preserve">Prerequisites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Node.js 18 or newer (download from nodejs.org)</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npm (comes with Node.js)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A Supabase account (free tier at supabase.com)</w:t>
      </w:r>
    </w:p>
    <w:p>
      <w:pPr>
        <w:pStyle w:val="Heading2"/>
        <w:spacing w:after="160" w:before="280"/>
        <w:jc w:val="left"/>
      </w:pPr>
      <w:r>
        <w:rPr>
          <w:rFonts w:ascii="Arial" w:cs="Arial" w:eastAsia="Arial" w:hAnsi="Arial"/>
          <w:b/>
          <w:bCs/>
          <w:i w:val="false"/>
          <w:iCs w:val="false"/>
          <w:color w:val="2E86C1"/>
          <w:sz w:val="28"/>
          <w:szCs w:val="28"/>
        </w:rPr>
        <w:t xml:space="preserve">Steps</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Create a Supabase project</w:t>
      </w:r>
    </w:p>
    <w:p>
      <w:pPr>
        <w:spacing w:after="120" w:before="120"/>
        <w:jc w:val="left"/>
      </w:pPr>
      <w:r>
        <w:rPr>
          <w:rFonts w:ascii="Arial" w:cs="Arial" w:eastAsia="Arial" w:hAnsi="Arial"/>
          <w:b w:val="false"/>
          <w:bCs w:val="false"/>
          <w:i w:val="false"/>
          <w:iCs w:val="false"/>
          <w:color w:val="333333"/>
          <w:sz w:val="22"/>
          <w:szCs w:val="22"/>
        </w:rPr>
        <w:t xml:space="preserve">Go to supabase.com, create a new project, and note your project URL and anon key. You’ll need these in a moment.</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Set up the database</w:t>
      </w:r>
    </w:p>
    <w:p>
      <w:pPr>
        <w:spacing w:after="120" w:before="120"/>
        <w:jc w:val="left"/>
      </w:pPr>
      <w:r>
        <w:rPr>
          <w:rFonts w:ascii="Arial" w:cs="Arial" w:eastAsia="Arial" w:hAnsi="Arial"/>
          <w:b w:val="false"/>
          <w:bCs w:val="false"/>
          <w:i w:val="false"/>
          <w:iCs w:val="false"/>
          <w:color w:val="333333"/>
          <w:sz w:val="22"/>
          <w:szCs w:val="22"/>
        </w:rPr>
        <w:t xml:space="preserve">In the Supabase dashboard, go to the SQL Editor. Open the file kinneret-shield/backend/prisma/schema.prisma to see the database schema. Run the Prisma migration to create all 22 tables:</w:t>
      </w:r>
    </w:p>
    <w:p>
      <w:pPr>
        <w:spacing w:after="120" w:before="120"/>
        <w:ind w:left="720"/>
        <w:jc w:val="left"/>
      </w:pPr>
      <w:r>
        <w:rPr>
          <w:rFonts w:ascii="Arial" w:cs="Arial" w:eastAsia="Arial" w:hAnsi="Arial"/>
          <w:b w:val="false"/>
          <w:bCs w:val="false"/>
          <w:i w:val="false"/>
          <w:iCs w:val="false"/>
          <w:color w:val="2E86C1"/>
          <w:sz w:val="20"/>
          <w:szCs w:val="20"/>
        </w:rPr>
        <w:t xml:space="preserve">cd kinneret-shield/backend</w:t>
      </w:r>
    </w:p>
    <w:p>
      <w:pPr>
        <w:spacing w:after="120" w:before="120"/>
        <w:ind w:left="720"/>
        <w:jc w:val="left"/>
      </w:pPr>
      <w:r>
        <w:rPr>
          <w:rFonts w:ascii="Arial" w:cs="Arial" w:eastAsia="Arial" w:hAnsi="Arial"/>
          <w:b w:val="false"/>
          <w:bCs w:val="false"/>
          <w:i w:val="false"/>
          <w:iCs w:val="false"/>
          <w:color w:val="2E86C1"/>
          <w:sz w:val="20"/>
          <w:szCs w:val="20"/>
        </w:rPr>
        <w:t xml:space="preserve">npm install</w:t>
      </w:r>
    </w:p>
    <w:p>
      <w:pPr>
        <w:spacing w:after="120" w:before="120"/>
        <w:ind w:left="720"/>
        <w:jc w:val="left"/>
      </w:pPr>
      <w:r>
        <w:rPr>
          <w:rFonts w:ascii="Arial" w:cs="Arial" w:eastAsia="Arial" w:hAnsi="Arial"/>
          <w:b w:val="false"/>
          <w:bCs w:val="false"/>
          <w:i w:val="false"/>
          <w:iCs w:val="false"/>
          <w:color w:val="2E86C1"/>
          <w:sz w:val="20"/>
          <w:szCs w:val="20"/>
        </w:rPr>
        <w:t xml:space="preserve">npx prisma migrate dev --name init</w:t>
      </w:r>
    </w:p>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Configure environment variables</w:t>
      </w:r>
    </w:p>
    <w:p>
      <w:pPr>
        <w:spacing w:after="120" w:before="120"/>
        <w:jc w:val="left"/>
      </w:pPr>
      <w:r>
        <w:rPr>
          <w:rFonts w:ascii="Arial" w:cs="Arial" w:eastAsia="Arial" w:hAnsi="Arial"/>
          <w:b w:val="false"/>
          <w:bCs w:val="false"/>
          <w:i w:val="false"/>
          <w:iCs w:val="false"/>
          <w:color w:val="333333"/>
          <w:sz w:val="22"/>
          <w:szCs w:val="22"/>
        </w:rPr>
        <w:t xml:space="preserve">Copy the example environment file and fill in your Supabase credentials:</w:t>
      </w:r>
    </w:p>
    <w:p>
      <w:pPr>
        <w:spacing w:after="120" w:before="120"/>
        <w:ind w:left="720"/>
        <w:jc w:val="left"/>
      </w:pPr>
      <w:r>
        <w:rPr>
          <w:rFonts w:ascii="Arial" w:cs="Arial" w:eastAsia="Arial" w:hAnsi="Arial"/>
          <w:b w:val="false"/>
          <w:bCs w:val="false"/>
          <w:i w:val="false"/>
          <w:iCs w:val="false"/>
          <w:color w:val="2E86C1"/>
          <w:sz w:val="20"/>
          <w:szCs w:val="20"/>
        </w:rPr>
        <w:t xml:space="preserve">cp .env.example .env</w:t>
      </w:r>
    </w:p>
    <w:p>
      <w:pPr>
        <w:spacing w:after="120" w:before="120"/>
        <w:jc w:val="left"/>
      </w:pPr>
      <w:r>
        <w:rPr>
          <w:rFonts w:ascii="Arial" w:cs="Arial" w:eastAsia="Arial" w:hAnsi="Arial"/>
          <w:b w:val="false"/>
          <w:bCs w:val="false"/>
          <w:i w:val="false"/>
          <w:iCs w:val="false"/>
          <w:color w:val="333333"/>
          <w:sz w:val="22"/>
          <w:szCs w:val="22"/>
        </w:rPr>
        <w:t xml:space="preserve">Edit the .env file with your Supabase URL, anon key, and a secret key for API authentication. The firmware’s API_KEY setting must match the key you set here.</w:t>
      </w:r>
    </w:p>
    <w:p>
      <w:pPr>
        <w:spacing w:after="120" w:before="280"/>
        <w:jc w:val="left"/>
      </w:pPr>
      <w:r>
        <w:rPr>
          <w:rFonts w:ascii="Arial" w:cs="Arial" w:eastAsia="Arial" w:hAnsi="Arial"/>
          <w:b/>
          <w:bCs/>
          <w:i w:val="false"/>
          <w:iCs w:val="false"/>
          <w:color w:val="2E86C1"/>
          <w:sz w:val="24"/>
          <w:szCs w:val="24"/>
        </w:rPr>
        <w:t xml:space="preserve">Step 4: </w:t>
      </w:r>
      <w:r>
        <w:rPr>
          <w:rFonts w:ascii="Arial" w:cs="Arial" w:eastAsia="Arial" w:hAnsi="Arial"/>
          <w:b/>
          <w:bCs/>
          <w:i w:val="false"/>
          <w:iCs w:val="false"/>
          <w:color w:val="1B4F72"/>
          <w:sz w:val="24"/>
          <w:szCs w:val="24"/>
        </w:rPr>
        <w:t xml:space="preserve">Start the server</w:t>
      </w:r>
    </w:p>
    <w:p>
      <w:pPr>
        <w:spacing w:after="120" w:before="120"/>
        <w:ind w:left="720"/>
        <w:jc w:val="left"/>
      </w:pPr>
      <w:r>
        <w:rPr>
          <w:rFonts w:ascii="Arial" w:cs="Arial" w:eastAsia="Arial" w:hAnsi="Arial"/>
          <w:b w:val="false"/>
          <w:bCs w:val="false"/>
          <w:i w:val="false"/>
          <w:iCs w:val="false"/>
          <w:color w:val="2E86C1"/>
          <w:sz w:val="20"/>
          <w:szCs w:val="20"/>
        </w:rPr>
        <w:t xml:space="preserve">npm run start:dev</w:t>
      </w:r>
    </w:p>
    <w:p>
      <w:pPr>
        <w:spacing w:after="120" w:before="120"/>
        <w:jc w:val="left"/>
      </w:pPr>
      <w:r>
        <w:rPr>
          <w:rFonts w:ascii="Arial" w:cs="Arial" w:eastAsia="Arial" w:hAnsi="Arial"/>
          <w:b w:val="false"/>
          <w:bCs w:val="false"/>
          <w:i w:val="false"/>
          <w:iCs w:val="false"/>
          <w:color w:val="333333"/>
          <w:sz w:val="22"/>
          <w:szCs w:val="22"/>
        </w:rPr>
        <w:t xml:space="preserve">The server starts on port 3000 by default. You should see “Nest application successfully started” in the terminal. The API is now running at http://localhost:3000. There are 49 API endpoints available — the device only uses two of them (/api/attendance/tap and /api/devices/heartbeat) but the Flutter app uses many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For production use, deploy the backend to a cloud service like Railway, Fly.io, or Render. The device needs to reach the server over the network, so “localhost” only works if the server and device are on the same machine.</w:t>
            </w:r>
          </w:p>
        </w:tc>
      </w:tr>
    </w:tbl>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9. Flutter App Setup</w:t>
      </w:r>
    </w:p>
    <w:p>
      <w:pPr>
        <w:spacing w:after="120" w:before="120"/>
        <w:jc w:val="left"/>
      </w:pPr>
      <w:r>
        <w:rPr>
          <w:rFonts w:ascii="Arial" w:cs="Arial" w:eastAsia="Arial" w:hAnsi="Arial"/>
          <w:b w:val="false"/>
          <w:bCs w:val="false"/>
          <w:i w:val="false"/>
          <w:iCs w:val="false"/>
          <w:color w:val="333333"/>
          <w:sz w:val="22"/>
          <w:szCs w:val="22"/>
        </w:rPr>
        <w:t xml:space="preserve">The Flutter app is a management dashboard that lets administrators, teachers, and parents view attendance data, manage devices, and configure the system. It runs on iOS, Android, and web browsers.</w:t>
      </w:r>
    </w:p>
    <w:p>
      <w:pPr>
        <w:pStyle w:val="Heading2"/>
        <w:spacing w:after="160" w:before="280"/>
        <w:jc w:val="left"/>
      </w:pPr>
      <w:r>
        <w:rPr>
          <w:rFonts w:ascii="Arial" w:cs="Arial" w:eastAsia="Arial" w:hAnsi="Arial"/>
          <w:b/>
          <w:bCs/>
          <w:i w:val="false"/>
          <w:iCs w:val="false"/>
          <w:color w:val="2E86C1"/>
          <w:sz w:val="28"/>
          <w:szCs w:val="28"/>
        </w:rPr>
        <w:t xml:space="preserve">Prerequisites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Flutter SDK 3.x (install from flutter.dev)</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Android Studio or Xcode (for mobile builds) or just Chrome (for web)</w:t>
      </w:r>
    </w:p>
    <w:p>
      <w:pPr>
        <w:pStyle w:val="Heading2"/>
        <w:spacing w:after="160" w:before="280"/>
        <w:jc w:val="left"/>
      </w:pPr>
      <w:r>
        <w:rPr>
          <w:rFonts w:ascii="Arial" w:cs="Arial" w:eastAsia="Arial" w:hAnsi="Arial"/>
          <w:b/>
          <w:bCs/>
          <w:i w:val="false"/>
          <w:iCs w:val="false"/>
          <w:color w:val="2E86C1"/>
          <w:sz w:val="28"/>
          <w:szCs w:val="28"/>
        </w:rPr>
        <w:t xml:space="preserve">Steps</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Install dependencies</w:t>
      </w:r>
    </w:p>
    <w:p>
      <w:pPr>
        <w:spacing w:after="120" w:before="120"/>
        <w:ind w:left="720"/>
        <w:jc w:val="left"/>
      </w:pPr>
      <w:r>
        <w:rPr>
          <w:rFonts w:ascii="Arial" w:cs="Arial" w:eastAsia="Arial" w:hAnsi="Arial"/>
          <w:b w:val="false"/>
          <w:bCs w:val="false"/>
          <w:i w:val="false"/>
          <w:iCs w:val="false"/>
          <w:color w:val="2E86C1"/>
          <w:sz w:val="20"/>
          <w:szCs w:val="20"/>
        </w:rPr>
        <w:t xml:space="preserve">cd kinneret-shield/app</w:t>
      </w:r>
    </w:p>
    <w:p>
      <w:pPr>
        <w:spacing w:after="120" w:before="120"/>
        <w:ind w:left="720"/>
        <w:jc w:val="left"/>
      </w:pPr>
      <w:r>
        <w:rPr>
          <w:rFonts w:ascii="Arial" w:cs="Arial" w:eastAsia="Arial" w:hAnsi="Arial"/>
          <w:b w:val="false"/>
          <w:bCs w:val="false"/>
          <w:i w:val="false"/>
          <w:iCs w:val="false"/>
          <w:color w:val="2E86C1"/>
          <w:sz w:val="20"/>
          <w:szCs w:val="20"/>
        </w:rPr>
        <w:t xml:space="preserve">flutter pub get</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Configure the API URL</w:t>
      </w:r>
    </w:p>
    <w:p>
      <w:pPr>
        <w:spacing w:after="120" w:before="120"/>
        <w:jc w:val="left"/>
      </w:pPr>
      <w:r>
        <w:rPr>
          <w:rFonts w:ascii="Arial" w:cs="Arial" w:eastAsia="Arial" w:hAnsi="Arial"/>
          <w:b w:val="false"/>
          <w:bCs w:val="false"/>
          <w:i w:val="false"/>
          <w:iCs w:val="false"/>
          <w:color w:val="333333"/>
          <w:sz w:val="22"/>
          <w:szCs w:val="22"/>
        </w:rPr>
        <w:t xml:space="preserve">Open the app’s configuration file and set the backend URL to wherever you deployed the server in Section 8.</w:t>
      </w:r>
    </w:p>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Run the app</w:t>
      </w:r>
    </w:p>
    <w:p>
      <w:pPr>
        <w:spacing w:after="120" w:before="120"/>
        <w:ind w:left="720"/>
        <w:jc w:val="left"/>
      </w:pPr>
      <w:r>
        <w:rPr>
          <w:rFonts w:ascii="Arial" w:cs="Arial" w:eastAsia="Arial" w:hAnsi="Arial"/>
          <w:b w:val="false"/>
          <w:bCs w:val="false"/>
          <w:i w:val="false"/>
          <w:iCs w:val="false"/>
          <w:color w:val="2E86C1"/>
          <w:sz w:val="20"/>
          <w:szCs w:val="20"/>
        </w:rPr>
        <w:t xml:space="preserve">flutter run -d chrome</w:t>
      </w:r>
    </w:p>
    <w:p>
      <w:pPr>
        <w:spacing w:after="120" w:before="120"/>
        <w:jc w:val="left"/>
      </w:pPr>
      <w:r>
        <w:rPr>
          <w:rFonts w:ascii="Arial" w:cs="Arial" w:eastAsia="Arial" w:hAnsi="Arial"/>
          <w:b w:val="false"/>
          <w:bCs w:val="false"/>
          <w:i w:val="false"/>
          <w:iCs w:val="false"/>
          <w:color w:val="333333"/>
          <w:sz w:val="22"/>
          <w:szCs w:val="22"/>
        </w:rPr>
        <w:t xml:space="preserve">This launches the web version. For mobile, connect a device and run flutter run. The app has 5 role-based dashboards: Super Admin, School Admin, Teacher, Student, and Parent.</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10. Wall Mounting</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Mark the screw positions</w:t>
      </w:r>
    </w:p>
    <w:p>
      <w:pPr>
        <w:spacing w:after="120" w:before="120"/>
        <w:jc w:val="left"/>
      </w:pPr>
      <w:r>
        <w:rPr>
          <w:rFonts w:ascii="Arial" w:cs="Arial" w:eastAsia="Arial" w:hAnsi="Arial"/>
          <w:b w:val="false"/>
          <w:bCs w:val="false"/>
          <w:i w:val="false"/>
          <w:iCs w:val="false"/>
          <w:color w:val="333333"/>
          <w:sz w:val="22"/>
          <w:szCs w:val="22"/>
        </w:rPr>
        <w:t xml:space="preserve">Hold the wall bracket against the wall where you want to mount the device. Use a pencil to mark the centers of the two keyhole slots (they’re 64 mm apart, centered on the bracket). Use a level to make sure the marks are horizontal.</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Install wall anchors</w:t>
      </w:r>
    </w:p>
    <w:p>
      <w:pPr>
        <w:spacing w:after="120" w:before="120"/>
        <w:jc w:val="left"/>
      </w:pPr>
      <w:r>
        <w:rPr>
          <w:rFonts w:ascii="Arial" w:cs="Arial" w:eastAsia="Arial" w:hAnsi="Arial"/>
          <w:b w:val="false"/>
          <w:bCs w:val="false"/>
          <w:i w:val="false"/>
          <w:iCs w:val="false"/>
          <w:color w:val="333333"/>
          <w:sz w:val="22"/>
          <w:szCs w:val="22"/>
        </w:rPr>
        <w:t xml:space="preserve">If you’re mounting into drywall, drill pilot holes and insert wall anchors. If mounting into a wooden stud, skip the anchors and go straight to screws. Use #6 or #8 screws.</w:t>
      </w:r>
    </w:p>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Hang the bracket</w:t>
      </w:r>
    </w:p>
    <w:p>
      <w:pPr>
        <w:spacing w:after="120" w:before="120"/>
        <w:jc w:val="left"/>
      </w:pPr>
      <w:r>
        <w:rPr>
          <w:rFonts w:ascii="Arial" w:cs="Arial" w:eastAsia="Arial" w:hAnsi="Arial"/>
          <w:b w:val="false"/>
          <w:bCs w:val="false"/>
          <w:i w:val="false"/>
          <w:iCs w:val="false"/>
          <w:color w:val="333333"/>
          <w:sz w:val="22"/>
          <w:szCs w:val="22"/>
        </w:rPr>
        <w:t xml:space="preserve">Screw in the two wall screws, leaving about 3 mm of the head sticking out. Slide the bracket’s keyhole slots over the screw heads (wide part first, then slide down so the narrow channel grips the screw shaft).</w:t>
      </w:r>
    </w:p>
    <w:p>
      <w:pPr>
        <w:spacing w:after="120" w:before="280"/>
        <w:jc w:val="left"/>
      </w:pPr>
      <w:r>
        <w:rPr>
          <w:rFonts w:ascii="Arial" w:cs="Arial" w:eastAsia="Arial" w:hAnsi="Arial"/>
          <w:b/>
          <w:bCs/>
          <w:i w:val="false"/>
          <w:iCs w:val="false"/>
          <w:color w:val="2E86C1"/>
          <w:sz w:val="24"/>
          <w:szCs w:val="24"/>
        </w:rPr>
        <w:t xml:space="preserve">Step 4: </w:t>
      </w:r>
      <w:r>
        <w:rPr>
          <w:rFonts w:ascii="Arial" w:cs="Arial" w:eastAsia="Arial" w:hAnsi="Arial"/>
          <w:b/>
          <w:bCs/>
          <w:i w:val="false"/>
          <w:iCs w:val="false"/>
          <w:color w:val="1B4F72"/>
          <w:sz w:val="24"/>
          <w:szCs w:val="24"/>
        </w:rPr>
        <w:t xml:space="preserve">Route the power cable</w:t>
      </w:r>
    </w:p>
    <w:p>
      <w:pPr>
        <w:spacing w:after="120" w:before="120"/>
        <w:jc w:val="left"/>
      </w:pPr>
      <w:r>
        <w:rPr>
          <w:rFonts w:ascii="Arial" w:cs="Arial" w:eastAsia="Arial" w:hAnsi="Arial"/>
          <w:b w:val="false"/>
          <w:bCs w:val="false"/>
          <w:i w:val="false"/>
          <w:iCs w:val="false"/>
          <w:color w:val="333333"/>
          <w:sz w:val="22"/>
          <w:szCs w:val="22"/>
        </w:rPr>
        <w:t xml:space="preserve">Thread your USB-C cable through the 16 × 10 mm routing hole in the center of the bracket. Plug one end into the HermitX board and the other end into a USB-C power adapter.</w:t>
      </w:r>
    </w:p>
    <w:p>
      <w:pPr>
        <w:spacing w:after="120" w:before="280"/>
        <w:jc w:val="left"/>
      </w:pPr>
      <w:r>
        <w:rPr>
          <w:rFonts w:ascii="Arial" w:cs="Arial" w:eastAsia="Arial" w:hAnsi="Arial"/>
          <w:b/>
          <w:bCs/>
          <w:i w:val="false"/>
          <w:iCs w:val="false"/>
          <w:color w:val="2E86C1"/>
          <w:sz w:val="24"/>
          <w:szCs w:val="24"/>
        </w:rPr>
        <w:t xml:space="preserve">Step 5: </w:t>
      </w:r>
      <w:r>
        <w:rPr>
          <w:rFonts w:ascii="Arial" w:cs="Arial" w:eastAsia="Arial" w:hAnsi="Arial"/>
          <w:b/>
          <w:bCs/>
          <w:i w:val="false"/>
          <w:iCs w:val="false"/>
          <w:color w:val="1B4F72"/>
          <w:sz w:val="24"/>
          <w:szCs w:val="24"/>
        </w:rPr>
        <w:t xml:space="preserve">Close the enclosure</w:t>
      </w:r>
    </w:p>
    <w:p>
      <w:pPr>
        <w:spacing w:after="120" w:before="120"/>
        <w:jc w:val="left"/>
      </w:pPr>
      <w:r>
        <w:rPr>
          <w:rFonts w:ascii="Arial" w:cs="Arial" w:eastAsia="Arial" w:hAnsi="Arial"/>
          <w:b w:val="false"/>
          <w:bCs w:val="false"/>
          <w:i w:val="false"/>
          <w:iCs w:val="false"/>
          <w:color w:val="333333"/>
          <w:sz w:val="22"/>
          <w:szCs w:val="22"/>
        </w:rPr>
        <w:t xml:space="preserve">Before closing up, stick the NFC antenna to the inside of the top shell, centered behind the NFC tap zone (the circular recess on the front). Make sure the antenna’s cable reaches its connector on the HermitX PCB. Then, connect any remaining cables (OLED wires, speaker cable). Place the top shell onto the bottom shell, aligning the interlocking lip. Press evenly until it clicks together.</w:t>
      </w:r>
    </w:p>
    <w:p>
      <w:pPr>
        <w:spacing w:after="120" w:before="280"/>
        <w:jc w:val="left"/>
      </w:pPr>
      <w:r>
        <w:rPr>
          <w:rFonts w:ascii="Arial" w:cs="Arial" w:eastAsia="Arial" w:hAnsi="Arial"/>
          <w:b/>
          <w:bCs/>
          <w:i w:val="false"/>
          <w:iCs w:val="false"/>
          <w:color w:val="2E86C1"/>
          <w:sz w:val="24"/>
          <w:szCs w:val="24"/>
        </w:rPr>
        <w:t xml:space="preserve">Step 6: </w:t>
      </w:r>
      <w:r>
        <w:rPr>
          <w:rFonts w:ascii="Arial" w:cs="Arial" w:eastAsia="Arial" w:hAnsi="Arial"/>
          <w:b/>
          <w:bCs/>
          <w:i w:val="false"/>
          <w:iCs w:val="false"/>
          <w:color w:val="1B4F72"/>
          <w:sz w:val="24"/>
          <w:szCs w:val="24"/>
        </w:rPr>
        <w:t xml:space="preserve">Snap onto the bracket</w:t>
      </w:r>
    </w:p>
    <w:p>
      <w:pPr>
        <w:spacing w:after="120" w:before="120"/>
        <w:jc w:val="left"/>
      </w:pPr>
      <w:r>
        <w:rPr>
          <w:rFonts w:ascii="Arial" w:cs="Arial" w:eastAsia="Arial" w:hAnsi="Arial"/>
          <w:b w:val="false"/>
          <w:bCs w:val="false"/>
          <w:i w:val="false"/>
          <w:iCs w:val="false"/>
          <w:color w:val="333333"/>
          <w:sz w:val="22"/>
          <w:szCs w:val="22"/>
        </w:rPr>
        <w:t xml:space="preserve">Align the bottom shell’s snap-tab recesses with the bracket’s four snap tabs, and press the enclosure onto the bracket. You should feel a light click as the tabs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To remove the device from the bracket later, gently pry the snap tabs outward with a flat tool (like a guitar pick or credit card) while pulling the enclosure away from the wall.</w:t>
            </w:r>
          </w:p>
        </w:tc>
      </w:tr>
    </w:tbl>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11. Testing &amp; First Check-In</w:t>
      </w:r>
    </w:p>
    <w:p>
      <w:pPr>
        <w:spacing w:after="120" w:before="280"/>
        <w:jc w:val="left"/>
      </w:pPr>
      <w:r>
        <w:rPr>
          <w:rFonts w:ascii="Arial" w:cs="Arial" w:eastAsia="Arial" w:hAnsi="Arial"/>
          <w:b/>
          <w:bCs/>
          <w:i w:val="false"/>
          <w:iCs w:val="false"/>
          <w:color w:val="2E86C1"/>
          <w:sz w:val="24"/>
          <w:szCs w:val="24"/>
        </w:rPr>
        <w:t xml:space="preserve">Step 1: </w:t>
      </w:r>
      <w:r>
        <w:rPr>
          <w:rFonts w:ascii="Arial" w:cs="Arial" w:eastAsia="Arial" w:hAnsi="Arial"/>
          <w:b/>
          <w:bCs/>
          <w:i w:val="false"/>
          <w:iCs w:val="false"/>
          <w:color w:val="1B4F72"/>
          <w:sz w:val="24"/>
          <w:szCs w:val="24"/>
        </w:rPr>
        <w:t xml:space="preserve">Power on</w:t>
      </w:r>
    </w:p>
    <w:p>
      <w:pPr>
        <w:spacing w:after="120" w:before="120"/>
        <w:jc w:val="left"/>
      </w:pPr>
      <w:r>
        <w:rPr>
          <w:rFonts w:ascii="Arial" w:cs="Arial" w:eastAsia="Arial" w:hAnsi="Arial"/>
          <w:b w:val="false"/>
          <w:bCs w:val="false"/>
          <w:i w:val="false"/>
          <w:iCs w:val="false"/>
          <w:color w:val="333333"/>
          <w:sz w:val="22"/>
          <w:szCs w:val="22"/>
        </w:rPr>
        <w:t xml:space="preserve">Plug in the USB-C power cable. The device should boot up within 3 seconds. You’ll see a boot screen on the OLED, hear a startup chime (C5 → G5), and all 8 LEDs will light up briefly in sequence.</w:t>
      </w:r>
    </w:p>
    <w:p>
      <w:pPr>
        <w:spacing w:after="120" w:before="280"/>
        <w:jc w:val="left"/>
      </w:pPr>
      <w:r>
        <w:rPr>
          <w:rFonts w:ascii="Arial" w:cs="Arial" w:eastAsia="Arial" w:hAnsi="Arial"/>
          <w:b/>
          <w:bCs/>
          <w:i w:val="false"/>
          <w:iCs w:val="false"/>
          <w:color w:val="2E86C1"/>
          <w:sz w:val="24"/>
          <w:szCs w:val="24"/>
        </w:rPr>
        <w:t xml:space="preserve">Step 2: </w:t>
      </w:r>
      <w:r>
        <w:rPr>
          <w:rFonts w:ascii="Arial" w:cs="Arial" w:eastAsia="Arial" w:hAnsi="Arial"/>
          <w:b/>
          <w:bCs/>
          <w:i w:val="false"/>
          <w:iCs w:val="false"/>
          <w:color w:val="1B4F72"/>
          <w:sz w:val="24"/>
          <w:szCs w:val="24"/>
        </w:rPr>
        <w:t xml:space="preserve">Wi-Fi connection</w:t>
      </w:r>
    </w:p>
    <w:p>
      <w:pPr>
        <w:spacing w:after="120" w:before="120"/>
        <w:jc w:val="left"/>
      </w:pPr>
      <w:r>
        <w:rPr>
          <w:rFonts w:ascii="Arial" w:cs="Arial" w:eastAsia="Arial" w:hAnsi="Arial"/>
          <w:b w:val="false"/>
          <w:bCs w:val="false"/>
          <w:i w:val="false"/>
          <w:iCs w:val="false"/>
          <w:color w:val="333333"/>
          <w:sz w:val="22"/>
          <w:szCs w:val="22"/>
        </w:rPr>
        <w:t xml:space="preserve">If you already configured Wi-Fi, the device will connect automatically. The OLED will show “Connecting...” then “Ready.” If it can’t find the network, it falls into offline mode and stores attendance locally on the MicroSD card.</w:t>
      </w:r>
    </w:p>
    <w:p>
      <w:pPr>
        <w:spacing w:after="120" w:before="280"/>
        <w:jc w:val="left"/>
      </w:pPr>
      <w:r>
        <w:rPr>
          <w:rFonts w:ascii="Arial" w:cs="Arial" w:eastAsia="Arial" w:hAnsi="Arial"/>
          <w:b/>
          <w:bCs/>
          <w:i w:val="false"/>
          <w:iCs w:val="false"/>
          <w:color w:val="2E86C1"/>
          <w:sz w:val="24"/>
          <w:szCs w:val="24"/>
        </w:rPr>
        <w:t xml:space="preserve">Step 3: </w:t>
      </w:r>
      <w:r>
        <w:rPr>
          <w:rFonts w:ascii="Arial" w:cs="Arial" w:eastAsia="Arial" w:hAnsi="Arial"/>
          <w:b/>
          <w:bCs/>
          <w:i w:val="false"/>
          <w:iCs w:val="false"/>
          <w:color w:val="1B4F72"/>
          <w:sz w:val="24"/>
          <w:szCs w:val="24"/>
        </w:rPr>
        <w:t xml:space="preserve">Tap a card</w:t>
      </w:r>
    </w:p>
    <w:p>
      <w:pPr>
        <w:spacing w:after="120" w:before="120"/>
        <w:jc w:val="left"/>
      </w:pPr>
      <w:r>
        <w:rPr>
          <w:rFonts w:ascii="Arial" w:cs="Arial" w:eastAsia="Arial" w:hAnsi="Arial"/>
          <w:b w:val="false"/>
          <w:bCs w:val="false"/>
          <w:i w:val="false"/>
          <w:iCs w:val="false"/>
          <w:color w:val="333333"/>
          <w:sz w:val="22"/>
          <w:szCs w:val="22"/>
        </w:rPr>
        <w:t xml:space="preserve">Hold an NFC card flat against the NFC tap zone on the front of the device. The card should be within about 3 cm. You’ll hear a beep, see the LEDs animate, and the OLED will show the result: a green checkmark for success or an error message if the card isn’t registered.</w:t>
      </w:r>
    </w:p>
    <w:p>
      <w:pPr>
        <w:spacing w:after="120" w:before="280"/>
        <w:jc w:val="left"/>
      </w:pPr>
      <w:r>
        <w:rPr>
          <w:rFonts w:ascii="Arial" w:cs="Arial" w:eastAsia="Arial" w:hAnsi="Arial"/>
          <w:b/>
          <w:bCs/>
          <w:i w:val="false"/>
          <w:iCs w:val="false"/>
          <w:color w:val="2E86C1"/>
          <w:sz w:val="24"/>
          <w:szCs w:val="24"/>
        </w:rPr>
        <w:t xml:space="preserve">Step 4: </w:t>
      </w:r>
      <w:r>
        <w:rPr>
          <w:rFonts w:ascii="Arial" w:cs="Arial" w:eastAsia="Arial" w:hAnsi="Arial"/>
          <w:b/>
          <w:bCs/>
          <w:i w:val="false"/>
          <w:iCs w:val="false"/>
          <w:color w:val="1B4F72"/>
          <w:sz w:val="24"/>
          <w:szCs w:val="24"/>
        </w:rPr>
        <w:t xml:space="preserve">Check the backend</w:t>
      </w:r>
    </w:p>
    <w:p>
      <w:pPr>
        <w:spacing w:after="120" w:before="120"/>
        <w:jc w:val="left"/>
      </w:pPr>
      <w:r>
        <w:rPr>
          <w:rFonts w:ascii="Arial" w:cs="Arial" w:eastAsia="Arial" w:hAnsi="Arial"/>
          <w:b w:val="false"/>
          <w:bCs w:val="false"/>
          <w:i w:val="false"/>
          <w:iCs w:val="false"/>
          <w:color w:val="333333"/>
          <w:sz w:val="22"/>
          <w:szCs w:val="22"/>
        </w:rPr>
        <w:t xml:space="preserve">Open the Flutter app or make a direct API call to your server to verify the attendance record was saved. The device sends a heartbeat every 30 seconds so you can also check that it’s showing as “online” in the management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7AE60" w:sz="6"/>
              <w:bottom w:val="single" w:color="CCCCCC" w:sz="1"/>
              <w:right w:val="single" w:color="CCCCCC" w:sz="1"/>
            </w:tcBorders>
            <w:shd w:fill="D5F5E3" w:val="clear"/>
            <w:tcMar>
              <w:top w:type="dxa" w:w="100"/>
              <w:left w:type="dxa" w:w="160"/>
              <w:bottom w:type="dxa" w:w="100"/>
              <w:right w:type="dxa" w:w="160"/>
            </w:tcMar>
          </w:tcPr>
          <w:p>
            <w:pPr>
              <w:spacing w:after="40" w:before="120"/>
              <w:jc w:val="left"/>
            </w:pPr>
            <w:r>
              <w:rPr>
                <w:rFonts w:ascii="Arial" w:cs="Arial" w:eastAsia="Arial" w:hAnsi="Arial"/>
                <w:b/>
                <w:bCs/>
                <w:i w:val="false"/>
                <w:iCs w:val="false"/>
                <w:color w:val="155724"/>
                <w:sz w:val="20"/>
                <w:szCs w:val="20"/>
              </w:rPr>
              <w:t xml:space="preserve">TIP</w:t>
            </w:r>
          </w:p>
          <w:p>
            <w:pPr>
              <w:spacing w:after="120" w:before="120"/>
              <w:jc w:val="left"/>
            </w:pPr>
            <w:r>
              <w:rPr>
                <w:rFonts w:ascii="Arial" w:cs="Arial" w:eastAsia="Arial" w:hAnsi="Arial"/>
                <w:b w:val="false"/>
                <w:bCs w:val="false"/>
                <w:i w:val="false"/>
                <w:iCs w:val="false"/>
                <w:color w:val="155724"/>
                <w:sz w:val="20"/>
                <w:szCs w:val="20"/>
              </w:rPr>
              <w:t xml:space="preserve">If the card doesn’t read, make sure you’re tapping on the NFC zone (the circular recess), not the OLED window. The NFC antenna is behind the tap zone. Also check that the antenna’s cable is plugged into the board.</w:t>
            </w:r>
          </w:p>
        </w:tc>
      </w:tr>
    </w:tbl>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12. Troubleshooting</w:t>
      </w:r>
    </w:p>
    <w:p>
      <w:pPr>
        <w:pStyle w:val="Heading2"/>
        <w:spacing w:after="160" w:before="280"/>
        <w:jc w:val="left"/>
      </w:pPr>
      <w:r>
        <w:rPr>
          <w:rFonts w:ascii="Arial" w:cs="Arial" w:eastAsia="Arial" w:hAnsi="Arial"/>
          <w:b/>
          <w:bCs/>
          <w:i w:val="false"/>
          <w:iCs w:val="false"/>
          <w:color w:val="2E86C1"/>
          <w:sz w:val="28"/>
          <w:szCs w:val="28"/>
        </w:rPr>
        <w:t xml:space="preserve">Device won’t turn on</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Check the USB-C cable. Some cables are charge-only and don’t carry data or enough power. Try a different cable.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Make sure the power adapter is at least 5V/2A.</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Check that the USB-C connector on the board is firmly seated in the enclosure’s port cutout and not snagged.</w:t>
      </w:r>
    </w:p>
    <w:p>
      <w:pPr>
        <w:pStyle w:val="Heading2"/>
        <w:spacing w:after="160" w:before="280"/>
        <w:jc w:val="left"/>
      </w:pPr>
      <w:r>
        <w:rPr>
          <w:rFonts w:ascii="Arial" w:cs="Arial" w:eastAsia="Arial" w:hAnsi="Arial"/>
          <w:b/>
          <w:bCs/>
          <w:i w:val="false"/>
          <w:iCs w:val="false"/>
          <w:color w:val="2E86C1"/>
          <w:sz w:val="28"/>
          <w:szCs w:val="28"/>
        </w:rPr>
        <w:t xml:space="preserve">OLED display is blank</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Check all 4 jumper wires (GND, VDD, SCL, SDA). A loose connection is the most common cause.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Make sure VDD goes to 3V3 (not 5V). The SSD1309 module has its own voltage regulator but the I2C logic levels must match.</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Verify config.h has I2C_SDA set to 10 (not 8) and I2C_SCL set to 9.</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Try swapping SDA and SCL wires — mixing them up is harmless and very common.</w:t>
      </w:r>
    </w:p>
    <w:p>
      <w:pPr>
        <w:pStyle w:val="Heading2"/>
        <w:spacing w:after="160" w:before="280"/>
        <w:jc w:val="left"/>
      </w:pPr>
      <w:r>
        <w:rPr>
          <w:rFonts w:ascii="Arial" w:cs="Arial" w:eastAsia="Arial" w:hAnsi="Arial"/>
          <w:b/>
          <w:bCs/>
          <w:i w:val="false"/>
          <w:iCs w:val="false"/>
          <w:color w:val="2E86C1"/>
          <w:sz w:val="28"/>
          <w:szCs w:val="28"/>
        </w:rPr>
        <w:t xml:space="preserve">NFC card not reading</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Make sure the NFC antenna board is stuck flat to the inside of the top shell, behind the tap zone.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Check the antenna cable is plugged into the PN532 connector on the HermitX board.</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Move the card slowly across the tap zone — the sweet spot may be slightly off-center.</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Metal objects between the card and antenna (like a phone case or the PCB itself) can block the signal.</w:t>
      </w:r>
    </w:p>
    <w:p>
      <w:pPr>
        <w:pStyle w:val="Heading2"/>
        <w:spacing w:after="160" w:before="280"/>
        <w:jc w:val="left"/>
      </w:pPr>
      <w:r>
        <w:rPr>
          <w:rFonts w:ascii="Arial" w:cs="Arial" w:eastAsia="Arial" w:hAnsi="Arial"/>
          <w:b/>
          <w:bCs/>
          <w:i w:val="false"/>
          <w:iCs w:val="false"/>
          <w:color w:val="2E86C1"/>
          <w:sz w:val="28"/>
          <w:szCs w:val="28"/>
        </w:rPr>
        <w:t xml:space="preserve">LEDs not lighting up</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LEDs are controlled by GPIO 40 (NEOPIXEL_PIN in config.h). This is hardwired on the HermitX board, so there’s nothing to connect. If they’re not working, it’s likely a firmware issue — re-flash.</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Check that LED_BRIGHTNESS in config.h is set to a non-zero value (default is 255).</w:t>
      </w:r>
    </w:p>
    <w:p>
      <w:pPr>
        <w:pStyle w:val="Heading2"/>
        <w:spacing w:after="160" w:before="280"/>
        <w:jc w:val="left"/>
      </w:pPr>
      <w:r>
        <w:rPr>
          <w:rFonts w:ascii="Arial" w:cs="Arial" w:eastAsia="Arial" w:hAnsi="Arial"/>
          <w:b/>
          <w:bCs/>
          <w:i w:val="false"/>
          <w:iCs w:val="false"/>
          <w:color w:val="2E86C1"/>
          <w:sz w:val="28"/>
          <w:szCs w:val="28"/>
        </w:rPr>
        <w:t xml:space="preserve">Wi-Fi won’t connect</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The ESP32 only supports 2.4 GHz Wi-Fi, not 5 GHz. Make sure your network broadcasts on 2.4 GHz.</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If the device can’t find the network, it creates its own hotspot (“KinneretShield”). Connect to that and re-enter the credentials.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School Wi-Fi with captive portals (the kind that makes you click “Accept” in a browser) won’t work. Talk to your IT department about getting a dedicated SSID or MAC-address whitelist for the device.</w:t>
      </w:r>
    </w:p>
    <w:p>
      <w:pPr>
        <w:pStyle w:val="Heading2"/>
        <w:spacing w:after="160" w:before="280"/>
        <w:jc w:val="left"/>
      </w:pPr>
      <w:r>
        <w:rPr>
          <w:rFonts w:ascii="Arial" w:cs="Arial" w:eastAsia="Arial" w:hAnsi="Arial"/>
          <w:b/>
          <w:bCs/>
          <w:i w:val="false"/>
          <w:iCs w:val="false"/>
          <w:color w:val="2E86C1"/>
          <w:sz w:val="28"/>
          <w:szCs w:val="28"/>
        </w:rPr>
        <w:t xml:space="preserve">Firmware upload fails</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Make sure PlatformIO detected the correct board (esp32-s3-devkitc-1).</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Try a different USB port or cable.</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Hold BOOT, press RESET, release BOOT to enter bootloader mode, then try uploading again.</w:t>
      </w:r>
    </w:p>
    <w:p>
      <w:pPr>
        <w:pStyle w:val="ListParagraph"/>
        <w:numPr>
          <w:ilvl w:val="0"/>
          <w:numId w:val="2"/>
        </w:numPr>
        <w:spacing w:after="60" w:before="60"/>
        <w:jc w:val="left"/>
      </w:pPr>
      <w:r>
        <w:rPr>
          <w:rFonts w:ascii="Arial" w:cs="Arial" w:eastAsia="Arial" w:hAnsi="Arial"/>
          <w:b w:val="false"/>
          <w:bCs w:val="false"/>
          <w:i w:val="false"/>
          <w:iCs w:val="false"/>
          <w:color w:val="333333"/>
          <w:sz w:val="22"/>
          <w:szCs w:val="22"/>
        </w:rPr>
        <w:t xml:space="preserve">On macOS, you may need to install the Silicon Labs CP210x driver.</w:t>
      </w:r>
    </w:p>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Appendix A: Pin Reference</w:t>
      </w:r>
    </w:p>
    <w:p>
      <w:pPr>
        <w:spacing w:after="120" w:before="120"/>
        <w:jc w:val="left"/>
      </w:pPr>
      <w:r>
        <w:rPr>
          <w:rFonts w:ascii="Arial" w:cs="Arial" w:eastAsia="Arial" w:hAnsi="Arial"/>
          <w:b w:val="false"/>
          <w:bCs w:val="false"/>
          <w:i w:val="false"/>
          <w:iCs w:val="false"/>
          <w:color w:val="333333"/>
          <w:sz w:val="22"/>
          <w:szCs w:val="22"/>
        </w:rPr>
        <w:t xml:space="preserve">This table shows how all the pins on the HermitX ESP32-S3 NFC Card Reader Module are assigned in the Kinneret Shield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3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GPIO Pin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Protocol</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I2C SDA (NFC + OLED)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IO10 (or IO8)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Shared bus, 0x24 for PN532, 0x3C for OLED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I2C SCL (NFC + OLED)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IO9</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I2C</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Clock line, shared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NeoPixel LEDs (WS2812B)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One-wire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8 LEDs in a row, data pin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I2S Bit Clock (Speaker)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IO41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MAX98357A amplifier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I2S LR Clock (Speaker)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Word 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I2S Data In (Speaker)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IO2</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Audio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SD Card Chip Select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MicroSD reader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SD Card MOSI</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IO35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SPI</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Data out to 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SD Card SCK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SPI clock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SD Card MISO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IO37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SPI</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Data in from SD</w:t>
            </w:r>
          </w:p>
        </w:tc>
      </w:tr>
    </w:tbl>
    <w:p>
      <w:r>
        <w:br w:type="page"/>
      </w:r>
    </w:p>
    <w:p>
      <w:pPr>
        <w:pStyle w:val="Heading1"/>
        <w:pBdr>
          <w:bottom w:val="single" w:color="2E86C1" w:sz="6" w:space="4"/>
        </w:pBdr>
        <w:spacing w:after="200" w:before="360"/>
        <w:jc w:val="left"/>
      </w:pPr>
      <w:r>
        <w:rPr>
          <w:rFonts w:ascii="Arial" w:cs="Arial" w:eastAsia="Arial" w:hAnsi="Arial"/>
          <w:b/>
          <w:bCs/>
          <w:i w:val="false"/>
          <w:iCs w:val="false"/>
          <w:color w:val="1B4F72"/>
          <w:sz w:val="36"/>
          <w:szCs w:val="36"/>
        </w:rPr>
        <w:t xml:space="preserve">Appendix B: Enclosure Dimensions</w:t>
      </w:r>
    </w:p>
    <w:p>
      <w:pPr>
        <w:spacing w:after="120" w:before="120"/>
        <w:jc w:val="left"/>
      </w:pPr>
      <w:r>
        <w:rPr>
          <w:rFonts w:ascii="Arial" w:cs="Arial" w:eastAsia="Arial" w:hAnsi="Arial"/>
          <w:b w:val="false"/>
          <w:bCs w:val="false"/>
          <w:i w:val="false"/>
          <w:iCs w:val="false"/>
          <w:color w:val="333333"/>
          <w:sz w:val="22"/>
          <w:szCs w:val="22"/>
        </w:rPr>
        <w:t xml:space="preserve">Quick reference for the physical enclosure and the hardware inside it.</w:t>
      </w:r>
    </w:p>
    <w:p>
      <w:pPr>
        <w:pStyle w:val="Heading2"/>
        <w:spacing w:after="160" w:before="280"/>
        <w:jc w:val="left"/>
      </w:pPr>
      <w:r>
        <w:rPr>
          <w:rFonts w:ascii="Arial" w:cs="Arial" w:eastAsia="Arial" w:hAnsi="Arial"/>
          <w:b/>
          <w:bCs/>
          <w:i w:val="false"/>
          <w:iCs w:val="false"/>
          <w:color w:val="2E86C1"/>
          <w:sz w:val="28"/>
          <w:szCs w:val="28"/>
        </w:rPr>
        <w:t xml:space="preserve">Enclosure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Overall size (assembled)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136 × 96 × 26 mm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Top shell depth</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8 mm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Bottom shell 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18 mm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Wall bracket thickness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3.5 mm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Wall thickness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2 mm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Corner radius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5 mm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Interlocking lip clearance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0.2 mm per side</w:t>
            </w:r>
          </w:p>
        </w:tc>
      </w:tr>
    </w:tbl>
    <w:p>
      <w:pPr>
        <w:pStyle w:val="Heading2"/>
        <w:spacing w:after="160" w:before="280"/>
        <w:jc w:val="left"/>
      </w:pPr>
      <w:r>
        <w:rPr>
          <w:rFonts w:ascii="Arial" w:cs="Arial" w:eastAsia="Arial" w:hAnsi="Arial"/>
          <w:b/>
          <w:bCs/>
          <w:i w:val="false"/>
          <w:iCs w:val="false"/>
          <w:color w:val="2E86C1"/>
          <w:sz w:val="28"/>
          <w:szCs w:val="28"/>
        </w:rPr>
        <w:t xml:space="preserve">HermitX PCB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PCB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99 × 62 mm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PCB thickness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1.6 mm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Mounting holes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M3, 90.7 × 53.5 mm spacing</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Standoff height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5.5 mm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USB-C offset from center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13.7 mm right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LED count and arrangement</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8× WS2812B, horizontal line, 11.3 mm spacing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NFC antenna (separate 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37.1 × 37 mm, adhesive mount</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Speaker</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32 × 24 × 6 mm rectangle, adhesive mount</w:t>
            </w:r>
          </w:p>
        </w:tc>
      </w:tr>
    </w:tbl>
    <w:p>
      <w:pPr>
        <w:pStyle w:val="Heading2"/>
        <w:spacing w:after="160" w:before="280"/>
        <w:jc w:val="left"/>
      </w:pPr>
      <w:r>
        <w:rPr>
          <w:rFonts w:ascii="Arial" w:cs="Arial" w:eastAsia="Arial" w:hAnsi="Arial"/>
          <w:b/>
          <w:bCs/>
          <w:i w:val="false"/>
          <w:iCs w:val="false"/>
          <w:color w:val="2E86C1"/>
          <w:sz w:val="28"/>
          <w:szCs w:val="28"/>
        </w:rPr>
        <w:t xml:space="preserve">OLED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Module (HiLetgo SSD1309)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71 × 43.5 mm PCB</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Glass panel</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60.5 × 37 mm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Viewable area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55 × 27.5 mm</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Mounting holes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M3, ~66 × 38.5 mm spacing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I2C, 4-pin (GND, VDD, SCL, SDA)</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I2C address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333333"/>
                <w:sz w:val="20"/>
                <w:szCs w:val="20"/>
              </w:rPr>
              <w:t xml:space="preserve">0x3C</w:t>
            </w:r>
          </w:p>
        </w:tc>
      </w:tr>
    </w:tbl>
    <w:p>
      <w:r>
        <w:br w:type="page"/>
      </w:r>
    </w:p>
    <w:p>
      <w:pPr>
        <w:spacing w:after="120" w:before="3600"/>
        <w:jc w:val="left"/>
      </w:pPr>
    </w:p>
    <w:p>
      <w:pPr>
        <w:spacing w:after="120" w:before="120"/>
        <w:jc w:val="center"/>
      </w:pPr>
      <w:r>
        <w:rPr>
          <w:rFonts w:ascii="Arial" w:cs="Arial" w:eastAsia="Arial" w:hAnsi="Arial"/>
          <w:b/>
          <w:bCs/>
          <w:i w:val="false"/>
          <w:iCs w:val="false"/>
          <w:color w:val="1B4F72"/>
          <w:sz w:val="40"/>
          <w:szCs w:val="40"/>
        </w:rPr>
        <w:t xml:space="preserve">You did it!</w:t>
      </w:r>
    </w:p>
    <w:p>
      <w:pPr>
        <w:spacing w:after="400" w:before="120"/>
        <w:jc w:val="center"/>
      </w:pPr>
      <w:r>
        <w:rPr>
          <w:rFonts w:ascii="Arial" w:cs="Arial" w:eastAsia="Arial" w:hAnsi="Arial"/>
          <w:b w:val="false"/>
          <w:bCs w:val="false"/>
          <w:i w:val="false"/>
          <w:iCs w:val="false"/>
          <w:color w:val="2E86C1"/>
          <w:sz w:val="28"/>
          <w:szCs w:val="28"/>
        </w:rPr>
        <w:t xml:space="preserve">Your Kinneret Shield is ready to go.</w:t>
      </w:r>
    </w:p>
    <w:p>
      <w:pPr>
        <w:spacing w:after="120" w:before="120"/>
        <w:jc w:val="center"/>
      </w:pPr>
      <w:r>
        <w:rPr>
          <w:rFonts w:ascii="Arial" w:cs="Arial" w:eastAsia="Arial" w:hAnsi="Arial"/>
          <w:b w:val="false"/>
          <w:bCs w:val="false"/>
          <w:i w:val="false"/>
          <w:iCs w:val="false"/>
          <w:color w:val="7F8C8D"/>
          <w:sz w:val="24"/>
          <w:szCs w:val="24"/>
        </w:rPr>
        <w:t xml:space="preserve">Mount it on the wall, plug it in, and start tapping.</w:t>
      </w:r>
    </w:p>
    <w:p>
      <w:pPr>
        <w:spacing w:after="800" w:before="120"/>
        <w:jc w:val="center"/>
      </w:pPr>
      <w:r>
        <w:rPr>
          <w:rFonts w:ascii="Arial" w:cs="Arial" w:eastAsia="Arial" w:hAnsi="Arial"/>
          <w:b w:val="false"/>
          <w:bCs w:val="false"/>
          <w:i w:val="false"/>
          <w:iCs w:val="false"/>
          <w:color w:val="7F8C8D"/>
          <w:sz w:val="24"/>
          <w:szCs w:val="24"/>
        </w:rPr>
        <w:t xml:space="preserve">Every tap is one less name to call during attendance.</w:t>
      </w:r>
    </w:p>
    <w:p>
      <w:pPr>
        <w:spacing w:after="120" w:before="120"/>
        <w:jc w:val="center"/>
      </w:pPr>
      <w:r>
        <w:rPr>
          <w:rFonts w:ascii="Arial" w:cs="Arial" w:eastAsia="Arial" w:hAnsi="Arial"/>
          <w:b w:val="false"/>
          <w:bCs w:val="false"/>
          <w:i w:val="false"/>
          <w:iCs w:val="false"/>
          <w:color w:val="7F8C8D"/>
          <w:sz w:val="20"/>
          <w:szCs w:val="20"/>
        </w:rPr>
        <w:t xml:space="preserve">Built for TanenbaumCHAT  —  Kinneret Shield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7F8C8D"/>
        <w:sz w:val="18"/>
        <w:szCs w:val="18"/>
      </w:rPr>
      <w:t xml:space="preserve">Kinneret Shield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2026-04-02T16:39:11.680Z</dcterms:created>
  <dcterms:modified xsi:type="dcterms:W3CDTF">2026-04-02T16:39:11.680Z</dcterms:modified>
</cp:coreProperties>
</file>

<file path=docProps/custom.xml><?xml version="1.0" encoding="utf-8"?>
<Properties xmlns="http://schemas.openxmlformats.org/officeDocument/2006/custom-properties" xmlns:vt="http://schemas.openxmlformats.org/officeDocument/2006/docPropsVTypes"/>
</file>