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>
      <w:pPr/>
      <w:r>
        <w:pict>
          <v:shape id="_x0000_s1002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2pt" color="2B579A"/>
          </v:shape>
        </w:pict>
      </w:r>
    </w:p>
    <w:p/>
    <w:tbl>
      <w:tblGrid>
        <w:gridCol w:w="5000" w:type="dxa"/>
        <w:gridCol w:w="5000" w:type="dxa"/>
      </w:tblGrid>
      <w:tr>
        <w:trPr/>
        <w:tc>
          <w:tcPr>
            <w:tcW w:w="5000" w:type="dxa"/>
            <w:noWrap/>
          </w:tcPr>
          <w:p>
            <w:pPr>
              <w:jc w:val="left"/>
            </w:pPr>
            <w:r>
              <w:rPr>
                <w:rFonts w:ascii="Arial" w:hAnsi="Arial" w:eastAsia="Arial" w:cs="Arial"/>
                <w:color w:val="2B579A"/>
                <w:sz w:val="44"/>
                <w:szCs w:val="44"/>
                <w:b w:val="1"/>
                <w:bCs w:val="1"/>
              </w:rPr>
              <w:t xml:space="preserve">proforma n°: 2025 07</w:t>
            </w:r>
          </w:p>
        </w:tc>
        <w:tc>
          <w:tcPr>
            <w:tcW w:w="5000" w:type="dxa"/>
            <w:noWrap/>
          </w:tcPr>
          <w:p>
            <w:pPr>
              <w:jc w:val="right"/>
            </w:pPr>
            <w:r>
              <w:rPr>
                <w:rFonts w:ascii="Arial" w:hAnsi="Arial" w:eastAsia="Arial" w:cs="Arial"/>
                <w:color w:val="FF0000"/>
                <w:sz w:val="24"/>
                <w:szCs w:val="24"/>
                <w:b w:val="1"/>
                <w:bCs w:val="1"/>
              </w:rPr>
              <w:t xml:space="preserve">À CONFIRMER</w:t>
            </w:r>
          </w:p>
        </w:tc>
      </w:tr>
    </w:tbl>
    <w:tbl>
      <w:tblGrid>
        <w:gridCol w:w="7000" w:type="dxa"/>
        <w:gridCol w:w="3000" w:type="dxa"/>
      </w:tblGrid>
      <w:tblPr>
        <w:jc w:val="center"/>
        <w:tblW w:w="0" w:type="auto"/>
        <w:tblLayout w:type="autofit"/>
      </w:tblPr>
      <w:tr>
        <w:trPr/>
        <w:tc>
          <w:tcPr>
            <w:tcW w:w="7000" w:type="dxa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date: 4 juillet 2025</w:t>
            </w:r>
          </w:p>
        </w:tc>
        <w:tc>
          <w:tcPr>
            <w:tcW w:w="3000" w:type="dxa"/>
            <w:vAlign w:val="center"/>
            <w:noWrap/>
          </w:tcPr>
          <w:p>
            <w:pPr>
              <w:jc w:val="center"/>
            </w:pPr>
            <w:r>
              <w:pict>
                <v:shape type="#_x0000_t75" stroked="f" style="width:50pt; height:50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  <w:p>
            <w:pPr>
              <w:jc w:val="center"/>
            </w:pPr>
            <w:r>
              <w:rPr>
                <w:rFonts w:ascii="Arial" w:hAnsi="Arial" w:eastAsia="Arial" w:cs="Arial"/>
                <w:color w:val="2B579A"/>
                <w:sz w:val="20"/>
                <w:szCs w:val="20"/>
                <w:b w:val="1"/>
                <w:bCs w:val="1"/>
              </w:rPr>
              <w:t xml:space="preserve">MADE IN FRANCE</w:t>
            </w:r>
          </w:p>
        </w:tc>
      </w:tr>
    </w:tbl>
    <w:p/>
    <w:tbl>
      <w:tblGrid>
        <w:gridCol w:w="90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2" w:color="2B579A"/>
          <w:left w:val="single" w:sz="2" w:color="2B579A"/>
          <w:right w:val="single" w:sz="2" w:color="2B579A"/>
          <w:bottom w:val="single" w:sz="2" w:color="2B579A"/>
          <w:insideH w:val="single" w:sz="2" w:color="2B579A"/>
          <w:insideV w:val="single" w:sz="2" w:color="2B579A"/>
        </w:tblBorders>
      </w:tblPr>
      <w:tr>
        <w:trPr/>
        <w:tc>
          <w:tcPr>
            <w:tcW w:w="9000" w:type="dxa"/>
            <w:shd w:val="clear" w:fill="F8F9FA"/>
            <w:noWrap/>
          </w:tcPr>
          <w:p>
            <w:pPr/>
            <w:r>
              <w:rPr>
                <w:rFonts w:ascii="Arial" w:hAnsi="Arial" w:eastAsia="Arial" w:cs="Arial"/>
                <w:color w:val="2B579A"/>
                <w:sz w:val="26"/>
                <w:szCs w:val="26"/>
                <w:b w:val="1"/>
                <w:bCs w:val="1"/>
              </w:rPr>
              <w:t xml:space="preserve">INFORMATIONS CLIENT</w:t>
            </w:r>
          </w:p>
          <w:p>
            <w:pPr/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Nom: vfdvs</w:t>
            </w:r>
          </w:p>
          <w:p>
            <w:pPr/>
            <w:r>
              <w:rPr>
                <w:rFonts w:ascii="Arial" w:hAnsi="Arial" w:eastAsia="Arial" w:cs="Arial"/>
                <w:sz w:val="24"/>
                <w:szCs w:val="24"/>
              </w:rPr>
              <w:t xml:space="preserve">Email: vfdvfd@rrfr.fr</w:t>
            </w:r>
          </w:p>
        </w:tc>
      </w:tr>
    </w:tbl>
    <w:p/>
    <w:p/>
    <w:tbl>
      <w:tblGrid>
        <w:gridCol w:w="2000" w:type="dxa"/>
        <w:gridCol w:w="2000" w:type="dxa"/>
        <w:gridCol w:w="2800" w:type="dxa"/>
        <w:gridCol w:w="1100" w:type="dxa"/>
        <w:gridCol w:w="1000" w:type="dxa"/>
        <w:gridCol w:w="1200" w:type="dxa"/>
        <w:gridCol w:w="1800" w:type="dxa"/>
      </w:tblGrid>
      <w:tblPr>
        <w:jc w:val="center"/>
        <w:tblW w:w="0" w:type="auto"/>
        <w:tblLayout w:type="autofit"/>
        <w:tblCellMar>
          <w:top w:w="120" w:type="dxa"/>
          <w:left w:w="120" w:type="dxa"/>
          <w:right w:w="120" w:type="dxa"/>
          <w:bottom w:w="120" w:type="dxa"/>
        </w:tblCellMar>
        <w:tblBorders>
          <w:top w:val="single" w:sz="8" w:color="2B579A"/>
          <w:left w:val="single" w:sz="8" w:color="2B579A"/>
          <w:right w:val="single" w:sz="8" w:color="2B579A"/>
          <w:bottom w:val="single" w:sz="8" w:color="2B579A"/>
          <w:insideH w:val="single" w:sz="8" w:color="2B579A"/>
          <w:insideV w:val="single" w:sz="8" w:color="2B579A"/>
        </w:tblBorders>
      </w:tblPr>
      <w:tr>
        <w:trPr>
          <w:trHeight w:val="600" w:hRule="atLeast"/>
        </w:trPr>
        <w:tc>
          <w:tcPr>
            <w:tcW w:w="2000" w:type="dxa"/>
            <w:vAlign w:val="center"/>
            <w:shd w:val="clear" w:fill="2B579A"/>
            <w:noWrap/>
          </w:tcPr>
          <w:p>
            <w:pPr/>
            <w:r>
              <w:rPr>
                <w:rFonts w:ascii="Arial" w:hAnsi="Arial" w:eastAsia="Arial" w:cs="Arial"/>
                <w:color w:val="FFFFFF"/>
                <w:sz w:val="22"/>
                <w:szCs w:val="22"/>
                <w:b w:val="1"/>
                <w:bCs w:val="1"/>
              </w:rPr>
              <w:t xml:space="preserve">Créateur</w:t>
            </w:r>
          </w:p>
        </w:tc>
        <w:tc>
          <w:tcPr>
            <w:tcW w:w="2000" w:type="dxa"/>
            <w:vAlign w:val="center"/>
            <w:shd w:val="clear" w:fill="2B579A"/>
            <w:noWrap/>
          </w:tcPr>
          <w:p>
            <w:pPr/>
            <w:r>
              <w:rPr>
                <w:rFonts w:ascii="Arial" w:hAnsi="Arial" w:eastAsia="Arial" w:cs="Arial"/>
                <w:color w:val="FFFFFF"/>
                <w:sz w:val="22"/>
                <w:szCs w:val="22"/>
                <w:b w:val="1"/>
                <w:bCs w:val="1"/>
              </w:rPr>
              <w:t xml:space="preserve">Référence</w:t>
            </w:r>
          </w:p>
        </w:tc>
        <w:tc>
          <w:tcPr>
            <w:tcW w:w="2800" w:type="dxa"/>
            <w:vAlign w:val="center"/>
            <w:shd w:val="clear" w:fill="2B579A"/>
            <w:noWrap/>
          </w:tcPr>
          <w:p>
            <w:pPr/>
            <w:r>
              <w:rPr>
                <w:rFonts w:ascii="Arial" w:hAnsi="Arial" w:eastAsia="Arial" w:cs="Arial"/>
                <w:color w:val="FFFFFF"/>
                <w:sz w:val="22"/>
                <w:szCs w:val="22"/>
                <w:b w:val="1"/>
                <w:bCs w:val="1"/>
              </w:rPr>
              <w:t xml:space="preserve">Désignation</w:t>
            </w:r>
          </w:p>
        </w:tc>
        <w:tc>
          <w:tcPr>
            <w:tcW w:w="1100" w:type="dxa"/>
            <w:vAlign w:val="center"/>
            <w:shd w:val="clear" w:fill="2B579A"/>
            <w:noWrap/>
          </w:tcPr>
          <w:p>
            <w:pPr/>
            <w:r>
              <w:rPr>
                <w:rFonts w:ascii="Arial" w:hAnsi="Arial" w:eastAsia="Arial" w:cs="Arial"/>
                <w:color w:val="FFFFFF"/>
                <w:sz w:val="22"/>
                <w:szCs w:val="22"/>
                <w:b w:val="1"/>
                <w:bCs w:val="1"/>
              </w:rPr>
              <w:t xml:space="preserve">Qu.</w:t>
            </w:r>
          </w:p>
        </w:tc>
        <w:tc>
          <w:tcPr>
            <w:tcW w:w="1000" w:type="dxa"/>
            <w:vAlign w:val="center"/>
            <w:shd w:val="clear" w:fill="2B579A"/>
            <w:noWrap/>
          </w:tcPr>
          <w:p>
            <w:pPr/>
            <w:r>
              <w:rPr>
                <w:rFonts w:ascii="Arial" w:hAnsi="Arial" w:eastAsia="Arial" w:cs="Arial"/>
                <w:color w:val="FFFFFF"/>
                <w:sz w:val="22"/>
                <w:szCs w:val="22"/>
                <w:b w:val="1"/>
                <w:bCs w:val="1"/>
              </w:rPr>
              <w:t xml:space="preserve">tarif unitaire</w:t>
            </w:r>
          </w:p>
        </w:tc>
        <w:tc>
          <w:tcPr>
            <w:tcW w:w="1200" w:type="dxa"/>
            <w:vAlign w:val="center"/>
            <w:shd w:val="clear" w:fill="2B579A"/>
            <w:noWrap/>
          </w:tcPr>
          <w:p>
            <w:pPr/>
            <w:r>
              <w:rPr>
                <w:rFonts w:ascii="Arial" w:hAnsi="Arial" w:eastAsia="Arial" w:cs="Arial"/>
                <w:color w:val="FFFFFF"/>
                <w:sz w:val="22"/>
                <w:szCs w:val="22"/>
                <w:b w:val="1"/>
                <w:bCs w:val="1"/>
              </w:rPr>
              <w:t xml:space="preserve">Total</w:t>
            </w:r>
          </w:p>
        </w:tc>
        <w:tc>
          <w:tcPr>
            <w:tcW w:w="1800" w:type="dxa"/>
            <w:vAlign w:val="center"/>
            <w:shd w:val="clear" w:fill="2B579A"/>
            <w:noWrap/>
          </w:tcPr>
          <w:p>
            <w:pPr/>
            <w:r>
              <w:rPr>
                <w:rFonts w:ascii="Arial" w:hAnsi="Arial" w:eastAsia="Arial" w:cs="Arial"/>
                <w:color w:val="FFFFFF"/>
                <w:sz w:val="22"/>
                <w:szCs w:val="22"/>
                <w:b w:val="1"/>
                <w:bCs w:val="1"/>
              </w:rPr>
              <w:t xml:space="preserve">Image</w:t>
            </w:r>
          </w:p>
        </w:tc>
      </w:tr>
      <w:tr>
        <w:trPr/>
        <w:tc>
          <w:tcPr>
            <w:tcW w:w="400" w:type="dxa"/>
            <w:vAlign w:val="center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JB AdeV</w:t>
            </w:r>
          </w:p>
        </w:tc>
        <w:tc>
          <w:tcPr>
            <w:tcW w:w="1600" w:type="dxa"/>
            <w:vAlign w:val="center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C 009 001 000</w:t>
            </w:r>
          </w:p>
        </w:tc>
        <w:tc>
          <w:tcPr>
            <w:tcW w:w="2800" w:type="dxa"/>
            <w:vAlign w:val="center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assiette de présentation | Romantique | émail blanc | dimensions: diam30x2</w:t>
            </w:r>
          </w:p>
        </w:tc>
        <w:tc>
          <w:tcPr>
            <w:tcW w:w="1100" w:type="dxa"/>
            <w:vAlign w:val="center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1</w:t>
            </w:r>
          </w:p>
        </w:tc>
        <w:tc>
          <w:tcPr>
            <w:tcW w:w="1000" w:type="dxa"/>
            <w:vAlign w:val="center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55 €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55,00 €</w:t>
            </w:r>
          </w:p>
        </w:tc>
        <w:tc>
          <w:tcPr>
            <w:tcW w:w="1800" w:type="dxa"/>
            <w:vAlign w:val="center"/>
            <w:noWrap/>
          </w:tcPr>
          <w:p>
            <w:pPr/>
            <w:r>
              <w:pict>
                <v:shape type="#_x0000_t75" stroked="f" style="width:80pt; height:79.6pt; margin-left:0pt; margin-top:0pt; mso-position-horizontal:left; mso-position-vertical:top; mso-position-horizontal-relative:char; mso-position-vertical-relative:line;">
                  <w10:wrap type="inline"/>
                  <v:imagedata r:id="rId8" o:title=""/>
                </v:shape>
              </w:pict>
            </w:r>
          </w:p>
        </w:tc>
      </w:tr>
      <w:tr>
        <w:trPr/>
        <w:tc>
          <w:tcPr>
            <w:tcW w:w="400" w:type="dxa"/>
            <w:vAlign w:val="center"/>
            <w:shd w:val="clear" w:fill="F8F9FA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JB AdeV</w:t>
            </w:r>
          </w:p>
        </w:tc>
        <w:tc>
          <w:tcPr>
            <w:tcW w:w="1600" w:type="dxa"/>
            <w:vAlign w:val="center"/>
            <w:shd w:val="clear" w:fill="F8F9FA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C 007 069 000</w:t>
            </w:r>
          </w:p>
        </w:tc>
        <w:tc>
          <w:tcPr>
            <w:tcW w:w="2800" w:type="dxa"/>
            <w:vAlign w:val="center"/>
            <w:shd w:val="clear" w:fill="F8F9FA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petite tasse | Directoire | émail blanc | dimensions: </w:t>
            </w:r>
          </w:p>
        </w:tc>
        <w:tc>
          <w:tcPr>
            <w:tcW w:w="1100" w:type="dxa"/>
            <w:vAlign w:val="center"/>
            <w:shd w:val="clear" w:fill="F8F9FA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1</w:t>
            </w:r>
          </w:p>
        </w:tc>
        <w:tc>
          <w:tcPr>
            <w:tcW w:w="1000" w:type="dxa"/>
            <w:vAlign w:val="center"/>
            <w:shd w:val="clear" w:fill="F8F9FA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75 €</w:t>
            </w:r>
          </w:p>
        </w:tc>
        <w:tc>
          <w:tcPr>
            <w:tcW w:w="1200" w:type="dxa"/>
            <w:vAlign w:val="center"/>
            <w:shd w:val="clear" w:fill="F8F9FA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75,00 €</w:t>
            </w:r>
          </w:p>
        </w:tc>
        <w:tc>
          <w:tcPr>
            <w:tcW w:w="1800" w:type="dxa"/>
            <w:vAlign w:val="center"/>
            <w:shd w:val="clear" w:fill="F8F9FA"/>
            <w:noWrap/>
          </w:tcPr>
          <w:p>
            <w:pPr/>
            <w:r>
              <w:pict>
                <v:shape type="#_x0000_t75" stroked="f" style="width:80pt; height:79.4pt; margin-left:0pt; margin-top:0pt; mso-position-horizontal:left; mso-position-vertical:top; mso-position-horizontal-relative:char; mso-position-vertical-relative:line;">
                  <w10:wrap type="inline"/>
                  <v:imagedata r:id="rId9" o:title=""/>
                </v:shape>
              </w:pict>
            </w:r>
          </w:p>
        </w:tc>
      </w:tr>
      <w:tr>
        <w:trPr/>
        <w:tc>
          <w:tcPr>
            <w:tcW w:w="400" w:type="dxa"/>
            <w:vAlign w:val="center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JB AdeV</w:t>
            </w:r>
          </w:p>
        </w:tc>
        <w:tc>
          <w:tcPr>
            <w:tcW w:w="1600" w:type="dxa"/>
            <w:vAlign w:val="center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C 001 001 000</w:t>
            </w:r>
          </w:p>
        </w:tc>
        <w:tc>
          <w:tcPr>
            <w:tcW w:w="2800" w:type="dxa"/>
            <w:vAlign w:val="center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assiette de présentation | Margot | émail blanc | dimensions: diam30x2</w:t>
            </w:r>
          </w:p>
        </w:tc>
        <w:tc>
          <w:tcPr>
            <w:tcW w:w="1100" w:type="dxa"/>
            <w:vAlign w:val="center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1</w:t>
            </w:r>
          </w:p>
        </w:tc>
        <w:tc>
          <w:tcPr>
            <w:tcW w:w="1000" w:type="dxa"/>
            <w:vAlign w:val="center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50 €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50,00 €</w:t>
            </w:r>
          </w:p>
        </w:tc>
        <w:tc>
          <w:tcPr>
            <w:tcW w:w="1800" w:type="dxa"/>
            <w:vAlign w:val="center"/>
            <w:noWrap/>
          </w:tcPr>
          <w:p>
            <w:pPr/>
            <w:r>
              <w:pict>
                <v:shape type="#_x0000_t75" stroked="f" style="width:80pt; height:80.466666666667pt; margin-left:0pt; margin-top:0pt; mso-position-horizontal:left; mso-position-vertical:top; mso-position-horizontal-relative:char; mso-position-vertical-relative:line;">
                  <w10:wrap type="inline"/>
                  <v:imagedata r:id="rId10" o:title=""/>
                </v:shape>
              </w:pict>
            </w:r>
          </w:p>
        </w:tc>
      </w:tr>
      <w:tr>
        <w:trPr/>
        <w:tc>
          <w:tcPr>
            <w:tcW w:w="400" w:type="dxa"/>
            <w:vAlign w:val="center"/>
            <w:shd w:val="clear" w:fill="F8F9FA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JB AdeV</w:t>
            </w:r>
          </w:p>
        </w:tc>
        <w:tc>
          <w:tcPr>
            <w:tcW w:w="1600" w:type="dxa"/>
            <w:vAlign w:val="center"/>
            <w:shd w:val="clear" w:fill="F8F9FA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002</w:t>
            </w:r>
          </w:p>
        </w:tc>
        <w:tc>
          <w:tcPr>
            <w:tcW w:w="2800" w:type="dxa"/>
            <w:vAlign w:val="center"/>
            <w:shd w:val="clear" w:fill="F8F9FA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/>
            </w:r>
          </w:p>
        </w:tc>
        <w:tc>
          <w:tcPr>
            <w:tcW w:w="1100" w:type="dxa"/>
            <w:vAlign w:val="center"/>
            <w:shd w:val="clear" w:fill="F8F9FA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1</w:t>
            </w:r>
          </w:p>
        </w:tc>
        <w:tc>
          <w:tcPr>
            <w:tcW w:w="1000" w:type="dxa"/>
            <w:vAlign w:val="center"/>
            <w:shd w:val="clear" w:fill="F8F9FA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0 €</w:t>
            </w:r>
          </w:p>
        </w:tc>
        <w:tc>
          <w:tcPr>
            <w:tcW w:w="1200" w:type="dxa"/>
            <w:vAlign w:val="center"/>
            <w:shd w:val="clear" w:fill="F8F9FA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0,00 €</w:t>
            </w:r>
          </w:p>
        </w:tc>
        <w:tc>
          <w:tcPr>
            <w:tcW w:w="1800" w:type="dxa"/>
            <w:vAlign w:val="center"/>
            <w:shd w:val="clear" w:fill="F8F9FA"/>
            <w:noWrap/>
          </w:tcPr>
          <w:p>
            <w:pPr/>
            <w:r>
              <w:pict>
                <v:shape type="#_x0000_t75" stroked="f" style="width:80pt; height:80.533333333333pt; margin-left:0pt; margin-top:0pt; mso-position-horizontal:left; mso-position-vertical:top; mso-position-horizontal-relative:char; mso-position-vertical-relative:line;">
                  <w10:wrap type="inline"/>
                  <v:imagedata r:id="rId11" o:title=""/>
                </v:shape>
              </w:pict>
            </w:r>
          </w:p>
        </w:tc>
      </w:tr>
      <w:tr>
        <w:trPr/>
        <w:tc>
          <w:tcPr>
            <w:tcW w:w="400" w:type="dxa"/>
            <w:vAlign w:val="center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JB AdeV</w:t>
            </w:r>
          </w:p>
        </w:tc>
        <w:tc>
          <w:tcPr>
            <w:tcW w:w="1600" w:type="dxa"/>
            <w:vAlign w:val="center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C 001 002 000</w:t>
            </w:r>
          </w:p>
        </w:tc>
        <w:tc>
          <w:tcPr>
            <w:tcW w:w="2800" w:type="dxa"/>
            <w:vAlign w:val="center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assiette plate | Margot | émail blanc | dimensions: diam26x2</w:t>
            </w:r>
          </w:p>
        </w:tc>
        <w:tc>
          <w:tcPr>
            <w:tcW w:w="1100" w:type="dxa"/>
            <w:vAlign w:val="center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2</w:t>
            </w:r>
          </w:p>
        </w:tc>
        <w:tc>
          <w:tcPr>
            <w:tcW w:w="1000" w:type="dxa"/>
            <w:vAlign w:val="center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40 €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80,00 €</w:t>
            </w:r>
          </w:p>
        </w:tc>
        <w:tc>
          <w:tcPr>
            <w:tcW w:w="1800" w:type="dxa"/>
            <w:vAlign w:val="center"/>
            <w:noWrap/>
          </w:tcPr>
          <w:p>
            <w:pPr/>
            <w:r>
              <w:pict>
                <v:shape type="#_x0000_t75" stroked="f" style="width:80pt; height:80.601001669449pt; margin-left:0pt; margin-top:0pt; mso-position-horizontal:left; mso-position-vertical:top; mso-position-horizontal-relative:char; mso-position-vertical-relative:line;">
                  <w10:wrap type="inline"/>
                  <v:imagedata r:id="rId12" o:title=""/>
                </v:shape>
              </w:pict>
            </w:r>
          </w:p>
        </w:tc>
      </w:tr>
      <w:tr>
        <w:trPr/>
        <w:tc>
          <w:tcPr>
            <w:tcW w:w="400" w:type="dxa"/>
            <w:vAlign w:val="center"/>
            <w:shd w:val="clear" w:fill="F8F9FA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JB AdeV</w:t>
            </w:r>
          </w:p>
        </w:tc>
        <w:tc>
          <w:tcPr>
            <w:tcW w:w="1600" w:type="dxa"/>
            <w:vAlign w:val="center"/>
            <w:shd w:val="clear" w:fill="F8F9FA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C 001 003 000</w:t>
            </w:r>
          </w:p>
        </w:tc>
        <w:tc>
          <w:tcPr>
            <w:tcW w:w="2800" w:type="dxa"/>
            <w:vAlign w:val="center"/>
            <w:shd w:val="clear" w:fill="F8F9FA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assiette creuse | Margot | émail blanc | dimensions: diam20x3</w:t>
            </w:r>
          </w:p>
        </w:tc>
        <w:tc>
          <w:tcPr>
            <w:tcW w:w="1100" w:type="dxa"/>
            <w:vAlign w:val="center"/>
            <w:shd w:val="clear" w:fill="F8F9FA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1</w:t>
            </w:r>
          </w:p>
        </w:tc>
        <w:tc>
          <w:tcPr>
            <w:tcW w:w="1000" w:type="dxa"/>
            <w:vAlign w:val="center"/>
            <w:shd w:val="clear" w:fill="F8F9FA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40 €</w:t>
            </w:r>
          </w:p>
        </w:tc>
        <w:tc>
          <w:tcPr>
            <w:tcW w:w="1200" w:type="dxa"/>
            <w:vAlign w:val="center"/>
            <w:shd w:val="clear" w:fill="F8F9FA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40,00 €</w:t>
            </w:r>
          </w:p>
        </w:tc>
        <w:tc>
          <w:tcPr>
            <w:tcW w:w="1800" w:type="dxa"/>
            <w:vAlign w:val="center"/>
            <w:shd w:val="clear" w:fill="F8F9FA"/>
            <w:noWrap/>
          </w:tcPr>
          <w:p>
            <w:pPr/>
            <w:r>
              <w:pict>
                <v:shape type="#_x0000_t75" stroked="f" style="width:80pt; height:51.533333333333pt; margin-left:0pt; margin-top:0pt; mso-position-horizontal:left; mso-position-vertical:top; mso-position-horizontal-relative:char; mso-position-vertical-relative:line;">
                  <w10:wrap type="inline"/>
                  <v:imagedata r:id="rId13" o:title=""/>
                </v:shape>
              </w:pict>
            </w:r>
          </w:p>
        </w:tc>
      </w:tr>
      <w:tr>
        <w:trPr/>
        <w:tc>
          <w:tcPr>
            <w:tcW w:w="400" w:type="dxa"/>
            <w:vAlign w:val="center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JB AdeV</w:t>
            </w:r>
          </w:p>
        </w:tc>
        <w:tc>
          <w:tcPr>
            <w:tcW w:w="1600" w:type="dxa"/>
            <w:vAlign w:val="center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C 001 001 001</w:t>
            </w:r>
          </w:p>
        </w:tc>
        <w:tc>
          <w:tcPr>
            <w:tcW w:w="2800" w:type="dxa"/>
            <w:vAlign w:val="center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assiette de présentation | Margot | dentelle | dimensions: diam30x3</w:t>
            </w:r>
          </w:p>
        </w:tc>
        <w:tc>
          <w:tcPr>
            <w:tcW w:w="1100" w:type="dxa"/>
            <w:vAlign w:val="center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1</w:t>
            </w:r>
          </w:p>
        </w:tc>
        <w:tc>
          <w:tcPr>
            <w:tcW w:w="1000" w:type="dxa"/>
            <w:vAlign w:val="center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55 €</w:t>
            </w:r>
          </w:p>
        </w:tc>
        <w:tc>
          <w:tcPr>
            <w:tcW w:w="1200" w:type="dxa"/>
            <w:vAlign w:val="center"/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55,00 €</w:t>
            </w:r>
          </w:p>
        </w:tc>
        <w:tc>
          <w:tcPr>
            <w:tcW w:w="1800" w:type="dxa"/>
            <w:vAlign w:val="center"/>
            <w:noWrap/>
          </w:tcPr>
          <w:p>
            <w:pPr/>
            <w:r>
              <w:pict>
                <v:shape type="#_x0000_t75" stroked="f" style="width:80pt; height:80.333333333333pt; margin-left:0pt; margin-top:0pt; mso-position-horizontal:left; mso-position-vertical:top; mso-position-horizontal-relative:char; mso-position-vertical-relative:line;">
                  <w10:wrap type="inline"/>
                  <v:imagedata r:id="rId14" o:title=""/>
                </v:shape>
              </w:pict>
            </w:r>
          </w:p>
        </w:tc>
      </w:tr>
    </w:tbl>
    <w:p/>
    <w:tbl>
      <w:tblGrid>
        <w:gridCol w:w="3000" w:type="dxa"/>
        <w:gridCol w:w="2000" w:type="dxa"/>
      </w:tblGrid>
      <w:tblPr>
        <w:jc w:val="end"/>
        <w:tblW w:w="0" w:type="auto"/>
        <w:tblLayout w:type="autofit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2" w:color="2B579A"/>
          <w:left w:val="single" w:sz="2" w:color="2B579A"/>
          <w:right w:val="single" w:sz="2" w:color="2B579A"/>
          <w:bottom w:val="single" w:sz="2" w:color="2B579A"/>
          <w:insideH w:val="single" w:sz="2" w:color="2B579A"/>
          <w:insideV w:val="single" w:sz="2" w:color="2B579A"/>
        </w:tblBorders>
      </w:tblPr>
      <w:tr>
        <w:trPr/>
        <w:tc>
          <w:tcPr>
            <w:tcW w:w="3000" w:type="dxa"/>
            <w:tcBorders>
              <w:bottom w:val="single" w:sz="1" w:color="2B579A"/>
            </w:tcBorders>
            <w:shd w:val="clear" w:fill="F8F9FA"/>
            <w:noWrap/>
          </w:tcPr>
          <w:p>
            <w:pPr/>
            <w:r>
              <w:rPr>
                <w:sz w:val="24"/>
                <w:szCs w:val="24"/>
                <w:b w:val="1"/>
                <w:bCs w:val="1"/>
              </w:rPr>
              <w:t xml:space="preserve">Total HT</w:t>
            </w:r>
          </w:p>
        </w:tc>
        <w:tc>
          <w:tcPr>
            <w:tcW w:w="2000" w:type="dxa"/>
            <w:tcBorders>
              <w:bottom w:val="single" w:sz="1" w:color="2B579A"/>
            </w:tcBorders>
            <w:shd w:val="clear" w:fill="F8F9FA"/>
            <w:noWrap/>
          </w:tcPr>
          <w:p>
            <w:pPr/>
            <w:r>
              <w:rPr>
                <w:sz w:val="24"/>
                <w:szCs w:val="24"/>
                <w:b w:val="1"/>
                <w:bCs w:val="1"/>
              </w:rPr>
              <w:t xml:space="preserve">355,00 €</w:t>
            </w:r>
          </w:p>
        </w:tc>
      </w:tr>
      <w:tr>
        <w:trPr/>
        <w:tc>
          <w:tcPr>
            <w:tcW w:w="3000" w:type="dxa"/>
            <w:tcBorders>
              <w:bottom w:val="single" w:sz="1" w:color="2B579A"/>
            </w:tcBorders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Emballage 5%</w:t>
            </w:r>
          </w:p>
        </w:tc>
        <w:tc>
          <w:tcPr>
            <w:tcW w:w="2000" w:type="dxa"/>
            <w:tcBorders>
              <w:bottom w:val="single" w:sz="1" w:color="2B579A"/>
            </w:tcBorders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17,75 €</w:t>
            </w:r>
          </w:p>
        </w:tc>
      </w:tr>
      <w:tr>
        <w:trPr/>
        <w:tc>
          <w:tcPr>
            <w:tcW w:w="3000" w:type="dxa"/>
            <w:tcBorders>
              <w:bottom w:val="single" w:sz="1" w:color="2B579A"/>
            </w:tcBorders>
            <w:shd w:val="clear" w:fill="F8F9FA"/>
            <w:noWrap/>
          </w:tcPr>
          <w:p>
            <w:pPr/>
            <w:r>
              <w:rPr>
                <w:sz w:val="24"/>
                <w:szCs w:val="24"/>
                <w:b w:val="1"/>
                <w:bCs w:val="1"/>
              </w:rPr>
              <w:t xml:space="preserve">Sous-total HT</w:t>
            </w:r>
          </w:p>
        </w:tc>
        <w:tc>
          <w:tcPr>
            <w:tcW w:w="2000" w:type="dxa"/>
            <w:tcBorders>
              <w:bottom w:val="single" w:sz="1" w:color="2B579A"/>
            </w:tcBorders>
            <w:shd w:val="clear" w:fill="F8F9FA"/>
            <w:noWrap/>
          </w:tcPr>
          <w:p>
            <w:pPr/>
            <w:r>
              <w:rPr>
                <w:sz w:val="24"/>
                <w:szCs w:val="24"/>
                <w:b w:val="1"/>
                <w:bCs w:val="1"/>
              </w:rPr>
              <w:t xml:space="preserve">372,75 €</w:t>
            </w:r>
          </w:p>
        </w:tc>
      </w:tr>
      <w:tr>
        <w:trPr/>
        <w:tc>
          <w:tcPr>
            <w:tcW w:w="3000" w:type="dxa"/>
            <w:tcBorders>
              <w:bottom w:val="single" w:sz="1" w:color="2B579A"/>
            </w:tcBorders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TVA (20%)</w:t>
            </w:r>
          </w:p>
        </w:tc>
        <w:tc>
          <w:tcPr>
            <w:tcW w:w="2000" w:type="dxa"/>
            <w:tcBorders>
              <w:bottom w:val="single" w:sz="1" w:color="2B579A"/>
            </w:tcBorders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74,55 €</w:t>
            </w:r>
          </w:p>
        </w:tc>
      </w:tr>
      <w:tr>
        <w:trPr/>
        <w:tc>
          <w:tcPr>
            <w:tcW w:w="3000" w:type="dxa"/>
            <w:tcBorders>
              <w:bottom w:val="single" w:sz="2" w:color="2B579A"/>
            </w:tcBorders>
            <w:shd w:val="clear" w:fill="2B579A"/>
            <w:noWrap/>
          </w:tcPr>
          <w:p>
            <w:pPr/>
            <w:r>
              <w:rPr>
                <w:color w:val="FFFFFF"/>
                <w:sz w:val="26"/>
                <w:szCs w:val="26"/>
                <w:b w:val="1"/>
                <w:bCs w:val="1"/>
              </w:rPr>
              <w:t xml:space="preserve">Total TTC</w:t>
            </w:r>
          </w:p>
        </w:tc>
        <w:tc>
          <w:tcPr>
            <w:tcW w:w="2000" w:type="dxa"/>
            <w:tcBorders>
              <w:bottom w:val="single" w:sz="2" w:color="2B579A"/>
            </w:tcBorders>
            <w:shd w:val="clear" w:fill="2B579A"/>
            <w:noWrap/>
          </w:tcPr>
          <w:p>
            <w:pPr/>
            <w:r>
              <w:rPr>
                <w:color w:val="FFFFFF"/>
                <w:sz w:val="26"/>
                <w:szCs w:val="26"/>
                <w:b w:val="1"/>
                <w:bCs w:val="1"/>
              </w:rPr>
              <w:t xml:space="preserve">447,30 €</w:t>
            </w:r>
          </w:p>
        </w:tc>
      </w:tr>
      <w:tr>
        <w:trPr/>
        <w:tc>
          <w:tcPr>
            <w:tcW w:w="3000" w:type="dxa"/>
            <w:tcBorders>
              <w:bottom w:val="single" w:sz="1" w:color="2B579A"/>
            </w:tcBorders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Acomptes versés</w:t>
            </w:r>
          </w:p>
        </w:tc>
        <w:tc>
          <w:tcPr>
            <w:tcW w:w="2000" w:type="dxa"/>
            <w:tcBorders>
              <w:bottom w:val="single" w:sz="1" w:color="2B579A"/>
            </w:tcBorders>
            <w:noWrap/>
          </w:tcPr>
          <w:p>
            <w:pPr/>
            <w:r>
              <w:rPr>
                <w:rFonts w:ascii="Arial" w:hAnsi="Arial" w:eastAsia="Arial" w:cs="Arial"/>
                <w:sz w:val="22"/>
                <w:szCs w:val="22"/>
              </w:rPr>
              <w:t xml:space="preserve">0 €</w:t>
            </w:r>
          </w:p>
        </w:tc>
      </w:tr>
    </w:tbl>
    <w:p/>
    <w:p>
      <w:pPr>
        <w:jc w:val="center"/>
      </w:pPr>
      <w:r>
        <w:rPr>
          <w:rFonts w:ascii="Arial" w:hAnsi="Arial" w:eastAsia="Arial" w:cs="Arial"/>
          <w:color w:val="FF0000"/>
          <w:sz w:val="24"/>
          <w:szCs w:val="24"/>
          <w:b w:val="1"/>
          <w:bCs w:val="1"/>
        </w:rPr>
        <w:t xml:space="preserve">Suivant l'usage, acompte de confirmation de 50%, en votre aimable règlement: 223,65 €</w:t>
      </w:r>
    </w:p>
    <w:p/>
    <w:p/>
    <w:tbl>
      <w:tblGrid>
        <w:gridCol w:w="10000" w:type="dxa"/>
      </w:tblGrid>
      <w:tblPr>
        <w:tblW w:w="0" w:type="auto"/>
        <w:tblLayout w:type="autofit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2" w:color="2B579A"/>
          <w:left w:val="single" w:sz="2" w:color="2B579A"/>
          <w:right w:val="single" w:sz="2" w:color="2B579A"/>
          <w:bottom w:val="single" w:sz="2" w:color="2B579A"/>
          <w:insideH w:val="single" w:sz="2" w:color="2B579A"/>
          <w:insideV w:val="single" w:sz="2" w:color="2B579A"/>
        </w:tblBorders>
      </w:tblPr>
      <w:tr>
        <w:trPr/>
        <w:tc>
          <w:tcPr>
            <w:tcW w:w="10000" w:type="dxa"/>
            <w:shd w:val="clear" w:fill="FFFACD"/>
            <w:noWrap/>
          </w:tcPr>
          <w:p>
            <w:pPr/>
            <w:r>
              <w:rPr>
                <w:color w:val="2B579A"/>
                <w:sz w:val="24"/>
                <w:szCs w:val="24"/>
                <w:b w:val="1"/>
                <w:bCs w:val="1"/>
              </w:rPr>
              <w:t xml:space="preserve">CONDITIONS DE VENTE:</w:t>
            </w:r>
          </w:p>
          <w:p>
            <w:pPr/>
            <w:r>
              <w:rPr>
                <w:sz w:val="22"/>
                <w:szCs w:val="22"/>
              </w:rPr>
              <w:t xml:space="preserve">acompte de confirmation à la commande: 50%</w:t>
            </w:r>
          </w:p>
          <w:p>
            <w:pPr/>
            <w:r>
              <w:rPr>
                <w:sz w:val="22"/>
                <w:szCs w:val="22"/>
              </w:rPr>
              <w:t xml:space="preserve">emballage en sus</w:t>
            </w:r>
          </w:p>
          <w:p>
            <w:pPr/>
            <w:r>
              <w:rPr>
                <w:sz w:val="22"/>
                <w:szCs w:val="22"/>
              </w:rPr>
              <w:t xml:space="preserve">transport à la charge du client destinataire</w:t>
            </w:r>
          </w:p>
          <w:p>
            <w:pPr/>
            <w:r>
              <w:rPr>
                <w:sz w:val="22"/>
                <w:szCs w:val="22"/>
              </w:rPr>
              <w:t xml:space="preserve">solde avant livraison par virement swift express</w:t>
            </w:r>
          </w:p>
          <w:p/>
          <w:p>
            <w:pPr/>
            <w:r>
              <w:rPr>
                <w:color w:val="2B579A"/>
                <w:sz w:val="24"/>
                <w:szCs w:val="24"/>
                <w:b w:val="1"/>
                <w:bCs w:val="1"/>
              </w:rPr>
              <w:t xml:space="preserve">RIB:</w:t>
            </w:r>
          </w:p>
          <w:p>
            <w:pPr/>
            <w:r>
              <w:rPr>
                <w:sz w:val="22"/>
                <w:szCs w:val="22"/>
              </w:rPr>
              <w:t xml:space="preserve">bénéficiaire: Jean-Baptiste Astier de Villatte</w:t>
            </w:r>
          </w:p>
          <w:p>
            <w:pPr/>
            <w:r>
              <w:rPr>
                <w:sz w:val="22"/>
                <w:szCs w:val="22"/>
              </w:rPr>
              <w:t xml:space="preserve">banque: Crédit Agricole du Finistère</w:t>
            </w:r>
          </w:p>
          <w:p>
            <w:pPr/>
            <w:r>
              <w:rPr>
                <w:sz w:val="22"/>
                <w:szCs w:val="22"/>
              </w:rPr>
              <w:t xml:space="preserve">Agence du Guilvinec (00040)</w:t>
            </w:r>
          </w:p>
          <w:p>
            <w:pPr/>
            <w:r>
              <w:rPr>
                <w:sz w:val="22"/>
                <w:szCs w:val="22"/>
                <w:b w:val="1"/>
                <w:bCs w:val="1"/>
              </w:rPr>
              <w:t xml:space="preserve">code IBAN: FR76 1290 6000 4057 4655 8576 747</w:t>
            </w:r>
          </w:p>
          <w:p>
            <w:pPr/>
            <w:r>
              <w:rPr>
                <w:sz w:val="22"/>
                <w:szCs w:val="22"/>
              </w:rPr>
              <w:t xml:space="preserve">code BIC: AGRIFRPP829</w:t>
            </w:r>
          </w:p>
          <w:p>
            <w:pPr/>
            <w:r>
              <w:rPr>
                <w:sz w:val="22"/>
                <w:szCs w:val="22"/>
              </w:rPr>
              <w:t xml:space="preserve">code banque: 12906</w:t>
            </w:r>
          </w:p>
          <w:p>
            <w:pPr/>
            <w:r>
              <w:rPr>
                <w:sz w:val="22"/>
                <w:szCs w:val="22"/>
              </w:rPr>
              <w:t xml:space="preserve">code guichet: 00040</w:t>
            </w:r>
          </w:p>
          <w:p>
            <w:pPr/>
            <w:r>
              <w:rPr>
                <w:sz w:val="22"/>
                <w:szCs w:val="22"/>
              </w:rPr>
              <w:t xml:space="preserve">n° de compte: 57465585767</w:t>
            </w:r>
          </w:p>
          <w:p>
            <w:pPr/>
            <w:r>
              <w:rPr>
                <w:sz w:val="22"/>
                <w:szCs w:val="22"/>
              </w:rPr>
              <w:t xml:space="preserve">clé RIB: 47</w:t>
            </w:r>
          </w:p>
          <w:p/>
          <w:p>
            <w:pPr/>
            <w:r>
              <w:rPr>
                <w:sz w:val="20"/>
                <w:szCs w:val="20"/>
                <w:i w:val="1"/>
                <w:iCs w:val="1"/>
              </w:rPr>
              <w:t xml:space="preserve">En cas de retard de paiement, seront exigibles, conformément à l'article L 441-6 du code de commerce, une indemnité calculée sur la base de trois fois le taux de l'intérêt légal en vigueur ainsi qu'une indemnité forfaitaire pour frais de recouvrement de 40 euros.</w:t>
            </w:r>
          </w:p>
        </w:tc>
      </w:tr>
    </w:tbl>
    <w:sectPr>
      <w:headerReference w:type="default" r:id="rId15"/>
      <w:pgSz w:orient="portrait" w:w="11905.511811023622" w:h="16837.79527559055"/>
      <w:pgMar w:top="800" w:right="1000" w:bottom="10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3000" w:type="dxa"/>
      <w:gridCol w:w="7000" w:type="dxa"/>
    </w:tblGrid>
    <w:tr>
      <w:trPr/>
      <w:tc>
        <w:tcPr>
          <w:tcW w:w="3000" w:type="dxa"/>
          <w:noWrap/>
        </w:tcPr>
        <w:p>
          <w:pPr/>
          <w:r>
            <w:pict>
              <v:shape type="#_x0000_t75" stroked="f" style="width:120pt; height:119.46666666667pt; margin-left:0pt; margin-top:0pt; mso-position-horizontal:left; mso-position-vertical:top; mso-position-horizontal-relative:char; mso-position-vertical-relative:line;">
                <w10:wrap type="inline"/>
                <v:imagedata r:id="rId1" o:title=""/>
              </v:shape>
            </w:pict>
          </w:r>
        </w:p>
      </w:tc>
      <w:tc>
        <w:tcPr>
          <w:tcW w:w="7000" w:type="dxa"/>
          <w:noWrap/>
        </w:tcPr>
        <w:p>
          <w:pPr/>
          <w:r>
            <w:rPr>
              <w:color w:val="2B579A"/>
              <w:sz w:val="32"/>
              <w:szCs w:val="32"/>
              <w:b w:val="1"/>
              <w:bCs w:val="1"/>
            </w:rPr>
            <w:t xml:space="preserve">JB AdeV, créations depuis 1993</w:t>
          </w:r>
        </w:p>
        <w:p>
          <w:pPr/>
          <w:r>
            <w:rPr>
              <w:sz w:val="22"/>
              <w:szCs w:val="22"/>
              <w:i w:val="1"/>
              <w:iCs w:val="1"/>
            </w:rPr>
            <w:t xml:space="preserve">éditeur exclusif des œuvres originales de Jean-Baptiste Astier de Villatte</w:t>
          </w:r>
        </w:p>
        <w:p/>
        <w:p>
          <w:pPr/>
          <w:r>
            <w:rPr>
              <w:color w:val="666666"/>
              <w:sz w:val="20"/>
              <w:szCs w:val="20"/>
            </w:rPr>
            <w:t xml:space="preserve">RCS: 342 131 943 00082 | n° de TVA FR 41342131943</w:t>
          </w:r>
        </w:p>
        <w:p>
          <w:pPr/>
          <w:r>
            <w:rPr>
              <w:color w:val="666666"/>
              <w:sz w:val="20"/>
              <w:szCs w:val="20"/>
            </w:rPr>
            <w:t xml:space="preserve">15 bis rue du Capitaine le Drezen, 29730 TREFFIAGAT FRANCE</w:t>
          </w:r>
        </w:p>
        <w:p>
          <w:pPr/>
          <w:r>
            <w:rPr>
              <w:color w:val="666666"/>
              <w:sz w:val="20"/>
              <w:szCs w:val="20"/>
            </w:rPr>
            <w:t xml:space="preserve">Tél: +33 7 86 30 26 76 | Email: jbastierdevillatte@gmail.com</w:t>
          </w: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image" Target="media/section_image2.jpg"/><Relationship Id="rId9" Type="http://schemas.openxmlformats.org/officeDocument/2006/relationships/image" Target="media/section_image3.jpg"/><Relationship Id="rId10" Type="http://schemas.openxmlformats.org/officeDocument/2006/relationships/image" Target="media/section_image4.jpg"/><Relationship Id="rId11" Type="http://schemas.openxmlformats.org/officeDocument/2006/relationships/image" Target="media/section_image5.jpg"/><Relationship Id="rId12" Type="http://schemas.openxmlformats.org/officeDocument/2006/relationships/image" Target="media/section_image6.jpg"/><Relationship Id="rId13" Type="http://schemas.openxmlformats.org/officeDocument/2006/relationships/image" Target="media/section_image7.jpg"/><Relationship Id="rId14" Type="http://schemas.openxmlformats.org/officeDocument/2006/relationships/image" Target="media/section_image8.jpg"/><Relationship Id="rId15" Type="http://schemas.openxmlformats.org/officeDocument/2006/relationships/header" Target="head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>JB AdeV</Company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JB AdeV</dc:creator>
  <dc:title>Devis Professionnel</dc:title>
  <dc:description>Devis généré pour vfdvs</dc:description>
  <dc:subject/>
  <cp:keywords/>
  <cp:category>Devis</cp:category>
  <cp:lastModifiedBy/>
  <dcterms:created xsi:type="dcterms:W3CDTF">2025-07-04T16:12:34+02:00</dcterms:created>
  <dcterms:modified xsi:type="dcterms:W3CDTF">2025-07-04T16:12:34+02:00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