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900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**核心创意标题：易美“寻星 (X-Match)”前台研发蓝图：从自然语言到高维图谱的交互中枢**</w:t>
      </w:r>
    </w:p>
    <w:p w14:paraId="53A8537A">
      <w:pPr>
        <w:rPr>
          <w:rFonts w:hint="eastAsia" w:ascii="黑体" w:hAnsi="黑体" w:eastAsia="黑体" w:cs="黑体"/>
          <w:b w:val="0"/>
          <w:bCs w:val="0"/>
          <w:color w:val="1F1F1F"/>
          <w:bdr w:val="none" w:color="1F1F1F" w:sz="0" w:space="0"/>
        </w:rPr>
      </w:pPr>
    </w:p>
    <w:p w14:paraId="065810ED">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**创意描述：**</w:t>
      </w:r>
    </w:p>
    <w:p w14:paraId="70613D84">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谋定而后动，等代码就绪再统一拉起 GPU 集群是极具性价比的工程架构决策。作为“驭风火”战役的核心武器，前台绝不能只是一个冷冰冰的数据表格，它必须是易美策划团队与底层 AI 算法协同博弈的“驾驶舱”。这份文档可以直接投喂给前端研发人员（或 Cursor 等 AI 编程辅助工具），通过清晰的组件树定义、全局状态管理逻辑和 API 交互契约，确保最终交付的界面既具备 ToB 工具的严谨性，又拥有捕捉“网感”的丝滑体验。</w:t>
      </w:r>
    </w:p>
    <w:p w14:paraId="55744DDD">
      <w:pPr>
        <w:rPr>
          <w:rFonts w:hint="eastAsia" w:ascii="黑体" w:hAnsi="黑体" w:eastAsia="黑体" w:cs="黑体"/>
          <w:b w:val="0"/>
          <w:bCs w:val="0"/>
          <w:color w:val="1F1F1F"/>
          <w:bdr w:val="none" w:color="1F1F1F" w:sz="0" w:space="0"/>
        </w:rPr>
      </w:pPr>
    </w:p>
    <w:p w14:paraId="4D0DA081">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**创意逻辑与落地建议（前端架构与开发说明书）：**</w:t>
      </w:r>
    </w:p>
    <w:p w14:paraId="14D750DA">
      <w:pPr>
        <w:rPr>
          <w:rFonts w:hint="eastAsia" w:ascii="黑体" w:hAnsi="黑体" w:eastAsia="黑体" w:cs="黑体"/>
          <w:b w:val="0"/>
          <w:bCs w:val="0"/>
          <w:color w:val="1F1F1F"/>
          <w:bdr w:val="none" w:color="1F1F1F" w:sz="0" w:space="0"/>
        </w:rPr>
      </w:pPr>
    </w:p>
    <w:p w14:paraId="12F3CDA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一、 推荐技术栈与全局状态管理 (State Management)</w:t>
      </w:r>
    </w:p>
    <w:p w14:paraId="693CD554">
      <w:pPr>
        <w:rPr>
          <w:rFonts w:hint="eastAsia" w:ascii="黑体" w:hAnsi="黑体" w:eastAsia="黑体" w:cs="黑体"/>
          <w:b w:val="0"/>
          <w:bCs w:val="0"/>
          <w:color w:val="1F1F1F"/>
          <w:bdr w:val="none" w:color="1F1F1F" w:sz="0" w:space="0"/>
        </w:rPr>
      </w:pPr>
    </w:p>
    <w:p w14:paraId="33DD8C8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**框架推荐：** Vue 3 + TypeScript + TailwindCSS（或 React + Zustand）。选用轻量且响应式的框架，便于后续灵活迭代。</w:t>
      </w:r>
    </w:p>
    <w:p w14:paraId="5978557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**组件库：** Element Plus 或 Ant Design Vue（用于极速构建滑块、抽屉、骨架屏等标准化控件）。</w:t>
      </w:r>
    </w:p>
    <w:p w14:paraId="52440474">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**全局核心状态 (Store)：** 前端必须在内存中极其稳固地维护以下状态，这是 Rocchio 意图进化算法能够生效的命脉：</w:t>
      </w:r>
    </w:p>
    <w:p w14:paraId="2AA29F81">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`raw_prompt` (String): 媒介同学输入的原始白话需求。</w:t>
      </w:r>
    </w:p>
    <w:p w14:paraId="0046FF94">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`parsed_intent` (Object): LLM 拆解后的结构化查询条件及容忍度权重。</w:t>
      </w:r>
    </w:p>
    <w:p w14:paraId="6AB9DC7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`feedback_pool` (Object): 包含两个数组 `selected_ids: []` 和 `rejected_ids: []`。跨页、换批次时，这两个数组的数据绝对不能丢失。</w:t>
      </w:r>
    </w:p>
    <w:p w14:paraId="191C3695">
      <w:pPr>
        <w:rPr>
          <w:rFonts w:hint="eastAsia" w:ascii="黑体" w:hAnsi="黑体" w:eastAsia="黑体" w:cs="黑体"/>
          <w:b w:val="0"/>
          <w:bCs w:val="0"/>
          <w:color w:val="1F1F1F"/>
          <w:bdr w:val="none" w:color="1F1F1F" w:sz="0" w:space="0"/>
        </w:rPr>
      </w:pPr>
    </w:p>
    <w:p w14:paraId="6A59972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343E2564">
      <w:pPr>
        <w:rPr>
          <w:rFonts w:hint="eastAsia" w:ascii="黑体" w:hAnsi="黑体" w:eastAsia="黑体" w:cs="黑体"/>
          <w:b w:val="0"/>
          <w:bCs w:val="0"/>
          <w:color w:val="1F1F1F"/>
          <w:bdr w:val="none" w:color="1F1F1F" w:sz="0" w:space="0"/>
        </w:rPr>
      </w:pPr>
    </w:p>
    <w:p w14:paraId="4F416FE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二、 核心视图与组件树拆解 (Component Tree)</w:t>
      </w:r>
    </w:p>
    <w:p w14:paraId="7C97C57B">
      <w:pPr>
        <w:rPr>
          <w:rFonts w:hint="eastAsia" w:ascii="黑体" w:hAnsi="黑体" w:eastAsia="黑体" w:cs="黑体"/>
          <w:b w:val="0"/>
          <w:bCs w:val="0"/>
          <w:color w:val="1F1F1F"/>
          <w:bdr w:val="none" w:color="1F1F1F" w:sz="0" w:space="0"/>
        </w:rPr>
      </w:pPr>
    </w:p>
    <w:p w14:paraId="50F7CCF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整个单页应用 (SPA) 建议分为上下两大工作区，外加一个悬浮的“决策坞”。</w:t>
      </w:r>
    </w:p>
    <w:p w14:paraId="6DDDD816">
      <w:pPr>
        <w:rPr>
          <w:rFonts w:hint="eastAsia" w:ascii="黑体" w:hAnsi="黑体" w:eastAsia="黑体" w:cs="黑体"/>
          <w:b w:val="0"/>
          <w:bCs w:val="0"/>
          <w:color w:val="1F1F1F"/>
          <w:bdr w:val="none" w:color="1F1F1F" w:sz="0" w:space="0"/>
        </w:rPr>
      </w:pPr>
    </w:p>
    <w:p w14:paraId="059AAD7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1. 意图解析区 (`&lt;IntentSearchConsole /&gt;`)</w:t>
      </w:r>
    </w:p>
    <w:p w14:paraId="4E56A1D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**功能：** 接收人类语言，展示机器理解的结果，并允许人类干预。</w:t>
      </w:r>
    </w:p>
    <w:p w14:paraId="4C0A6FC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**子组件 `NLPInput`：** 一个大尺寸的文本域，支持富文本和回车提交。提示语（Placeholder）需给出优质示范：“预算5万内，找10个江浙沪的高冷风穿搭女博主，适合推广小众设计师女装...”。</w:t>
      </w:r>
    </w:p>
    <w:p w14:paraId="345383FB">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**子组件 `IntentDashboard`（折叠面板）：** 提交后展开，展示 LLM 解析后的 JSON 结构化数据映射。</w:t>
      </w:r>
    </w:p>
    <w:p w14:paraId="2172C9F9">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*硬性指标标签组：* 地域、预算、粉丝量级等。</w:t>
      </w:r>
    </w:p>
    <w:p w14:paraId="322D8335">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*软性视觉标签组：* 高冷风、小众设计等。</w:t>
      </w:r>
    </w:p>
    <w:p w14:paraId="21F9B892">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*权重调节滑块 (Slider)：* 每个标签旁附带一个 1-5 档的滑块，直观展示当前该条件的“不可妥协度”（$W_t$）。媒介同学可手动拉低某项的权重，授权系统在抓取不到时优先放弃该条件。</w:t>
      </w:r>
    </w:p>
    <w:p w14:paraId="77F26B36">
      <w:pPr>
        <w:rPr>
          <w:rFonts w:hint="eastAsia" w:ascii="黑体" w:hAnsi="黑体" w:eastAsia="黑体" w:cs="黑体"/>
          <w:b w:val="0"/>
          <w:bCs w:val="0"/>
          <w:color w:val="1F1F1F"/>
          <w:bdr w:val="none" w:color="1F1F1F" w:sz="0" w:space="0"/>
        </w:rPr>
      </w:pPr>
    </w:p>
    <w:p w14:paraId="186FADAD">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2. 弹性寻回加载中枢 (`&lt;ElasticLoadingTerminal /&gt;`)</w:t>
      </w:r>
    </w:p>
    <w:p w14:paraId="1288B560">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**功能：** 缓解查询焦虑，展示黑盒的降级过程。</w:t>
      </w:r>
    </w:p>
    <w:p w14:paraId="67C4DB2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**逻辑：** 当后端触发小红书实时抓取与弹性降级时，前端绝不能只转圈圈。</w:t>
      </w:r>
    </w:p>
    <w:p w14:paraId="12A81017">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**UI 表现：** 采用类似终端（Terminal）打字机的效果，实时渲染后端通过 WebSocket 或轮询返回的执行日志：</w:t>
      </w:r>
    </w:p>
    <w:p w14:paraId="2C85290F">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`&gt; 正在本地 Milvus 库混合检索... (耗时 0.3s)`</w:t>
      </w:r>
    </w:p>
    <w:p w14:paraId="43A52165">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`&gt; 本地符合达人不足，触发现网实时抓取...`</w:t>
      </w:r>
    </w:p>
    <w:p w14:paraId="3974B72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`&gt; 警告：硬性条件过严，官方接口返回空列表。`</w:t>
      </w:r>
    </w:p>
    <w:p w14:paraId="1A7F4B5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`&gt; 正在执行弹性降级：放宽 [粉丝量级] 权重，二次请求中...`</w:t>
      </w:r>
    </w:p>
    <w:p w14:paraId="2EFD1A4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`&gt; 成功寻回 15 名达人，正在提取多模态特征...`</w:t>
      </w:r>
    </w:p>
    <w:p w14:paraId="768DCEB4">
      <w:pPr>
        <w:rPr>
          <w:rFonts w:hint="eastAsia" w:ascii="黑体" w:hAnsi="黑体" w:eastAsia="黑体" w:cs="黑体"/>
          <w:b w:val="0"/>
          <w:bCs w:val="0"/>
          <w:color w:val="1F1F1F"/>
          <w:bdr w:val="none" w:color="1F1F1F" w:sz="0" w:space="0"/>
        </w:rPr>
      </w:pPr>
    </w:p>
    <w:p w14:paraId="34B0B12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3. 高维特征达人矩阵 (`&lt;InfluencerGrid /&gt;` &amp; `&lt;InfluencerCard /&gt;`)</w:t>
      </w:r>
    </w:p>
    <w:p w14:paraId="1C7E2258">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**功能：** 摒弃传统列表，以视觉和多维雷达图为主呈现匹配结果。</w:t>
      </w:r>
    </w:p>
    <w:p w14:paraId="7E401EC1">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**子组件 `InfluencerCard`：**</w:t>
      </w:r>
    </w:p>
    <w:p w14:paraId="70AAE84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*视觉重心：* 头像及后台聚合的近期最具代表性的 3-5 张笔记封面（横向滚动）。</w:t>
      </w:r>
    </w:p>
    <w:p w14:paraId="0549A0A7">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*数据标签：* 粉丝数、预估报价、互动率。</w:t>
      </w:r>
    </w:p>
    <w:p w14:paraId="6B798667">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*匹配度雷达图：* 展示该博主在“颜值风格”、“性价比 ROI”、“受众重合度”三个维度的绝对得分。</w:t>
      </w:r>
    </w:p>
    <w:p w14:paraId="35DBDEB7">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 *操作区：* 卡片底部提供三个高亮按钮：【选中 (Target) ✅】、【待定 (Pending) ⏸️】、【淘汰 (Reject) ❌】。点击后直接触发卡片翻转或淡出动画，并将 ID 压入全局 Store。</w:t>
      </w:r>
    </w:p>
    <w:p w14:paraId="4CED3925">
      <w:pPr>
        <w:rPr>
          <w:rFonts w:hint="eastAsia" w:ascii="黑体" w:hAnsi="黑体" w:eastAsia="黑体" w:cs="黑体"/>
          <w:b w:val="0"/>
          <w:bCs w:val="0"/>
          <w:color w:val="1F1F1F"/>
          <w:bdr w:val="none" w:color="1F1F1F" w:sz="0" w:space="0"/>
        </w:rPr>
      </w:pPr>
    </w:p>
    <w:p w14:paraId="16EFD502">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4. 进化决策坞 (`&lt;FeedbackDock /&gt;`)</w:t>
      </w:r>
    </w:p>
    <w:p w14:paraId="09392A4F">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**功能：** 常驻在页面底部的操作栏（类似电商购物车的交互），控制算法裂变。</w:t>
      </w:r>
    </w:p>
    <w:p w14:paraId="025EF951">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**展示项：** 当前已选中的博主头像堆叠缩略图（`selected_ids.length`）。</w:t>
      </w:r>
    </w:p>
    <w:p w14:paraId="5765E56B">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**核心动作按钮【基于所选，深度裂变 (Fission)】：** 点击后，前端将当前的 `parsed_intent` 以及 `selected_ids`、`rejected_ids` 全量打包发送给后端。页面重新进入 Loading，刷出下一批被 Rocchio 算法重塑过“网感”的达人。</w:t>
      </w:r>
    </w:p>
    <w:p w14:paraId="73C9BA6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**终态动作按钮【生成推荐方案 / 保存品牌偏好】：** 结束本次寻回任务，调用导出接口。</w:t>
      </w:r>
    </w:p>
    <w:p w14:paraId="32014178">
      <w:pPr>
        <w:rPr>
          <w:rFonts w:hint="eastAsia" w:ascii="黑体" w:hAnsi="黑体" w:eastAsia="黑体" w:cs="黑体"/>
          <w:b w:val="0"/>
          <w:bCs w:val="0"/>
          <w:color w:val="1F1F1F"/>
          <w:bdr w:val="none" w:color="1F1F1F" w:sz="0" w:space="0"/>
        </w:rPr>
      </w:pPr>
    </w:p>
    <w:p w14:paraId="7F0F8058">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3359EE61">
      <w:pPr>
        <w:rPr>
          <w:rFonts w:hint="eastAsia" w:ascii="黑体" w:hAnsi="黑体" w:eastAsia="黑体" w:cs="黑体"/>
          <w:b w:val="0"/>
          <w:bCs w:val="0"/>
          <w:color w:val="1F1F1F"/>
          <w:bdr w:val="none" w:color="1F1F1F" w:sz="0" w:space="0"/>
        </w:rPr>
      </w:pPr>
    </w:p>
    <w:p w14:paraId="65673D4D">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三、 核心 API 交互契约 (Data Payload Contracts)</w:t>
      </w:r>
    </w:p>
    <w:p w14:paraId="333F25D8">
      <w:pPr>
        <w:rPr>
          <w:rFonts w:hint="eastAsia" w:ascii="黑体" w:hAnsi="黑体" w:eastAsia="黑体" w:cs="黑体"/>
          <w:b w:val="0"/>
          <w:bCs w:val="0"/>
          <w:color w:val="1F1F1F"/>
          <w:bdr w:val="none" w:color="1F1F1F" w:sz="0" w:space="0"/>
        </w:rPr>
      </w:pPr>
    </w:p>
    <w:p w14:paraId="50A75E5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前端研发需要重点关注与后端约定的两个核心接口协议：</w:t>
      </w:r>
    </w:p>
    <w:p w14:paraId="19800096">
      <w:pPr>
        <w:rPr>
          <w:rFonts w:hint="eastAsia" w:ascii="黑体" w:hAnsi="黑体" w:eastAsia="黑体" w:cs="黑体"/>
          <w:b w:val="0"/>
          <w:bCs w:val="0"/>
          <w:color w:val="1F1F1F"/>
          <w:bdr w:val="none" w:color="1F1F1F" w:sz="0" w:space="0"/>
        </w:rPr>
      </w:pPr>
    </w:p>
    <w:p w14:paraId="624DF499">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**API 1: 意图解析请求 (`POST /api/v1/intent/parse`)**</w:t>
      </w:r>
    </w:p>
    <w:p w14:paraId="3B617619">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**Req:** `{ "raw_text": "找几个上海的高冷风女博主" }`</w:t>
      </w:r>
    </w:p>
    <w:p w14:paraId="2B00A2C8">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**Res:** 返回结构化的过滤器和权重树（用于渲染 `&lt;IntentDashboard /&gt;`）。</w:t>
      </w:r>
    </w:p>
    <w:p w14:paraId="2446CD15">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```json</w:t>
      </w:r>
    </w:p>
    <w:p w14:paraId="35FF7B5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05F0CDA8">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"code": 200,</w:t>
      </w:r>
    </w:p>
    <w:p w14:paraId="734AF7A1">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"data": {</w:t>
      </w:r>
    </w:p>
    <w:p w14:paraId="21F28A2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"hard_filters": { "location": ["上海"], "gender": "女" },</w:t>
      </w:r>
    </w:p>
    <w:p w14:paraId="25B04110">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"soft_tags": ["高冷风"],</w:t>
      </w:r>
    </w:p>
    <w:p w14:paraId="4F4052D2">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"weights": { "location": 5, "gender": 5, "soft_tags": 3 }</w:t>
      </w:r>
    </w:p>
    <w:p w14:paraId="1812D42D">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w:t>
      </w:r>
    </w:p>
    <w:p w14:paraId="27167FC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76A5897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65A70827">
      <w:pPr>
        <w:rPr>
          <w:rFonts w:hint="eastAsia" w:ascii="黑体" w:hAnsi="黑体" w:eastAsia="黑体" w:cs="黑体"/>
          <w:b w:val="0"/>
          <w:bCs w:val="0"/>
          <w:color w:val="1F1F1F"/>
          <w:bdr w:val="none" w:color="1F1F1F" w:sz="0" w:space="0"/>
        </w:rPr>
      </w:pPr>
    </w:p>
    <w:p w14:paraId="7CDC14D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**API 2: 弹性检索与反馈进化请求 (`POST /api/v1/match/retrieve`)**</w:t>
      </w:r>
    </w:p>
    <w:p w14:paraId="44F0F15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**说明：** 首次搜索和后续的“裂变”搜索都复用此接口。首次搜索时，`feedback` 对象内的数组为空。</w:t>
      </w:r>
    </w:p>
    <w:p w14:paraId="4869CFF0">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**Req:**</w:t>
      </w:r>
    </w:p>
    <w:p w14:paraId="011C2B0E">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```json</w:t>
      </w:r>
    </w:p>
    <w:p w14:paraId="60FD8070">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0C1F972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"parsed_intent": { /* API 1 确认后的完整树 */ },</w:t>
      </w:r>
    </w:p>
    <w:p w14:paraId="1ECAB52D">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"feedback": {</w:t>
      </w:r>
    </w:p>
    <w:p w14:paraId="1EA746BC">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"selected_ids": [1001, 1045],</w:t>
      </w:r>
    </w:p>
    <w:p w14:paraId="059FF70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"rejected_ids": [1088, 1092]</w:t>
      </w:r>
    </w:p>
    <w:p w14:paraId="23F18EE6">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w:t>
      </w:r>
    </w:p>
    <w:p w14:paraId="67159F5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xml:space="preserve">  "pagination": { "limit": 10 }</w:t>
      </w:r>
    </w:p>
    <w:p w14:paraId="417085E9">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5E938632">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3BBA16D3">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 **Res:** 返回带有各项打分的达人数组及执行日志状态。</w:t>
      </w:r>
    </w:p>
    <w:p w14:paraId="10B6B8E7">
      <w:pPr>
        <w:rPr>
          <w:rFonts w:hint="eastAsia" w:ascii="黑体" w:hAnsi="黑体" w:eastAsia="黑体" w:cs="黑体"/>
          <w:b w:val="0"/>
          <w:bCs w:val="0"/>
          <w:color w:val="1F1F1F"/>
          <w:bdr w:val="none" w:color="1F1F1F" w:sz="0" w:space="0"/>
        </w:rPr>
      </w:pPr>
    </w:p>
    <w:p w14:paraId="5D7F9179">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w:t>
      </w:r>
    </w:p>
    <w:p w14:paraId="438054CC">
      <w:pPr>
        <w:rPr>
          <w:rFonts w:hint="eastAsia" w:ascii="黑体" w:hAnsi="黑体" w:eastAsia="黑体" w:cs="黑体"/>
          <w:b w:val="0"/>
          <w:bCs w:val="0"/>
          <w:color w:val="1F1F1F"/>
          <w:bdr w:val="none" w:color="1F1F1F" w:sz="0" w:space="0"/>
        </w:rPr>
      </w:pPr>
    </w:p>
    <w:p w14:paraId="3EE9C75A">
      <w:pPr>
        <w:rPr>
          <w:rFonts w:hint="eastAsia" w:ascii="黑体" w:hAnsi="黑体" w:eastAsia="黑体" w:cs="黑体"/>
          <w:b w:val="0"/>
          <w:bCs w:val="0"/>
          <w:color w:val="1F1F1F"/>
          <w:bdr w:val="none" w:color="1F1F1F" w:sz="0" w:space="0"/>
        </w:rPr>
      </w:pPr>
      <w:r>
        <w:rPr>
          <w:rFonts w:hint="eastAsia" w:ascii="黑体" w:hAnsi="黑体" w:eastAsia="黑体" w:cs="黑体"/>
          <w:b w:val="0"/>
          <w:bCs w:val="0"/>
          <w:color w:val="1F1F1F"/>
          <w:bdr w:val="none" w:color="1F1F1F" w:sz="0" w:space="0"/>
        </w:rPr>
        <w:t>拿着这份文档，你可以直接要求研发先用 Mock 数据把前端的架子和交互逻辑搭起来，跑通组件之间的数据流转，完全不需要等后端的真实算法和 GPU 就位。</w:t>
      </w:r>
    </w:p>
    <w:p w14:paraId="019B89E5">
      <w:pPr>
        <w:rPr>
          <w:rFonts w:hint="eastAsia" w:ascii="黑体" w:hAnsi="黑体" w:eastAsia="黑体" w:cs="黑体"/>
          <w:b w:val="0"/>
          <w:bCs w:val="0"/>
          <w:color w:val="1F1F1F"/>
          <w:bdr w:val="none" w:color="1F1F1F" w:sz="0" w:space="0"/>
        </w:rPr>
      </w:pPr>
    </w:p>
    <w:p w14:paraId="10C170CA">
      <w:pPr>
        <w:rPr>
          <w:rFonts w:hint="eastAsia" w:ascii="黑体" w:hAnsi="黑体" w:eastAsia="黑体" w:cs="黑体"/>
          <w:b w:val="0"/>
          <w:bCs w:val="0"/>
          <w:color w:val="1F1F1F"/>
          <w:bdr w:val="none" w:color="1F1F1F" w:sz="0" w:space="0"/>
          <w:lang w:val="en-US" w:eastAsia="zh-CN"/>
        </w:rPr>
      </w:pPr>
      <w:r>
        <w:rPr>
          <w:rFonts w:hint="eastAsia" w:ascii="黑体" w:hAnsi="黑体" w:eastAsia="黑体" w:cs="黑体"/>
          <w:b w:val="0"/>
          <w:bCs w:val="0"/>
          <w:color w:val="1F1F1F"/>
          <w:bdr w:val="none" w:color="1F1F1F" w:sz="0" w:space="0"/>
        </w:rPr>
        <w:t>在研发搭建前端骨架时，对于达人卡片（`InfluencerCard`）的视觉风格，你是倾向于偏向数据感极强的 **ToB 数据看板风格**（突出数据图表、ROI 公式拆解），还是更接近小红书原生 **C 端瀑布流风格**（全图视觉冲击，弱化生硬的数据感）？</w:t>
      </w:r>
      <w:r>
        <w:rPr>
          <w:rFonts w:hint="eastAsia" w:ascii="黑体" w:hAnsi="黑体" w:eastAsia="黑体" w:cs="黑体"/>
          <w:b w:val="0"/>
          <w:bCs w:val="0"/>
          <w:color w:val="1F1F1F"/>
          <w:bdr w:val="none" w:color="1F1F1F" w:sz="0" w:space="0"/>
        </w:rPr>
        <w:br w:type="textWrapping"/>
      </w:r>
      <w:r>
        <w:rPr>
          <w:rFonts w:hint="eastAsia" w:ascii="黑体" w:hAnsi="黑体" w:eastAsia="黑体" w:cs="黑体"/>
          <w:b w:val="0"/>
          <w:bCs w:val="0"/>
          <w:color w:val="1F1F1F"/>
          <w:bdr w:val="none" w:color="1F1F1F" w:sz="0" w:space="0"/>
        </w:rPr>
        <w:br w:type="textWrapping"/>
      </w:r>
      <w:r>
        <w:rPr>
          <w:rFonts w:hint="eastAsia" w:ascii="黑体" w:hAnsi="黑体" w:eastAsia="黑体" w:cs="黑体"/>
          <w:b w:val="0"/>
          <w:bCs w:val="0"/>
          <w:color w:val="1F1F1F"/>
          <w:bdr w:val="none" w:color="1F1F1F" w:sz="0" w:space="0"/>
          <w:lang w:val="en-US" w:eastAsia="zh-CN"/>
        </w:rPr>
        <w:t>===============================================================================</w:t>
      </w:r>
    </w:p>
    <w:p w14:paraId="37A2B889">
      <w:pPr>
        <w:rPr>
          <w:rFonts w:hint="eastAsia" w:ascii="黑体" w:hAnsi="黑体" w:eastAsia="黑体" w:cs="黑体"/>
          <w:b w:val="0"/>
          <w:bCs w:val="0"/>
          <w:color w:val="1F1F1F"/>
          <w:bdr w:val="none" w:color="1F1F1F" w:sz="0" w:space="0"/>
          <w:lang w:val="en-US" w:eastAsia="zh-CN"/>
        </w:rPr>
      </w:pPr>
    </w:p>
    <w:p w14:paraId="5E5BC39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尽可能描述清楚我的构想：首先产品网页打开是一个导航页，主要为产品介绍使用方法等，然后点击跳转进入功能页面，首先是一个类似聊天对话窗口，用户输入需求，然后的流程跟你上述一样，达人矩阵在对话框中展现形式为一个列表，显示的数据维度如下：博主信息</w:t>
      </w:r>
    </w:p>
    <w:p w14:paraId="03E1D72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近期笔记</w:t>
      </w:r>
    </w:p>
    <w:p w14:paraId="694358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粉丝数</w:t>
      </w:r>
    </w:p>
    <w:p w14:paraId="16021EE3">
      <w:pPr>
        <w:rPr>
          <w:rFonts w:hint="default" w:ascii="黑体" w:hAnsi="黑体" w:eastAsia="黑体" w:cs="黑体"/>
          <w:b w:val="0"/>
          <w:bCs w:val="0"/>
          <w:color w:val="1F1F1F"/>
          <w:bdr w:val="none" w:color="1F1F1F" w:sz="0" w:space="0"/>
          <w:lang w:val="en-US" w:eastAsia="zh-CN"/>
        </w:rPr>
      </w:pPr>
    </w:p>
    <w:p w14:paraId="5161970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阅读中位数（日常）</w:t>
      </w:r>
    </w:p>
    <w:p w14:paraId="59B8B8C5">
      <w:pPr>
        <w:rPr>
          <w:rFonts w:hint="default" w:ascii="黑体" w:hAnsi="黑体" w:eastAsia="黑体" w:cs="黑体"/>
          <w:b w:val="0"/>
          <w:bCs w:val="0"/>
          <w:color w:val="1F1F1F"/>
          <w:bdr w:val="none" w:color="1F1F1F" w:sz="0" w:space="0"/>
          <w:lang w:val="en-US" w:eastAsia="zh-CN"/>
        </w:rPr>
      </w:pPr>
    </w:p>
    <w:p w14:paraId="29F71E34">
      <w:pPr>
        <w:rPr>
          <w:rFonts w:hint="default" w:ascii="黑体" w:hAnsi="黑体" w:eastAsia="黑体" w:cs="黑体"/>
          <w:b w:val="0"/>
          <w:bCs w:val="0"/>
          <w:color w:val="1F1F1F"/>
          <w:bdr w:val="none" w:color="1F1F1F" w:sz="0" w:space="0"/>
          <w:lang w:val="en-US" w:eastAsia="zh-CN"/>
        </w:rPr>
      </w:pPr>
    </w:p>
    <w:p w14:paraId="0311D5D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互动中位数（日常）</w:t>
      </w:r>
    </w:p>
    <w:p w14:paraId="7AA87007">
      <w:pPr>
        <w:rPr>
          <w:rFonts w:hint="default" w:ascii="黑体" w:hAnsi="黑体" w:eastAsia="黑体" w:cs="黑体"/>
          <w:b w:val="0"/>
          <w:bCs w:val="0"/>
          <w:color w:val="1F1F1F"/>
          <w:bdr w:val="none" w:color="1F1F1F" w:sz="0" w:space="0"/>
          <w:lang w:val="en-US" w:eastAsia="zh-CN"/>
        </w:rPr>
      </w:pPr>
    </w:p>
    <w:p w14:paraId="5DB4A76D">
      <w:pPr>
        <w:rPr>
          <w:rFonts w:hint="default" w:ascii="黑体" w:hAnsi="黑体" w:eastAsia="黑体" w:cs="黑体"/>
          <w:b w:val="0"/>
          <w:bCs w:val="0"/>
          <w:color w:val="1F1F1F"/>
          <w:bdr w:val="none" w:color="1F1F1F" w:sz="0" w:space="0"/>
          <w:lang w:val="en-US" w:eastAsia="zh-CN"/>
        </w:rPr>
      </w:pPr>
    </w:p>
    <w:p w14:paraId="3C4BA26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活跃粉丝占比</w:t>
      </w:r>
    </w:p>
    <w:p w14:paraId="24341C36">
      <w:pPr>
        <w:rPr>
          <w:rFonts w:hint="default" w:ascii="黑体" w:hAnsi="黑体" w:eastAsia="黑体" w:cs="黑体"/>
          <w:b w:val="0"/>
          <w:bCs w:val="0"/>
          <w:color w:val="1F1F1F"/>
          <w:bdr w:val="none" w:color="1F1F1F" w:sz="0" w:space="0"/>
          <w:lang w:val="en-US" w:eastAsia="zh-CN"/>
        </w:rPr>
      </w:pPr>
    </w:p>
    <w:p w14:paraId="263CA234">
      <w:pPr>
        <w:rPr>
          <w:rFonts w:hint="default" w:ascii="黑体" w:hAnsi="黑体" w:eastAsia="黑体" w:cs="黑体"/>
          <w:b w:val="0"/>
          <w:bCs w:val="0"/>
          <w:color w:val="1F1F1F"/>
          <w:bdr w:val="none" w:color="1F1F1F" w:sz="0" w:space="0"/>
          <w:lang w:val="en-US" w:eastAsia="zh-CN"/>
        </w:rPr>
      </w:pPr>
    </w:p>
    <w:p w14:paraId="17CB11D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互动粉丝占比</w:t>
      </w:r>
    </w:p>
    <w:p w14:paraId="0D511967">
      <w:pPr>
        <w:rPr>
          <w:rFonts w:hint="default" w:ascii="黑体" w:hAnsi="黑体" w:eastAsia="黑体" w:cs="黑体"/>
          <w:b w:val="0"/>
          <w:bCs w:val="0"/>
          <w:color w:val="1F1F1F"/>
          <w:bdr w:val="none" w:color="1F1F1F" w:sz="0" w:space="0"/>
          <w:lang w:val="en-US" w:eastAsia="zh-CN"/>
        </w:rPr>
      </w:pPr>
    </w:p>
    <w:p w14:paraId="140D0AC9">
      <w:pPr>
        <w:rPr>
          <w:rFonts w:hint="default" w:ascii="黑体" w:hAnsi="黑体" w:eastAsia="黑体" w:cs="黑体"/>
          <w:b w:val="0"/>
          <w:bCs w:val="0"/>
          <w:color w:val="1F1F1F"/>
          <w:bdr w:val="none" w:color="1F1F1F" w:sz="0" w:space="0"/>
          <w:lang w:val="en-US" w:eastAsia="zh-CN"/>
        </w:rPr>
      </w:pPr>
    </w:p>
    <w:p w14:paraId="23D92E4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粉丝量变化幅度</w:t>
      </w:r>
    </w:p>
    <w:p w14:paraId="34FD504F">
      <w:pPr>
        <w:rPr>
          <w:rFonts w:hint="default" w:ascii="黑体" w:hAnsi="黑体" w:eastAsia="黑体" w:cs="黑体"/>
          <w:b w:val="0"/>
          <w:bCs w:val="0"/>
          <w:color w:val="1F1F1F"/>
          <w:bdr w:val="none" w:color="1F1F1F" w:sz="0" w:space="0"/>
          <w:lang w:val="en-US" w:eastAsia="zh-CN"/>
        </w:rPr>
      </w:pPr>
    </w:p>
    <w:p w14:paraId="0DB8F0BB">
      <w:pPr>
        <w:rPr>
          <w:rFonts w:hint="default" w:ascii="黑体" w:hAnsi="黑体" w:eastAsia="黑体" w:cs="黑体"/>
          <w:b w:val="0"/>
          <w:bCs w:val="0"/>
          <w:color w:val="1F1F1F"/>
          <w:bdr w:val="none" w:color="1F1F1F" w:sz="0" w:space="0"/>
          <w:lang w:val="en-US" w:eastAsia="zh-CN"/>
        </w:rPr>
      </w:pPr>
    </w:p>
    <w:p w14:paraId="5C3D42F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曝光中位数（日常）</w:t>
      </w:r>
    </w:p>
    <w:p w14:paraId="7AC5A37D">
      <w:pPr>
        <w:rPr>
          <w:rFonts w:hint="default" w:ascii="黑体" w:hAnsi="黑体" w:eastAsia="黑体" w:cs="黑体"/>
          <w:b w:val="0"/>
          <w:bCs w:val="0"/>
          <w:color w:val="1F1F1F"/>
          <w:bdr w:val="none" w:color="1F1F1F" w:sz="0" w:space="0"/>
          <w:lang w:val="en-US" w:eastAsia="zh-CN"/>
        </w:rPr>
      </w:pPr>
    </w:p>
    <w:p w14:paraId="5721EBFB">
      <w:pPr>
        <w:rPr>
          <w:rFonts w:hint="default" w:ascii="黑体" w:hAnsi="黑体" w:eastAsia="黑体" w:cs="黑体"/>
          <w:b w:val="0"/>
          <w:bCs w:val="0"/>
          <w:color w:val="1F1F1F"/>
          <w:bdr w:val="none" w:color="1F1F1F" w:sz="0" w:space="0"/>
          <w:lang w:val="en-US" w:eastAsia="zh-CN"/>
        </w:rPr>
      </w:pPr>
    </w:p>
    <w:p w14:paraId="7AECF61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千赞笔记比例</w:t>
      </w:r>
    </w:p>
    <w:p w14:paraId="2F9CF39E">
      <w:pPr>
        <w:rPr>
          <w:rFonts w:hint="default" w:ascii="黑体" w:hAnsi="黑体" w:eastAsia="黑体" w:cs="黑体"/>
          <w:b w:val="0"/>
          <w:bCs w:val="0"/>
          <w:color w:val="1F1F1F"/>
          <w:bdr w:val="none" w:color="1F1F1F" w:sz="0" w:space="0"/>
          <w:lang w:val="en-US" w:eastAsia="zh-CN"/>
        </w:rPr>
      </w:pPr>
    </w:p>
    <w:p w14:paraId="3FF98B2F">
      <w:pPr>
        <w:rPr>
          <w:rFonts w:hint="default" w:ascii="黑体" w:hAnsi="黑体" w:eastAsia="黑体" w:cs="黑体"/>
          <w:b w:val="0"/>
          <w:bCs w:val="0"/>
          <w:color w:val="1F1F1F"/>
          <w:bdr w:val="none" w:color="1F1F1F" w:sz="0" w:space="0"/>
          <w:lang w:val="en-US" w:eastAsia="zh-CN"/>
        </w:rPr>
      </w:pPr>
    </w:p>
    <w:p w14:paraId="1FDC75E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百赞笔记比例</w:t>
      </w:r>
    </w:p>
    <w:p w14:paraId="3C898270">
      <w:pPr>
        <w:rPr>
          <w:rFonts w:hint="default" w:ascii="黑体" w:hAnsi="黑体" w:eastAsia="黑体" w:cs="黑体"/>
          <w:b w:val="0"/>
          <w:bCs w:val="0"/>
          <w:color w:val="1F1F1F"/>
          <w:bdr w:val="none" w:color="1F1F1F" w:sz="0" w:space="0"/>
          <w:lang w:val="en-US" w:eastAsia="zh-CN"/>
        </w:rPr>
      </w:pPr>
    </w:p>
    <w:p w14:paraId="2AAEFD64">
      <w:pPr>
        <w:rPr>
          <w:rFonts w:hint="default" w:ascii="黑体" w:hAnsi="黑体" w:eastAsia="黑体" w:cs="黑体"/>
          <w:b w:val="0"/>
          <w:bCs w:val="0"/>
          <w:color w:val="1F1F1F"/>
          <w:bdr w:val="none" w:color="1F1F1F" w:sz="0" w:space="0"/>
          <w:lang w:val="en-US" w:eastAsia="zh-CN"/>
        </w:rPr>
      </w:pPr>
    </w:p>
    <w:p w14:paraId="1E0CACF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图文曝光中位数（日常）</w:t>
      </w:r>
    </w:p>
    <w:p w14:paraId="3557804B">
      <w:pPr>
        <w:rPr>
          <w:rFonts w:hint="default" w:ascii="黑体" w:hAnsi="黑体" w:eastAsia="黑体" w:cs="黑体"/>
          <w:b w:val="0"/>
          <w:bCs w:val="0"/>
          <w:color w:val="1F1F1F"/>
          <w:bdr w:val="none" w:color="1F1F1F" w:sz="0" w:space="0"/>
          <w:lang w:val="en-US" w:eastAsia="zh-CN"/>
        </w:rPr>
      </w:pPr>
    </w:p>
    <w:p w14:paraId="0897E85A">
      <w:pPr>
        <w:rPr>
          <w:rFonts w:hint="default" w:ascii="黑体" w:hAnsi="黑体" w:eastAsia="黑体" w:cs="黑体"/>
          <w:b w:val="0"/>
          <w:bCs w:val="0"/>
          <w:color w:val="1F1F1F"/>
          <w:bdr w:val="none" w:color="1F1F1F" w:sz="0" w:space="0"/>
          <w:lang w:val="en-US" w:eastAsia="zh-CN"/>
        </w:rPr>
      </w:pPr>
    </w:p>
    <w:p w14:paraId="3AC9BC3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图文阅读中位数（日常）</w:t>
      </w:r>
    </w:p>
    <w:p w14:paraId="25C2F5DE">
      <w:pPr>
        <w:rPr>
          <w:rFonts w:hint="default" w:ascii="黑体" w:hAnsi="黑体" w:eastAsia="黑体" w:cs="黑体"/>
          <w:b w:val="0"/>
          <w:bCs w:val="0"/>
          <w:color w:val="1F1F1F"/>
          <w:bdr w:val="none" w:color="1F1F1F" w:sz="0" w:space="0"/>
          <w:lang w:val="en-US" w:eastAsia="zh-CN"/>
        </w:rPr>
      </w:pPr>
    </w:p>
    <w:p w14:paraId="5477F370">
      <w:pPr>
        <w:rPr>
          <w:rFonts w:hint="default" w:ascii="黑体" w:hAnsi="黑体" w:eastAsia="黑体" w:cs="黑体"/>
          <w:b w:val="0"/>
          <w:bCs w:val="0"/>
          <w:color w:val="1F1F1F"/>
          <w:bdr w:val="none" w:color="1F1F1F" w:sz="0" w:space="0"/>
          <w:lang w:val="en-US" w:eastAsia="zh-CN"/>
        </w:rPr>
      </w:pPr>
    </w:p>
    <w:p w14:paraId="555B31D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图文互动中位数（日常）</w:t>
      </w:r>
    </w:p>
    <w:p w14:paraId="6A97EE3E">
      <w:pPr>
        <w:rPr>
          <w:rFonts w:hint="default" w:ascii="黑体" w:hAnsi="黑体" w:eastAsia="黑体" w:cs="黑体"/>
          <w:b w:val="0"/>
          <w:bCs w:val="0"/>
          <w:color w:val="1F1F1F"/>
          <w:bdr w:val="none" w:color="1F1F1F" w:sz="0" w:space="0"/>
          <w:lang w:val="en-US" w:eastAsia="zh-CN"/>
        </w:rPr>
      </w:pPr>
    </w:p>
    <w:p w14:paraId="33DBF607">
      <w:pPr>
        <w:rPr>
          <w:rFonts w:hint="default" w:ascii="黑体" w:hAnsi="黑体" w:eastAsia="黑体" w:cs="黑体"/>
          <w:b w:val="0"/>
          <w:bCs w:val="0"/>
          <w:color w:val="1F1F1F"/>
          <w:bdr w:val="none" w:color="1F1F1F" w:sz="0" w:space="0"/>
          <w:lang w:val="en-US" w:eastAsia="zh-CN"/>
        </w:rPr>
      </w:pPr>
    </w:p>
    <w:p w14:paraId="4562766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图文千赞笔记比例</w:t>
      </w:r>
    </w:p>
    <w:p w14:paraId="4ACC7F51">
      <w:pPr>
        <w:rPr>
          <w:rFonts w:hint="default" w:ascii="黑体" w:hAnsi="黑体" w:eastAsia="黑体" w:cs="黑体"/>
          <w:b w:val="0"/>
          <w:bCs w:val="0"/>
          <w:color w:val="1F1F1F"/>
          <w:bdr w:val="none" w:color="1F1F1F" w:sz="0" w:space="0"/>
          <w:lang w:val="en-US" w:eastAsia="zh-CN"/>
        </w:rPr>
      </w:pPr>
    </w:p>
    <w:p w14:paraId="4D57A70E">
      <w:pPr>
        <w:rPr>
          <w:rFonts w:hint="default" w:ascii="黑体" w:hAnsi="黑体" w:eastAsia="黑体" w:cs="黑体"/>
          <w:b w:val="0"/>
          <w:bCs w:val="0"/>
          <w:color w:val="1F1F1F"/>
          <w:bdr w:val="none" w:color="1F1F1F" w:sz="0" w:space="0"/>
          <w:lang w:val="en-US" w:eastAsia="zh-CN"/>
        </w:rPr>
      </w:pPr>
    </w:p>
    <w:p w14:paraId="22DD438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图文百赞笔记比例</w:t>
      </w:r>
    </w:p>
    <w:p w14:paraId="22A1B8DD">
      <w:pPr>
        <w:rPr>
          <w:rFonts w:hint="default" w:ascii="黑体" w:hAnsi="黑体" w:eastAsia="黑体" w:cs="黑体"/>
          <w:b w:val="0"/>
          <w:bCs w:val="0"/>
          <w:color w:val="1F1F1F"/>
          <w:bdr w:val="none" w:color="1F1F1F" w:sz="0" w:space="0"/>
          <w:lang w:val="en-US" w:eastAsia="zh-CN"/>
        </w:rPr>
      </w:pPr>
    </w:p>
    <w:p w14:paraId="540FDEB4">
      <w:pPr>
        <w:rPr>
          <w:rFonts w:hint="default" w:ascii="黑体" w:hAnsi="黑体" w:eastAsia="黑体" w:cs="黑体"/>
          <w:b w:val="0"/>
          <w:bCs w:val="0"/>
          <w:color w:val="1F1F1F"/>
          <w:bdr w:val="none" w:color="1F1F1F" w:sz="0" w:space="0"/>
          <w:lang w:val="en-US" w:eastAsia="zh-CN"/>
        </w:rPr>
      </w:pPr>
    </w:p>
    <w:p w14:paraId="347A09F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视频曝光中位数（日常）</w:t>
      </w:r>
    </w:p>
    <w:p w14:paraId="6A411AD4">
      <w:pPr>
        <w:rPr>
          <w:rFonts w:hint="default" w:ascii="黑体" w:hAnsi="黑体" w:eastAsia="黑体" w:cs="黑体"/>
          <w:b w:val="0"/>
          <w:bCs w:val="0"/>
          <w:color w:val="1F1F1F"/>
          <w:bdr w:val="none" w:color="1F1F1F" w:sz="0" w:space="0"/>
          <w:lang w:val="en-US" w:eastAsia="zh-CN"/>
        </w:rPr>
      </w:pPr>
    </w:p>
    <w:p w14:paraId="5CA8A2C0">
      <w:pPr>
        <w:rPr>
          <w:rFonts w:hint="default" w:ascii="黑体" w:hAnsi="黑体" w:eastAsia="黑体" w:cs="黑体"/>
          <w:b w:val="0"/>
          <w:bCs w:val="0"/>
          <w:color w:val="1F1F1F"/>
          <w:bdr w:val="none" w:color="1F1F1F" w:sz="0" w:space="0"/>
          <w:lang w:val="en-US" w:eastAsia="zh-CN"/>
        </w:rPr>
      </w:pPr>
    </w:p>
    <w:p w14:paraId="1E6AAF4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视频阅读中位数（日常）</w:t>
      </w:r>
    </w:p>
    <w:p w14:paraId="02155BE2">
      <w:pPr>
        <w:rPr>
          <w:rFonts w:hint="default" w:ascii="黑体" w:hAnsi="黑体" w:eastAsia="黑体" w:cs="黑体"/>
          <w:b w:val="0"/>
          <w:bCs w:val="0"/>
          <w:color w:val="1F1F1F"/>
          <w:bdr w:val="none" w:color="1F1F1F" w:sz="0" w:space="0"/>
          <w:lang w:val="en-US" w:eastAsia="zh-CN"/>
        </w:rPr>
      </w:pPr>
    </w:p>
    <w:p w14:paraId="06FB1D90">
      <w:pPr>
        <w:rPr>
          <w:rFonts w:hint="default" w:ascii="黑体" w:hAnsi="黑体" w:eastAsia="黑体" w:cs="黑体"/>
          <w:b w:val="0"/>
          <w:bCs w:val="0"/>
          <w:color w:val="1F1F1F"/>
          <w:bdr w:val="none" w:color="1F1F1F" w:sz="0" w:space="0"/>
          <w:lang w:val="en-US" w:eastAsia="zh-CN"/>
        </w:rPr>
      </w:pPr>
    </w:p>
    <w:p w14:paraId="753168D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视频互动中位数（日常）</w:t>
      </w:r>
    </w:p>
    <w:p w14:paraId="209A3E53">
      <w:pPr>
        <w:rPr>
          <w:rFonts w:hint="default" w:ascii="黑体" w:hAnsi="黑体" w:eastAsia="黑体" w:cs="黑体"/>
          <w:b w:val="0"/>
          <w:bCs w:val="0"/>
          <w:color w:val="1F1F1F"/>
          <w:bdr w:val="none" w:color="1F1F1F" w:sz="0" w:space="0"/>
          <w:lang w:val="en-US" w:eastAsia="zh-CN"/>
        </w:rPr>
      </w:pPr>
    </w:p>
    <w:p w14:paraId="2459FADC">
      <w:pPr>
        <w:rPr>
          <w:rFonts w:hint="default" w:ascii="黑体" w:hAnsi="黑体" w:eastAsia="黑体" w:cs="黑体"/>
          <w:b w:val="0"/>
          <w:bCs w:val="0"/>
          <w:color w:val="1F1F1F"/>
          <w:bdr w:val="none" w:color="1F1F1F" w:sz="0" w:space="0"/>
          <w:lang w:val="en-US" w:eastAsia="zh-CN"/>
        </w:rPr>
      </w:pPr>
    </w:p>
    <w:p w14:paraId="3BD3690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视频千赞笔记比例</w:t>
      </w:r>
    </w:p>
    <w:p w14:paraId="21B60FDA">
      <w:pPr>
        <w:rPr>
          <w:rFonts w:hint="default" w:ascii="黑体" w:hAnsi="黑体" w:eastAsia="黑体" w:cs="黑体"/>
          <w:b w:val="0"/>
          <w:bCs w:val="0"/>
          <w:color w:val="1F1F1F"/>
          <w:bdr w:val="none" w:color="1F1F1F" w:sz="0" w:space="0"/>
          <w:lang w:val="en-US" w:eastAsia="zh-CN"/>
        </w:rPr>
      </w:pPr>
    </w:p>
    <w:p w14:paraId="5C8C9269">
      <w:pPr>
        <w:rPr>
          <w:rFonts w:hint="default" w:ascii="黑体" w:hAnsi="黑体" w:eastAsia="黑体" w:cs="黑体"/>
          <w:b w:val="0"/>
          <w:bCs w:val="0"/>
          <w:color w:val="1F1F1F"/>
          <w:bdr w:val="none" w:color="1F1F1F" w:sz="0" w:space="0"/>
          <w:lang w:val="en-US" w:eastAsia="zh-CN"/>
        </w:rPr>
      </w:pPr>
    </w:p>
    <w:p w14:paraId="6C7DA7C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视频百赞笔记比例</w:t>
      </w:r>
    </w:p>
    <w:p w14:paraId="58D4F39C">
      <w:pPr>
        <w:rPr>
          <w:rFonts w:hint="default" w:ascii="黑体" w:hAnsi="黑体" w:eastAsia="黑体" w:cs="黑体"/>
          <w:b w:val="0"/>
          <w:bCs w:val="0"/>
          <w:color w:val="1F1F1F"/>
          <w:bdr w:val="none" w:color="1F1F1F" w:sz="0" w:space="0"/>
          <w:lang w:val="en-US" w:eastAsia="zh-CN"/>
        </w:rPr>
      </w:pPr>
    </w:p>
    <w:p w14:paraId="230DB53C">
      <w:pPr>
        <w:rPr>
          <w:rFonts w:hint="default" w:ascii="黑体" w:hAnsi="黑体" w:eastAsia="黑体" w:cs="黑体"/>
          <w:b w:val="0"/>
          <w:bCs w:val="0"/>
          <w:color w:val="1F1F1F"/>
          <w:bdr w:val="none" w:color="1F1F1F" w:sz="0" w:space="0"/>
          <w:lang w:val="en-US" w:eastAsia="zh-CN"/>
        </w:rPr>
      </w:pPr>
    </w:p>
    <w:p w14:paraId="5E290FF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视频完播率</w:t>
      </w:r>
    </w:p>
    <w:p w14:paraId="7A29EDEF">
      <w:pPr>
        <w:rPr>
          <w:rFonts w:hint="default" w:ascii="黑体" w:hAnsi="黑体" w:eastAsia="黑体" w:cs="黑体"/>
          <w:b w:val="0"/>
          <w:bCs w:val="0"/>
          <w:color w:val="1F1F1F"/>
          <w:bdr w:val="none" w:color="1F1F1F" w:sz="0" w:space="0"/>
          <w:lang w:val="en-US" w:eastAsia="zh-CN"/>
        </w:rPr>
      </w:pPr>
    </w:p>
    <w:p w14:paraId="4A7DD420">
      <w:pPr>
        <w:rPr>
          <w:rFonts w:hint="default" w:ascii="黑体" w:hAnsi="黑体" w:eastAsia="黑体" w:cs="黑体"/>
          <w:b w:val="0"/>
          <w:bCs w:val="0"/>
          <w:color w:val="1F1F1F"/>
          <w:bdr w:val="none" w:color="1F1F1F" w:sz="0" w:space="0"/>
          <w:lang w:val="en-US" w:eastAsia="zh-CN"/>
        </w:rPr>
      </w:pPr>
    </w:p>
    <w:p w14:paraId="278DE2C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曝光中位数（合作）</w:t>
      </w:r>
    </w:p>
    <w:p w14:paraId="06ABC6D5">
      <w:pPr>
        <w:rPr>
          <w:rFonts w:hint="default" w:ascii="黑体" w:hAnsi="黑体" w:eastAsia="黑体" w:cs="黑体"/>
          <w:b w:val="0"/>
          <w:bCs w:val="0"/>
          <w:color w:val="1F1F1F"/>
          <w:bdr w:val="none" w:color="1F1F1F" w:sz="0" w:space="0"/>
          <w:lang w:val="en-US" w:eastAsia="zh-CN"/>
        </w:rPr>
      </w:pPr>
    </w:p>
    <w:p w14:paraId="400767CA">
      <w:pPr>
        <w:rPr>
          <w:rFonts w:hint="default" w:ascii="黑体" w:hAnsi="黑体" w:eastAsia="黑体" w:cs="黑体"/>
          <w:b w:val="0"/>
          <w:bCs w:val="0"/>
          <w:color w:val="1F1F1F"/>
          <w:bdr w:val="none" w:color="1F1F1F" w:sz="0" w:space="0"/>
          <w:lang w:val="en-US" w:eastAsia="zh-CN"/>
        </w:rPr>
      </w:pPr>
    </w:p>
    <w:p w14:paraId="461D2BF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阅读中位数（合作）</w:t>
      </w:r>
    </w:p>
    <w:p w14:paraId="77022117">
      <w:pPr>
        <w:rPr>
          <w:rFonts w:hint="default" w:ascii="黑体" w:hAnsi="黑体" w:eastAsia="黑体" w:cs="黑体"/>
          <w:b w:val="0"/>
          <w:bCs w:val="0"/>
          <w:color w:val="1F1F1F"/>
          <w:bdr w:val="none" w:color="1F1F1F" w:sz="0" w:space="0"/>
          <w:lang w:val="en-US" w:eastAsia="zh-CN"/>
        </w:rPr>
      </w:pPr>
    </w:p>
    <w:p w14:paraId="34E14F3E">
      <w:pPr>
        <w:rPr>
          <w:rFonts w:hint="default" w:ascii="黑体" w:hAnsi="黑体" w:eastAsia="黑体" w:cs="黑体"/>
          <w:b w:val="0"/>
          <w:bCs w:val="0"/>
          <w:color w:val="1F1F1F"/>
          <w:bdr w:val="none" w:color="1F1F1F" w:sz="0" w:space="0"/>
          <w:lang w:val="en-US" w:eastAsia="zh-CN"/>
        </w:rPr>
      </w:pPr>
    </w:p>
    <w:p w14:paraId="6611230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互动中位数（合作）</w:t>
      </w:r>
    </w:p>
    <w:p w14:paraId="34F3B7DC">
      <w:pPr>
        <w:rPr>
          <w:rFonts w:hint="default" w:ascii="黑体" w:hAnsi="黑体" w:eastAsia="黑体" w:cs="黑体"/>
          <w:b w:val="0"/>
          <w:bCs w:val="0"/>
          <w:color w:val="1F1F1F"/>
          <w:bdr w:val="none" w:color="1F1F1F" w:sz="0" w:space="0"/>
          <w:lang w:val="en-US" w:eastAsia="zh-CN"/>
        </w:rPr>
      </w:pPr>
    </w:p>
    <w:p w14:paraId="1AE3D0D0">
      <w:pPr>
        <w:rPr>
          <w:rFonts w:hint="default" w:ascii="黑体" w:hAnsi="黑体" w:eastAsia="黑体" w:cs="黑体"/>
          <w:b w:val="0"/>
          <w:bCs w:val="0"/>
          <w:color w:val="1F1F1F"/>
          <w:bdr w:val="none" w:color="1F1F1F" w:sz="0" w:space="0"/>
          <w:lang w:val="en-US" w:eastAsia="zh-CN"/>
        </w:rPr>
      </w:pPr>
    </w:p>
    <w:p w14:paraId="0848759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外溢进店中位数</w:t>
      </w:r>
    </w:p>
    <w:p w14:paraId="6EB65A9E">
      <w:pPr>
        <w:rPr>
          <w:rFonts w:hint="default" w:ascii="黑体" w:hAnsi="黑体" w:eastAsia="黑体" w:cs="黑体"/>
          <w:b w:val="0"/>
          <w:bCs w:val="0"/>
          <w:color w:val="1F1F1F"/>
          <w:bdr w:val="none" w:color="1F1F1F" w:sz="0" w:space="0"/>
          <w:lang w:val="en-US" w:eastAsia="zh-CN"/>
        </w:rPr>
      </w:pPr>
    </w:p>
    <w:p w14:paraId="429B1928">
      <w:pPr>
        <w:rPr>
          <w:rFonts w:hint="default" w:ascii="黑体" w:hAnsi="黑体" w:eastAsia="黑体" w:cs="黑体"/>
          <w:b w:val="0"/>
          <w:bCs w:val="0"/>
          <w:color w:val="1F1F1F"/>
          <w:bdr w:val="none" w:color="1F1F1F" w:sz="0" w:space="0"/>
          <w:lang w:val="en-US" w:eastAsia="zh-CN"/>
        </w:rPr>
      </w:pPr>
    </w:p>
    <w:p w14:paraId="6B418F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外溢进店单价</w:t>
      </w:r>
    </w:p>
    <w:p w14:paraId="570409C9">
      <w:pPr>
        <w:rPr>
          <w:rFonts w:hint="default" w:ascii="黑体" w:hAnsi="黑体" w:eastAsia="黑体" w:cs="黑体"/>
          <w:b w:val="0"/>
          <w:bCs w:val="0"/>
          <w:color w:val="1F1F1F"/>
          <w:bdr w:val="none" w:color="1F1F1F" w:sz="0" w:space="0"/>
          <w:lang w:val="en-US" w:eastAsia="zh-CN"/>
        </w:rPr>
      </w:pPr>
    </w:p>
    <w:p w14:paraId="46A2354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图文预估CPM价格</w:t>
      </w:r>
    </w:p>
    <w:p w14:paraId="043469EB">
      <w:pPr>
        <w:rPr>
          <w:rFonts w:hint="default" w:ascii="黑体" w:hAnsi="黑体" w:eastAsia="黑体" w:cs="黑体"/>
          <w:b w:val="0"/>
          <w:bCs w:val="0"/>
          <w:color w:val="1F1F1F"/>
          <w:bdr w:val="none" w:color="1F1F1F" w:sz="0" w:space="0"/>
          <w:lang w:val="en-US" w:eastAsia="zh-CN"/>
        </w:rPr>
      </w:pPr>
    </w:p>
    <w:p w14:paraId="581A7F5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图文预估阅读单价</w:t>
      </w:r>
    </w:p>
    <w:p w14:paraId="047A9E4F">
      <w:pPr>
        <w:rPr>
          <w:rFonts w:hint="default" w:ascii="黑体" w:hAnsi="黑体" w:eastAsia="黑体" w:cs="黑体"/>
          <w:b w:val="0"/>
          <w:bCs w:val="0"/>
          <w:color w:val="1F1F1F"/>
          <w:bdr w:val="none" w:color="1F1F1F" w:sz="0" w:space="0"/>
          <w:lang w:val="en-US" w:eastAsia="zh-CN"/>
        </w:rPr>
      </w:pPr>
    </w:p>
    <w:p w14:paraId="374240F3">
      <w:pPr>
        <w:rPr>
          <w:rFonts w:hint="default" w:ascii="黑体" w:hAnsi="黑体" w:eastAsia="黑体" w:cs="黑体"/>
          <w:b w:val="0"/>
          <w:bCs w:val="0"/>
          <w:color w:val="1F1F1F"/>
          <w:bdr w:val="none" w:color="1F1F1F" w:sz="0" w:space="0"/>
          <w:lang w:val="en-US" w:eastAsia="zh-CN"/>
        </w:rPr>
      </w:pPr>
    </w:p>
    <w:p w14:paraId="1AE677A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图文预估互动单价</w:t>
      </w:r>
    </w:p>
    <w:p w14:paraId="7E9EB965">
      <w:pPr>
        <w:rPr>
          <w:rFonts w:hint="default" w:ascii="黑体" w:hAnsi="黑体" w:eastAsia="黑体" w:cs="黑体"/>
          <w:b w:val="0"/>
          <w:bCs w:val="0"/>
          <w:color w:val="1F1F1F"/>
          <w:bdr w:val="none" w:color="1F1F1F" w:sz="0" w:space="0"/>
          <w:lang w:val="en-US" w:eastAsia="zh-CN"/>
        </w:rPr>
      </w:pPr>
    </w:p>
    <w:p w14:paraId="387E567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视频预估CPM价格</w:t>
      </w:r>
    </w:p>
    <w:p w14:paraId="5C92C01A">
      <w:pPr>
        <w:rPr>
          <w:rFonts w:hint="default" w:ascii="黑体" w:hAnsi="黑体" w:eastAsia="黑体" w:cs="黑体"/>
          <w:b w:val="0"/>
          <w:bCs w:val="0"/>
          <w:color w:val="1F1F1F"/>
          <w:bdr w:val="none" w:color="1F1F1F" w:sz="0" w:space="0"/>
          <w:lang w:val="en-US" w:eastAsia="zh-CN"/>
        </w:rPr>
      </w:pPr>
    </w:p>
    <w:p w14:paraId="36386AA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视频预估阅读单价</w:t>
      </w:r>
    </w:p>
    <w:p w14:paraId="5329F0AB">
      <w:pPr>
        <w:rPr>
          <w:rFonts w:hint="default" w:ascii="黑体" w:hAnsi="黑体" w:eastAsia="黑体" w:cs="黑体"/>
          <w:b w:val="0"/>
          <w:bCs w:val="0"/>
          <w:color w:val="1F1F1F"/>
          <w:bdr w:val="none" w:color="1F1F1F" w:sz="0" w:space="0"/>
          <w:lang w:val="en-US" w:eastAsia="zh-CN"/>
        </w:rPr>
      </w:pPr>
    </w:p>
    <w:p w14:paraId="343EFB9B">
      <w:pPr>
        <w:rPr>
          <w:rFonts w:hint="default" w:ascii="黑体" w:hAnsi="黑体" w:eastAsia="黑体" w:cs="黑体"/>
          <w:b w:val="0"/>
          <w:bCs w:val="0"/>
          <w:color w:val="1F1F1F"/>
          <w:bdr w:val="none" w:color="1F1F1F" w:sz="0" w:space="0"/>
          <w:lang w:val="en-US" w:eastAsia="zh-CN"/>
        </w:rPr>
      </w:pPr>
    </w:p>
    <w:p w14:paraId="18522EC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视频预估互动单价</w:t>
      </w:r>
    </w:p>
    <w:p w14:paraId="4F3C7CA0">
      <w:pPr>
        <w:rPr>
          <w:rFonts w:hint="default" w:ascii="黑体" w:hAnsi="黑体" w:eastAsia="黑体" w:cs="黑体"/>
          <w:b w:val="0"/>
          <w:bCs w:val="0"/>
          <w:color w:val="1F1F1F"/>
          <w:bdr w:val="none" w:color="1F1F1F" w:sz="0" w:space="0"/>
          <w:lang w:val="en-US" w:eastAsia="zh-CN"/>
        </w:rPr>
      </w:pPr>
    </w:p>
    <w:p w14:paraId="436CE07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全部报价</w:t>
      </w:r>
    </w:p>
    <w:p w14:paraId="6ACFEF10">
      <w:pPr>
        <w:rPr>
          <w:rFonts w:hint="eastAsia"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可参考截图1</w:t>
      </w:r>
      <w:r>
        <w:rPr>
          <w:rFonts w:hint="eastAsia" w:ascii="黑体" w:hAnsi="黑体" w:eastAsia="黑体" w:cs="黑体"/>
          <w:b w:val="0"/>
          <w:bCs w:val="0"/>
          <w:color w:val="1F1F1F"/>
          <w:bdr w:val="none" w:color="1F1F1F" w:sz="0" w:space="0"/>
          <w:lang w:val="en-US" w:eastAsia="zh-CN"/>
        </w:rPr>
        <w:t>:</w:t>
      </w:r>
    </w:p>
    <w:p w14:paraId="293A16ED">
      <w:pPr>
        <w:rPr>
          <w:rFonts w:hint="eastAsia"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https://lh3.googleusercontent.com/gg/AMW1TPqVhncx2QjrQfpOZd2Hhq2oPAe2ExosKfkqLOi5DiLb9kiVpG8rM-lLlD50FI5XP_zFiqXmLmZS5rw8QM41b2ZHz8S02C4uLe62mukFiLFob41btXsRSyy8sQ79LPJPcJLDa6Z4VASm16cEwMDb8o8beSkRB2usg5FLjNjC5zeHbWS3FjvNiOJiKcEuErCoXdwfJa8XjvA0AdhvX2q4sKb2EeqSBsEM6dDqjd640-fAeu9nfXsay9DO14G-YUEe_5UAPL-AMw19VZ7Gixbs2w2Fdx1tH9eqe_0（这些是在那个模拟请求脚本中的响应结果可以获得的数据，其他的数据需要调用其他接口进行获取）,然后用户可以点击列表中的达人打开这个人的一个弹窗（弹窗样式参考小红书达人主页，即主要是用户近几篇的笔记封面展示和基础数据，样式可参考截图3</w:t>
      </w:r>
      <w:r>
        <w:rPr>
          <w:rFonts w:hint="eastAsia" w:ascii="黑体" w:hAnsi="黑体" w:eastAsia="黑体" w:cs="黑体"/>
          <w:b w:val="0"/>
          <w:bCs w:val="0"/>
          <w:color w:val="1F1F1F"/>
          <w:bdr w:val="none" w:color="1F1F1F" w:sz="0" w:space="0"/>
          <w:lang w:val="en-US" w:eastAsia="zh-CN"/>
        </w:rPr>
        <w:t>：</w:t>
      </w:r>
    </w:p>
    <w:p w14:paraId="5AB11772">
      <w:pPr>
        <w:rPr>
          <w:rFonts w:hint="eastAsia" w:ascii="黑体" w:hAnsi="黑体" w:eastAsia="黑体" w:cs="黑体"/>
          <w:b w:val="0"/>
          <w:bCs w:val="0"/>
          <w:color w:val="1F1F1F"/>
          <w:bdr w:val="none" w:color="1F1F1F" w:sz="0" w:space="0"/>
          <w:lang w:val="en-US" w:eastAsia="zh-CN"/>
        </w:rPr>
      </w:pPr>
      <w:r>
        <w:rPr>
          <w:rFonts w:hint="eastAsia" w:ascii="黑体" w:hAnsi="黑体" w:eastAsia="黑体" w:cs="黑体"/>
          <w:b w:val="0"/>
          <w:bCs w:val="0"/>
          <w:color w:val="1F1F1F"/>
          <w:bdr w:val="none" w:color="1F1F1F" w:sz="0" w:space="0"/>
          <w:lang w:val="en-US" w:eastAsia="zh-CN"/>
        </w:rPr>
        <w:t>https://lh3.googleusercontent.com/gg/AMW1TPqUa3BXdtheeCb-ojF3AKxPwbg3wiu1-Nk4NQ0bPnknEkY-Lhdbw_NSy9W8uxEDvSW9H4rRpvpLuiKeOCayWGIbYQzjRD0iOsyJgAnwUSgm8H2HyM0cOq_O8o3Svb64UKRTivIsMUcicJ4GBL2RBXuzOLTJVke-44NhHdP9keWMw7p15Q9mMLbXeeYp9m-ET9hjPQ4k3zOKS_p725Ur4oSJQReYCtesyZX9IQu8yyi9f73Qmgfr8bO8WacXeensZDp_2N5RhdmLXBSAiXXA27BVSA-yuai-kJc</w:t>
      </w:r>
      <w:r>
        <w:rPr>
          <w:rFonts w:hint="default" w:ascii="黑体" w:hAnsi="黑体" w:eastAsia="黑体" w:cs="黑体"/>
          <w:b w:val="0"/>
          <w:bCs w:val="0"/>
          <w:color w:val="1F1F1F"/>
          <w:bdr w:val="none" w:color="1F1F1F" w:sz="0" w:space="0"/>
          <w:lang w:val="en-US" w:eastAsia="zh-CN"/>
        </w:rPr>
        <w:t>），然后操作区操作后跳转到下一个达人的卡片，最后一个达人卡片操作完以后回到聊天框，达人列表中会根据选择情况打勾，然后下一步如果点击获取更多（进化决策坞），已选中的达人需要以缩率图的形式显示，然后继续来一遍前面的流程（这里我没想清楚是否需要用户再选择一次子组件 IntentDashboard，因为用户再一次的选择是否调节权重也是对这个用户的进一步打标（如宽容度、明确度这种）），直到用户决定不再继续获取更多达人时，可将当前已选中博主全部入库，入库时填写品牌名&amp;spu名。补充一点是用户分为采购、前端、客户 三种身份，在实际业务场景中其决策重量是依次递增的，并且在依据用户操作和选择对用户反向打标时，一些通用向量值也打在这个品牌或者这个spu上，一些是这个用户独有的向量值，其他用户在选号时如果选择了同样的品牌或spu，那在子组件 IntentDashboard这边可能需要加一个品牌/spu标签组，这一段的功能我还没完全想清楚逻辑，因此描述存在一些模糊甚至矛盾的点，我需要你帮我梳理给我更多思路。然后回到主流程，页面边栏会有一个达人库选项，点击跳转，会显示全部已经请求获取过的达人，页面形式可参考图2</w:t>
      </w:r>
      <w:r>
        <w:rPr>
          <w:rFonts w:hint="eastAsia" w:ascii="黑体" w:hAnsi="黑体" w:eastAsia="黑体" w:cs="黑体"/>
          <w:b w:val="0"/>
          <w:bCs w:val="0"/>
          <w:color w:val="1F1F1F"/>
          <w:bdr w:val="none" w:color="1F1F1F" w:sz="0" w:space="0"/>
          <w:lang w:val="en-US" w:eastAsia="zh-CN"/>
        </w:rPr>
        <w:t>：</w:t>
      </w:r>
    </w:p>
    <w:p w14:paraId="14DD9C5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https://lh3.googleusercontent.com/gg/AMW1TPr-njmQj41AEiyg6gaMtJAldlKRVDRdXrJVoOJWOp-_22gDr3TsOfAP_dnc1VJkcOhzC-8fNriunMWvElZNGhr1aqVCSOnabo6OPv2aJg1fTWDubgTlQsNeGEVeYjzmurV3MO9Nrgwkv9edX7Tk-89r0kSaqUtCG7qNkmZAeEqsSXdNHMz3ueQArQ9UiRRO1BsLNTy3jn6CvRvp3BNOORTNvGC3wia7rMxn2XxJxLHEWLkIjBwypO1GDHS5T5ur20pCUVALu4cyzxHF71naSjQK2OW8gs0vwQ，然后右上角会有一个品牌/spu选择，选择后展示的是用户已勾选并入库时选择了这个品牌/spu的全部达人，然后可以支持根据入库时间、入库人筛选，显示具体列表，列表可全选可多选，选择后页面底部有一个批量邀约、批量下单按钮，批量邀约点击后打开弹窗填写邀约模板，批量下单点击后打开弹窗填写下单模板，表单项参考接口文档https://ad-market.xiaohongshu.com/docs-center?bizType=944&amp;articleId=4103，然后这两部分也需要历史记录查看的地方。另外达人库支持批量勾选达人并按照模板导出为excel或者csv，模板支持上传？（我怕用户上传的表头与存储的规范参数名不同）或者这边也接一个语义理解，用户直接填写表头名称，用逗号或者制表符隔开，然后先在标准中文映射名里匹配，再对未完全匹配的表头名称进行语义理解并以一个列表形式询问用户这个参数名是不是XXXX这个意思，用户可以在列表中点击确认哪些中文和中文映射关系是正确的，可能一个表头名对应多个相似中文映射名，需要用户选择哪一个是正确的，用户没勾选的表头名则忽略不作为模板中的一个列；同时对客户确认过的中文映射名存入后台 参数与中文名的对照表中。</w:t>
      </w:r>
    </w:p>
    <w:p w14:paraId="720A8FDE">
      <w:pPr>
        <w:rPr>
          <w:rFonts w:hint="eastAsia"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以上基本就是这个产品的一些更详细的流程，我的表述存在一些地方的混乱，按照你专业的角度，提到过的全部功能最好都保留，进一步完善一下前台代码文档</w:t>
      </w:r>
      <w:r>
        <w:rPr>
          <w:rFonts w:hint="default" w:ascii="黑体" w:hAnsi="黑体" w:eastAsia="黑体" w:cs="黑体"/>
          <w:b w:val="0"/>
          <w:bCs w:val="0"/>
          <w:color w:val="1F1F1F"/>
          <w:bdr w:val="none" w:color="1F1F1F" w:sz="0" w:space="0"/>
          <w:lang w:val="en-US" w:eastAsia="zh-CN"/>
        </w:rPr>
        <w:br w:type="textWrapping"/>
      </w:r>
      <w:r>
        <w:rPr>
          <w:rFonts w:hint="default" w:ascii="黑体" w:hAnsi="黑体" w:eastAsia="黑体" w:cs="黑体"/>
          <w:b w:val="0"/>
          <w:bCs w:val="0"/>
          <w:color w:val="1F1F1F"/>
          <w:bdr w:val="none" w:color="1F1F1F" w:sz="0" w:space="0"/>
          <w:lang w:val="en-US" w:eastAsia="zh-CN"/>
        </w:rPr>
        <w:br w:type="textWrapping"/>
      </w:r>
      <w:r>
        <w:rPr>
          <w:rFonts w:hint="eastAsia" w:ascii="黑体" w:hAnsi="黑体" w:eastAsia="黑体" w:cs="黑体"/>
          <w:b w:val="0"/>
          <w:bCs w:val="0"/>
          <w:color w:val="1F1F1F"/>
          <w:bdr w:val="none" w:color="1F1F1F" w:sz="0" w:space="0"/>
          <w:lang w:val="en-US" w:eastAsia="zh-CN"/>
        </w:rPr>
        <w:t>===============================================================================</w:t>
      </w:r>
    </w:p>
    <w:p w14:paraId="55A4B85F">
      <w:pPr>
        <w:rPr>
          <w:rFonts w:hint="eastAsia" w:ascii="黑体" w:hAnsi="黑体" w:eastAsia="黑体" w:cs="黑体"/>
          <w:b w:val="0"/>
          <w:bCs w:val="0"/>
          <w:color w:val="1F1F1F"/>
          <w:bdr w:val="none" w:color="1F1F1F" w:sz="0" w:space="0"/>
          <w:lang w:val="en-US" w:eastAsia="zh-CN"/>
        </w:rPr>
      </w:pPr>
    </w:p>
    <w:p w14:paraId="08E8007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**核心创意标题：X-Match 智能工作站前台架构（V2.0）：从对话式交互到品牌资产沉淀的全链路重塑**</w:t>
      </w:r>
    </w:p>
    <w:p w14:paraId="1B9D29BC">
      <w:pPr>
        <w:rPr>
          <w:rFonts w:hint="default" w:ascii="黑体" w:hAnsi="黑体" w:eastAsia="黑体" w:cs="黑体"/>
          <w:b w:val="0"/>
          <w:bCs w:val="0"/>
          <w:color w:val="1F1F1F"/>
          <w:bdr w:val="none" w:color="1F1F1F" w:sz="0" w:space="0"/>
          <w:lang w:val="en-US" w:eastAsia="zh-CN"/>
        </w:rPr>
      </w:pPr>
    </w:p>
    <w:p w14:paraId="5B3284D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**创意描述：**</w:t>
      </w:r>
    </w:p>
    <w:p w14:paraId="6A2F8DF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你提供的截图和详细描述，让整个产品的商业逻辑和操作流完全清晰了。这不仅仅是一个“筛选器”，而是一个**集“AI 对话式检索、深度数据透视、三级角色权重反馈、一站式采购履约”于一体的 SaaS 工作站**。</w:t>
      </w:r>
    </w:p>
    <w:p w14:paraId="70968E59">
      <w:pPr>
        <w:rPr>
          <w:rFonts w:hint="default" w:ascii="黑体" w:hAnsi="黑体" w:eastAsia="黑体" w:cs="黑体"/>
          <w:b w:val="0"/>
          <w:bCs w:val="0"/>
          <w:color w:val="1F1F1F"/>
          <w:bdr w:val="none" w:color="1F1F1F" w:sz="0" w:space="0"/>
          <w:lang w:val="en-US" w:eastAsia="zh-CN"/>
        </w:rPr>
      </w:pPr>
    </w:p>
    <w:p w14:paraId="2D1B3FF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针对你描述中的纠结和模糊点（特别是“三级角色权重分配”与“品牌/SPU 标签复用”），我们在 V2.0 架构中引入了**“项目制上下文 (Project Context)”**和**“双轨资产图谱 (Dual-Track Graph)”**的理念。</w:t>
      </w:r>
    </w:p>
    <w:p w14:paraId="42DFB452">
      <w:pPr>
        <w:rPr>
          <w:rFonts w:hint="default" w:ascii="黑体" w:hAnsi="黑体" w:eastAsia="黑体" w:cs="黑体"/>
          <w:b w:val="0"/>
          <w:bCs w:val="0"/>
          <w:color w:val="1F1F1F"/>
          <w:bdr w:val="none" w:color="1F1F1F" w:sz="0" w:space="0"/>
          <w:lang w:val="en-US" w:eastAsia="zh-CN"/>
        </w:rPr>
      </w:pPr>
    </w:p>
    <w:p w14:paraId="6689464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以下是全面升级、可以直接对齐前端开发的详细架构说明书。</w:t>
      </w:r>
    </w:p>
    <w:p w14:paraId="13A84B6F">
      <w:pPr>
        <w:rPr>
          <w:rFonts w:hint="default" w:ascii="黑体" w:hAnsi="黑体" w:eastAsia="黑体" w:cs="黑体"/>
          <w:b w:val="0"/>
          <w:bCs w:val="0"/>
          <w:color w:val="1F1F1F"/>
          <w:bdr w:val="none" w:color="1F1F1F" w:sz="0" w:space="0"/>
          <w:lang w:val="en-US" w:eastAsia="zh-CN"/>
        </w:rPr>
      </w:pPr>
    </w:p>
    <w:p w14:paraId="229A3E7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1A275607">
      <w:pPr>
        <w:rPr>
          <w:rFonts w:hint="default" w:ascii="黑体" w:hAnsi="黑体" w:eastAsia="黑体" w:cs="黑体"/>
          <w:b w:val="0"/>
          <w:bCs w:val="0"/>
          <w:color w:val="1F1F1F"/>
          <w:bdr w:val="none" w:color="1F1F1F" w:sz="0" w:space="0"/>
          <w:lang w:val="en-US" w:eastAsia="zh-CN"/>
        </w:rPr>
      </w:pPr>
    </w:p>
    <w:p w14:paraId="3AB5A0E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一、 核心概念与状态流转（解决你的模糊点）</w:t>
      </w:r>
    </w:p>
    <w:p w14:paraId="24F28E7F">
      <w:pPr>
        <w:rPr>
          <w:rFonts w:hint="default" w:ascii="黑体" w:hAnsi="黑体" w:eastAsia="黑体" w:cs="黑体"/>
          <w:b w:val="0"/>
          <w:bCs w:val="0"/>
          <w:color w:val="1F1F1F"/>
          <w:bdr w:val="none" w:color="1F1F1F" w:sz="0" w:space="0"/>
          <w:lang w:val="en-US" w:eastAsia="zh-CN"/>
        </w:rPr>
      </w:pPr>
    </w:p>
    <w:p w14:paraId="03FCD03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1. 解决“品牌/SPU”标签复用与角色权重问题</w:t>
      </w:r>
    </w:p>
    <w:p w14:paraId="703FF71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你提到：采购、前端（策划）、客户三种身份在筛选博主时，不仅是给博主打标，也是在给“品牌/SPU”打标，而且决策权重不同。</w:t>
      </w:r>
    </w:p>
    <w:p w14:paraId="75EE9FD7">
      <w:pPr>
        <w:rPr>
          <w:rFonts w:hint="default" w:ascii="黑体" w:hAnsi="黑体" w:eastAsia="黑体" w:cs="黑体"/>
          <w:b w:val="0"/>
          <w:bCs w:val="0"/>
          <w:color w:val="1F1F1F"/>
          <w:bdr w:val="none" w:color="1F1F1F" w:sz="0" w:space="0"/>
          <w:lang w:val="en-US" w:eastAsia="zh-CN"/>
        </w:rPr>
      </w:pPr>
    </w:p>
    <w:p w14:paraId="5128641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**落地建议：引入“双轨资产图谱”**</w:t>
      </w:r>
    </w:p>
    <w:p w14:paraId="7DEEDCF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前端需要维护两个维度的偏好累积：</w:t>
      </w:r>
    </w:p>
    <w:p w14:paraId="14A1DF9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**私有维度（User Context）：** 当前操作人（如某个策划）的个人筛选习惯（如：这哥们儿就是喜欢选高颜值的）。</w:t>
      </w:r>
    </w:p>
    <w:p w14:paraId="1C2BDA5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**公共维度（SPU/Brand Context）：** 这个 SPU 真正适合什么样的博主。</w:t>
      </w:r>
    </w:p>
    <w:p w14:paraId="2C2E3FB1">
      <w:pPr>
        <w:rPr>
          <w:rFonts w:hint="default" w:ascii="黑体" w:hAnsi="黑体" w:eastAsia="黑体" w:cs="黑体"/>
          <w:b w:val="0"/>
          <w:bCs w:val="0"/>
          <w:color w:val="1F1F1F"/>
          <w:bdr w:val="none" w:color="1F1F1F" w:sz="0" w:space="0"/>
          <w:lang w:val="en-US" w:eastAsia="zh-CN"/>
        </w:rPr>
      </w:pPr>
    </w:p>
    <w:p w14:paraId="3220215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**操作流转：**</w:t>
      </w:r>
    </w:p>
    <w:p w14:paraId="5A87D55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当用户在“导航页”点击进入“对话检索页”时，**第一步强制要求建立（或选择）一个 Context (上下文)**。系统会弹窗询问：“请选择或创建您本次操作关联的品牌与 SPU”。</w:t>
      </w:r>
    </w:p>
    <w:p w14:paraId="1E0EB71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**角色权重 (Role Weight)：** 后端通过用户的登录身份识别其角色（1: 采购, 2: 策划, 3: 客户）。当他们在最后一步点击“确认入库”时，系统提取他们选中的博主的共性（如“高冷风”），将其与 SPU 绑定。如果是客户（权重最高）选的，这个共性的得分会极高；如果是采购选的，得分较低。</w:t>
      </w:r>
    </w:p>
    <w:p w14:paraId="34B9C7E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**标签复用（在 `&lt;IntentDashboard /&gt;` 中的体现）：** 当下次另一个策划选择了同一个 SPU 进行搜索时，组件的“软性视觉标签组”里，会自动带出带有🌟标识的标签（例如：`高冷风🌟`），并在悬浮提示中显示：“历史数据表明，该 SPU 高频转化此类博主”。这完美解决了隐性知识共享的问题。</w:t>
      </w:r>
    </w:p>
    <w:p w14:paraId="7E3697B6">
      <w:pPr>
        <w:rPr>
          <w:rFonts w:hint="default" w:ascii="黑体" w:hAnsi="黑体" w:eastAsia="黑体" w:cs="黑体"/>
          <w:b w:val="0"/>
          <w:bCs w:val="0"/>
          <w:color w:val="1F1F1F"/>
          <w:bdr w:val="none" w:color="1F1F1F" w:sz="0" w:space="0"/>
          <w:lang w:val="en-US" w:eastAsia="zh-CN"/>
        </w:rPr>
      </w:pPr>
    </w:p>
    <w:p w14:paraId="59FB51A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 解决“获取更多”时的二次筛选纠结</w:t>
      </w:r>
    </w:p>
    <w:p w14:paraId="21CAC9E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你提到：在进行了一轮“选中/淘汰”后，点击“获取更多”，是否需要用户重新看一次 IntentDashboard 来调权重？</w:t>
      </w:r>
    </w:p>
    <w:p w14:paraId="7CD2B89D">
      <w:pPr>
        <w:rPr>
          <w:rFonts w:hint="default" w:ascii="黑体" w:hAnsi="黑体" w:eastAsia="黑体" w:cs="黑体"/>
          <w:b w:val="0"/>
          <w:bCs w:val="0"/>
          <w:color w:val="1F1F1F"/>
          <w:bdr w:val="none" w:color="1F1F1F" w:sz="0" w:space="0"/>
          <w:lang w:val="en-US" w:eastAsia="zh-CN"/>
        </w:rPr>
      </w:pPr>
    </w:p>
    <w:p w14:paraId="5328D97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**落地建议：渐进式披露与隐性干预**</w:t>
      </w:r>
    </w:p>
    <w:p w14:paraId="251235B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**不要强制打断：** 点击“获取更多”后，默认进入 Loading，直接基于 Rocchio 算法重塑查询向量并返回新数据。这能保持心流不断。</w:t>
      </w:r>
    </w:p>
    <w:p w14:paraId="0F26C93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**提供干预入口：** 在 Loading 状态或新数据列表的上方，保留一个缩小的、可展开的 `&lt;IntentDashboard /&gt;`。用户如果发现新刷出来的偏离了，可以点开它，这时候他会看到：经过刚才那一轮的“选中/淘汰”，系统**自动**帮他调整了某些维度的权重（比如“活跃粉丝占比”的权重被系统暗中调高了）。用户可以选择认可，也可以手动拉回来。这就实现了“你选，AI 猜，你再纠正”的绝佳人机协同。</w:t>
      </w:r>
    </w:p>
    <w:p w14:paraId="05640D99">
      <w:pPr>
        <w:rPr>
          <w:rFonts w:hint="default" w:ascii="黑体" w:hAnsi="黑体" w:eastAsia="黑体" w:cs="黑体"/>
          <w:b w:val="0"/>
          <w:bCs w:val="0"/>
          <w:color w:val="1F1F1F"/>
          <w:bdr w:val="none" w:color="1F1F1F" w:sz="0" w:space="0"/>
          <w:lang w:val="en-US" w:eastAsia="zh-CN"/>
        </w:rPr>
      </w:pPr>
    </w:p>
    <w:p w14:paraId="31F633C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711B3BF7">
      <w:pPr>
        <w:rPr>
          <w:rFonts w:hint="default" w:ascii="黑体" w:hAnsi="黑体" w:eastAsia="黑体" w:cs="黑体"/>
          <w:b w:val="0"/>
          <w:bCs w:val="0"/>
          <w:color w:val="1F1F1F"/>
          <w:bdr w:val="none" w:color="1F1F1F" w:sz="0" w:space="0"/>
          <w:lang w:val="en-US" w:eastAsia="zh-CN"/>
        </w:rPr>
      </w:pPr>
    </w:p>
    <w:p w14:paraId="7182EDD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二、 页面路由与视图组件化架构</w:t>
      </w:r>
    </w:p>
    <w:p w14:paraId="3154968E">
      <w:pPr>
        <w:rPr>
          <w:rFonts w:hint="default" w:ascii="黑体" w:hAnsi="黑体" w:eastAsia="黑体" w:cs="黑体"/>
          <w:b w:val="0"/>
          <w:bCs w:val="0"/>
          <w:color w:val="1F1F1F"/>
          <w:bdr w:val="none" w:color="1F1F1F" w:sz="0" w:space="0"/>
          <w:lang w:val="en-US" w:eastAsia="zh-CN"/>
        </w:rPr>
      </w:pPr>
    </w:p>
    <w:p w14:paraId="7A82AA7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根据你的描述，整个应用由四个核心页面级路由构成：</w:t>
      </w:r>
    </w:p>
    <w:p w14:paraId="618BEA7D">
      <w:pPr>
        <w:rPr>
          <w:rFonts w:hint="default" w:ascii="黑体" w:hAnsi="黑体" w:eastAsia="黑体" w:cs="黑体"/>
          <w:b w:val="0"/>
          <w:bCs w:val="0"/>
          <w:color w:val="1F1F1F"/>
          <w:bdr w:val="none" w:color="1F1F1F" w:sz="0" w:space="0"/>
          <w:lang w:val="en-US" w:eastAsia="zh-CN"/>
        </w:rPr>
      </w:pPr>
    </w:p>
    <w:p w14:paraId="546F7F8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Route 1: `/` (导航页)</w:t>
      </w:r>
    </w:p>
    <w:p w14:paraId="2841DAE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**组件:** `&lt;WelcomeGuide /&gt;`</w:t>
      </w:r>
    </w:p>
    <w:p w14:paraId="57D1624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**功能:** 品牌展示，使用说明，角色权限鉴权。点击“开始寻星”跳转至 Route 2。</w:t>
      </w:r>
    </w:p>
    <w:p w14:paraId="4623C497">
      <w:pPr>
        <w:rPr>
          <w:rFonts w:hint="default" w:ascii="黑体" w:hAnsi="黑体" w:eastAsia="黑体" w:cs="黑体"/>
          <w:b w:val="0"/>
          <w:bCs w:val="0"/>
          <w:color w:val="1F1F1F"/>
          <w:bdr w:val="none" w:color="1F1F1F" w:sz="0" w:space="0"/>
          <w:lang w:val="en-US" w:eastAsia="zh-CN"/>
        </w:rPr>
      </w:pPr>
    </w:p>
    <w:p w14:paraId="34E3DB2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Route 2: `/workspace` (核心对话检索舱)</w:t>
      </w:r>
    </w:p>
    <w:p w14:paraId="0A638BD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这是最复杂的交互页面，采用**对话流 (Chat Stream) + 侧边栏/抽屉 (Drawer) + 全屏弹窗 (Modal)** 的组合布局。</w:t>
      </w:r>
    </w:p>
    <w:p w14:paraId="28B5BE13">
      <w:pPr>
        <w:rPr>
          <w:rFonts w:hint="default" w:ascii="黑体" w:hAnsi="黑体" w:eastAsia="黑体" w:cs="黑体"/>
          <w:b w:val="0"/>
          <w:bCs w:val="0"/>
          <w:color w:val="1F1F1F"/>
          <w:bdr w:val="none" w:color="1F1F1F" w:sz="0" w:space="0"/>
          <w:lang w:val="en-US" w:eastAsia="zh-CN"/>
        </w:rPr>
      </w:pPr>
    </w:p>
    <w:p w14:paraId="3E8DF6E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**1. `&lt;ChatStreamArea /&gt;` (左侧主区块):**</w:t>
      </w:r>
    </w:p>
    <w:p w14:paraId="5C23357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`&lt;ChatInput /&gt;`: 用户输入自然语言需求的入口。</w:t>
      </w:r>
    </w:p>
    <w:p w14:paraId="7F77D57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`&lt;SystemReply_Intent /&gt;`: AI 返回的解析结果，内嵌 `&lt;IntentDashboard /&gt;`（含硬指标、软标签、权重滑块、SPU 推荐标签）。</w:t>
      </w:r>
    </w:p>
    <w:p w14:paraId="6C6BF20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`&lt;SystemReply_DataList /&gt;`: 当后端寻回数据后，在此渲染成一个紧凑的数据表格（Table）。</w:t>
      </w:r>
    </w:p>
    <w:p w14:paraId="64154F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**表格字段 (Columns):** 严格按照你列出的数十个维度（从“博主信息”到“视频预估互动单价”）。为了避免横向滚动灾难，必须支持**表头自定义显隐**和**冻结首列（博主信息）**。</w:t>
      </w:r>
    </w:p>
    <w:p w14:paraId="40DA4DF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**交互:** 表格每一行支持点击。</w:t>
      </w:r>
    </w:p>
    <w:p w14:paraId="572E5E1E">
      <w:pPr>
        <w:rPr>
          <w:rFonts w:hint="default" w:ascii="黑体" w:hAnsi="黑体" w:eastAsia="黑体" w:cs="黑体"/>
          <w:b w:val="0"/>
          <w:bCs w:val="0"/>
          <w:color w:val="1F1F1F"/>
          <w:bdr w:val="none" w:color="1F1F1F" w:sz="0" w:space="0"/>
          <w:lang w:val="en-US" w:eastAsia="zh-CN"/>
        </w:rPr>
      </w:pPr>
    </w:p>
    <w:p w14:paraId="71D698D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 `&lt;InfluencerDetailModal /&gt;` (全屏/大尺寸弹窗 - 参考截图3):**</w:t>
      </w:r>
    </w:p>
    <w:p w14:paraId="7769A1C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**触发:** 点击 `&lt;SystemReply_DataList /&gt;` 中的某一行触发。</w:t>
      </w:r>
    </w:p>
    <w:p w14:paraId="59290F6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**结构:**</w:t>
      </w:r>
    </w:p>
    <w:p w14:paraId="283B084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**左侧概览:** 头像、粉丝量、获赞、全量报价面板（图文一口价/视频一口价）。</w:t>
      </w:r>
    </w:p>
    <w:p w14:paraId="2AA3786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**右侧顶部 (数据雷达):** 日常/合作的曝光中位数、阅读中位数等核心数据的可视化。</w:t>
      </w:r>
    </w:p>
    <w:p w14:paraId="3E3AA0A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**右侧主体 (近期笔记流):** 瀑布流展示近期笔记封面、标题、阅读、点赞数据。</w:t>
      </w:r>
    </w:p>
    <w:p w14:paraId="4324145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**底部操作栏 (Action Bar):** 【选中】、【待定】、【淘汰】。点击任意一个，弹窗不关闭，而是**直接横向滑动切换到列表中的下一个博主**（类似探探的右滑，极大提升评审效率）。</w:t>
      </w:r>
    </w:p>
    <w:p w14:paraId="70DAB41C">
      <w:pPr>
        <w:rPr>
          <w:rFonts w:hint="default" w:ascii="黑体" w:hAnsi="黑体" w:eastAsia="黑体" w:cs="黑体"/>
          <w:b w:val="0"/>
          <w:bCs w:val="0"/>
          <w:color w:val="1F1F1F"/>
          <w:bdr w:val="none" w:color="1F1F1F" w:sz="0" w:space="0"/>
          <w:lang w:val="en-US" w:eastAsia="zh-CN"/>
        </w:rPr>
      </w:pPr>
    </w:p>
    <w:p w14:paraId="274074B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**3. `&lt;FissionDock /&gt;` (底部悬浮决策坞):**</w:t>
      </w:r>
    </w:p>
    <w:p w14:paraId="14705F7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展示所有已【选中】博主的头像横向列表。</w:t>
      </w:r>
    </w:p>
    <w:p w14:paraId="74EE6B3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**按钮 1 [获取更多]:** 触发 Rocchio 算法，根据已选中的博主特征，在对话流中生成一个新的 `&lt;SystemReply_DataList /&gt;`。</w:t>
      </w:r>
    </w:p>
    <w:p w14:paraId="7AE5D22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**按钮 2 [确认入库]:** 结束本次寻星。弹出对话框，填写（或确认一开始选择的）品牌与 SPU 名称。后端在此刻执行“三级角色反向打标”。</w:t>
      </w:r>
    </w:p>
    <w:p w14:paraId="277A76A3">
      <w:pPr>
        <w:rPr>
          <w:rFonts w:hint="default" w:ascii="黑体" w:hAnsi="黑体" w:eastAsia="黑体" w:cs="黑体"/>
          <w:b w:val="0"/>
          <w:bCs w:val="0"/>
          <w:color w:val="1F1F1F"/>
          <w:bdr w:val="none" w:color="1F1F1F" w:sz="0" w:space="0"/>
          <w:lang w:val="en-US" w:eastAsia="zh-CN"/>
        </w:rPr>
      </w:pPr>
    </w:p>
    <w:p w14:paraId="0022B9E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Route 3: `/asset-library` (达人资产库 - 参考截图2)</w:t>
      </w:r>
    </w:p>
    <w:p w14:paraId="5DF583B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**组件 `&lt;LibraryFilterBar /&gt;`:**</w:t>
      </w:r>
    </w:p>
    <w:p w14:paraId="24597EF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包含“品牌/SPU 选择器”、“入库时间范围”、“入库人（采购/前端/客户）”。</w:t>
      </w:r>
    </w:p>
    <w:p w14:paraId="49E1948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**组件 `&lt;LibraryDataTable /&gt;`:**</w:t>
      </w:r>
    </w:p>
    <w:p w14:paraId="5479198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展示基于上述条件过滤出的博主。支持表头排序。</w:t>
      </w:r>
    </w:p>
    <w:p w14:paraId="3CDD120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首列必须是多选框 (Checkbox)。</w:t>
      </w:r>
    </w:p>
    <w:p w14:paraId="71EA97F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**组件 `&lt;BatchActionPanel /&gt;` (底部悬浮):**</w:t>
      </w:r>
    </w:p>
    <w:p w14:paraId="03B4646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当勾选了多名博主时出现。</w:t>
      </w:r>
    </w:p>
    <w:p w14:paraId="544ECE6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**[批量邀约]** 按钮 $\rightarrow$ 打开 `&lt;BatchInviteModal /&gt;`。</w:t>
      </w:r>
    </w:p>
    <w:p w14:paraId="7DF391B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**[批量下单]** 按钮 $\rightarrow$ 打开 `&lt;BatchOrderModal /&gt;` (根据蒲公英 API 结构生成表单)。</w:t>
      </w:r>
    </w:p>
    <w:p w14:paraId="61664274">
      <w:pPr>
        <w:rPr>
          <w:rFonts w:hint="default" w:ascii="黑体" w:hAnsi="黑体" w:eastAsia="黑体" w:cs="黑体"/>
          <w:b w:val="0"/>
          <w:bCs w:val="0"/>
          <w:color w:val="1F1F1F"/>
          <w:bdr w:val="none" w:color="1F1F1F" w:sz="0" w:space="0"/>
          <w:lang w:val="en-US" w:eastAsia="zh-CN"/>
        </w:rPr>
      </w:pPr>
    </w:p>
    <w:p w14:paraId="4F76C01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Route 4: `/export-center` (智能导出中心)</w:t>
      </w:r>
    </w:p>
    <w:p w14:paraId="0A2C19D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解决你担忧的“导出模板表头不统一”的痛点。</w:t>
      </w:r>
    </w:p>
    <w:p w14:paraId="5C4AB1CA">
      <w:pPr>
        <w:rPr>
          <w:rFonts w:hint="default" w:ascii="黑体" w:hAnsi="黑体" w:eastAsia="黑体" w:cs="黑体"/>
          <w:b w:val="0"/>
          <w:bCs w:val="0"/>
          <w:color w:val="1F1F1F"/>
          <w:bdr w:val="none" w:color="1F1F1F" w:sz="0" w:space="0"/>
          <w:lang w:val="en-US" w:eastAsia="zh-CN"/>
        </w:rPr>
      </w:pPr>
    </w:p>
    <w:p w14:paraId="6C361FA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**组件 `&lt;TemplateSmartParser /&gt;`:**</w:t>
      </w:r>
    </w:p>
    <w:p w14:paraId="481FE61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**输入区:** 用户贴入逗号分隔的表头名称，或上传示例 Excel 提取表头。</w:t>
      </w:r>
    </w:p>
    <w:p w14:paraId="0A77941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**匹配引擎 (前端逻辑 + API 辅助):**</w:t>
      </w:r>
    </w:p>
    <w:p w14:paraId="24BD6ED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1 (精准命中):* 遍历用户输入的列名，在本地维护的 `Standard_Headers_Map` 中查找。命中则亮绿灯。</w:t>
      </w:r>
    </w:p>
    <w:p w14:paraId="52D4AF2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2 (模糊确认):* 对未命中的列名，调用后端 API（接入大模型语义匹配）。</w:t>
      </w:r>
    </w:p>
    <w:p w14:paraId="1A33237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**交互区 `&lt;FuzzyMatchList /&gt;`:** 展现形式如你所述。例如，用户输入了“视频均赞”，系统没见过，但 API 返回了三个候选词。前端展示：</w:t>
      </w:r>
    </w:p>
    <w:p w14:paraId="7CE9DA1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无法识别 `视频均赞`，您指的是以下哪项？</w:t>
      </w:r>
    </w:p>
    <w:p w14:paraId="39C1B1F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视频互动中位数 (日常)</w:t>
      </w:r>
    </w:p>
    <w:p w14:paraId="41ACA0D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视频千赞笔记比例</w:t>
      </w:r>
    </w:p>
    <w:p w14:paraId="4901815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忽略此列</w:t>
      </w:r>
    </w:p>
    <w:p w14:paraId="23CE62D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**持久化:** 用户点击确认后，前端触发一个接口，将 `{"视频均赞": "视频互动中位数(日常)"}` 存入后端的全局映射字典中，系统越用越聪明。</w:t>
      </w:r>
    </w:p>
    <w:p w14:paraId="7B1C0C2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**[生成文件]** 按钮：根据最终确定的映射关系，将勾选的博主数据生成符合指定表头的 Excel 文件。</w:t>
      </w:r>
    </w:p>
    <w:p w14:paraId="073B0A5F">
      <w:pPr>
        <w:rPr>
          <w:rFonts w:hint="default" w:ascii="黑体" w:hAnsi="黑体" w:eastAsia="黑体" w:cs="黑体"/>
          <w:b w:val="0"/>
          <w:bCs w:val="0"/>
          <w:color w:val="1F1F1F"/>
          <w:bdr w:val="none" w:color="1F1F1F" w:sz="0" w:space="0"/>
          <w:lang w:val="en-US" w:eastAsia="zh-CN"/>
        </w:rPr>
      </w:pPr>
    </w:p>
    <w:p w14:paraId="7154687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2DBF562E">
      <w:pPr>
        <w:rPr>
          <w:rFonts w:hint="default" w:ascii="黑体" w:hAnsi="黑体" w:eastAsia="黑体" w:cs="黑体"/>
          <w:b w:val="0"/>
          <w:bCs w:val="0"/>
          <w:color w:val="1F1F1F"/>
          <w:bdr w:val="none" w:color="1F1F1F" w:sz="0" w:space="0"/>
          <w:lang w:val="en-US" w:eastAsia="zh-CN"/>
        </w:rPr>
      </w:pPr>
    </w:p>
    <w:p w14:paraId="28493A7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三、 数据流与全局状态 (Vuex / Pinia)</w:t>
      </w:r>
    </w:p>
    <w:p w14:paraId="3603C6C7">
      <w:pPr>
        <w:rPr>
          <w:rFonts w:hint="default" w:ascii="黑体" w:hAnsi="黑体" w:eastAsia="黑体" w:cs="黑体"/>
          <w:b w:val="0"/>
          <w:bCs w:val="0"/>
          <w:color w:val="1F1F1F"/>
          <w:bdr w:val="none" w:color="1F1F1F" w:sz="0" w:space="0"/>
          <w:lang w:val="en-US" w:eastAsia="zh-CN"/>
        </w:rPr>
      </w:pPr>
    </w:p>
    <w:p w14:paraId="67849D3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前端需要定义以下关键 Store 模块：</w:t>
      </w:r>
    </w:p>
    <w:p w14:paraId="499B4131">
      <w:pPr>
        <w:rPr>
          <w:rFonts w:hint="default" w:ascii="黑体" w:hAnsi="黑体" w:eastAsia="黑体" w:cs="黑体"/>
          <w:b w:val="0"/>
          <w:bCs w:val="0"/>
          <w:color w:val="1F1F1F"/>
          <w:bdr w:val="none" w:color="1F1F1F" w:sz="0" w:space="0"/>
          <w:lang w:val="en-US" w:eastAsia="zh-CN"/>
        </w:rPr>
      </w:pPr>
    </w:p>
    <w:p w14:paraId="1ACF843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```typescript</w:t>
      </w:r>
    </w:p>
    <w:p w14:paraId="2619778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store/match.ts (寻星工作流状态)</w:t>
      </w:r>
    </w:p>
    <w:p w14:paraId="6D57780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interface MatchState {</w:t>
      </w:r>
    </w:p>
    <w:p w14:paraId="6C94B9A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currentContext: { brandId: string; spuId: string; role: 1|2|3 }; // 核心：贯穿始终的上下文</w:t>
      </w:r>
    </w:p>
    <w:p w14:paraId="401C85F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parsedIntent: IntentFilterStruct; // 当前生效的搜索条件（会随着点击"获取更多"而动态变化）</w:t>
      </w:r>
    </w:p>
    <w:p w14:paraId="5C78153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currentDataList: Influencer[]; // 当前正在评审的博主列表</w:t>
      </w:r>
    </w:p>
    <w:p w14:paraId="239AE5E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feedbackPool: {</w:t>
      </w:r>
    </w:p>
    <w:p w14:paraId="6B57DC2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selected: Influencer[];</w:t>
      </w:r>
    </w:p>
    <w:p w14:paraId="29B3133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pending: Influencer[];</w:t>
      </w:r>
    </w:p>
    <w:p w14:paraId="122A7AF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rejected: Influencer[];</w:t>
      </w:r>
    </w:p>
    <w:p w14:paraId="1B5BB16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422BC8A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6424B321">
      <w:pPr>
        <w:rPr>
          <w:rFonts w:hint="default" w:ascii="黑体" w:hAnsi="黑体" w:eastAsia="黑体" w:cs="黑体"/>
          <w:b w:val="0"/>
          <w:bCs w:val="0"/>
          <w:color w:val="1F1F1F"/>
          <w:bdr w:val="none" w:color="1F1F1F" w:sz="0" w:space="0"/>
          <w:lang w:val="en-US" w:eastAsia="zh-CN"/>
        </w:rPr>
      </w:pPr>
    </w:p>
    <w:p w14:paraId="6395FD5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store/dictionary.ts (系统字典)</w:t>
      </w:r>
    </w:p>
    <w:p w14:paraId="479ED7C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interface DictionaryState {</w:t>
      </w:r>
    </w:p>
    <w:p w14:paraId="719F9C3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standardHeaders: Record&lt;string, string&gt;; // 表头映射字典，用于导出校验</w:t>
      </w:r>
    </w:p>
    <w:p w14:paraId="55DED8A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spuVisualTags: Record&lt;string, string[]&gt;; // SPU 沉淀的视觉标签，用于在 IntentDashboard 推荐</w:t>
      </w:r>
    </w:p>
    <w:p w14:paraId="7A8A525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7910C82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45EDC4B3">
      <w:pPr>
        <w:rPr>
          <w:rFonts w:hint="default" w:ascii="黑体" w:hAnsi="黑体" w:eastAsia="黑体" w:cs="黑体"/>
          <w:b w:val="0"/>
          <w:bCs w:val="0"/>
          <w:color w:val="1F1F1F"/>
          <w:bdr w:val="none" w:color="1F1F1F" w:sz="0" w:space="0"/>
          <w:lang w:val="en-US" w:eastAsia="zh-CN"/>
        </w:rPr>
      </w:pPr>
    </w:p>
    <w:p w14:paraId="16880D7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四、 后端 API 补充 (针对 V2.0 逻辑)</w:t>
      </w:r>
    </w:p>
    <w:p w14:paraId="00B4C319">
      <w:pPr>
        <w:rPr>
          <w:rFonts w:hint="default" w:ascii="黑体" w:hAnsi="黑体" w:eastAsia="黑体" w:cs="黑体"/>
          <w:b w:val="0"/>
          <w:bCs w:val="0"/>
          <w:color w:val="1F1F1F"/>
          <w:bdr w:val="none" w:color="1F1F1F" w:sz="0" w:space="0"/>
          <w:lang w:val="en-US" w:eastAsia="zh-CN"/>
        </w:rPr>
      </w:pPr>
    </w:p>
    <w:p w14:paraId="0FBF579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除了上一个文档提到的 `/api/v1/intent/parse` 和 `/api/v1/match/retrieve`，为支撑上述业务，后端必须提供：</w:t>
      </w:r>
    </w:p>
    <w:p w14:paraId="15E4CA0E">
      <w:pPr>
        <w:rPr>
          <w:rFonts w:hint="default" w:ascii="黑体" w:hAnsi="黑体" w:eastAsia="黑体" w:cs="黑体"/>
          <w:b w:val="0"/>
          <w:bCs w:val="0"/>
          <w:color w:val="1F1F1F"/>
          <w:bdr w:val="none" w:color="1F1F1F" w:sz="0" w:space="0"/>
          <w:lang w:val="en-US" w:eastAsia="zh-CN"/>
        </w:rPr>
      </w:pPr>
    </w:p>
    <w:p w14:paraId="20D646F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**`POST /api/v1/asset/commit` (入库与反向打标)**</w:t>
      </w:r>
    </w:p>
    <w:p w14:paraId="3059B4D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**Req:** 携带 `feedbackPool.selected` 列表，以及 `currentContext` (包含品牌、SPU、角色ID)。</w:t>
      </w:r>
    </w:p>
    <w:p w14:paraId="42016E4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**Action:** 后端不仅将博主入库，还要根据角色权重，提取这批博主的多模态特征均值，累加到对应 SPU 的特征向量库中。</w:t>
      </w:r>
    </w:p>
    <w:p w14:paraId="5666BD0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**`POST /api/v1/export/semantic-match` (导出表头语义匹配)**</w:t>
      </w:r>
    </w:p>
    <w:p w14:paraId="2757C4A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**Req:** `{"unknown_headers": ["图文点赞中枢", "历史发文量"]}`</w:t>
      </w:r>
    </w:p>
    <w:p w14:paraId="1107F6A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**Res:** 返回由大模型推理出的最相似的标准字段列表供前端让用户选择。</w:t>
      </w:r>
    </w:p>
    <w:p w14:paraId="5CA6055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**`POST /api/v1/dictionary/add-alias` (沉淀映射规则)**</w:t>
      </w:r>
    </w:p>
    <w:p w14:paraId="725B8C1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**Req:** `{"alias": "图文点赞中枢", "standard_key": "图文互动中位数(日常)"}`。</w:t>
      </w:r>
    </w:p>
    <w:p w14:paraId="68BB1709">
      <w:pPr>
        <w:rPr>
          <w:rFonts w:hint="default" w:ascii="黑体" w:hAnsi="黑体" w:eastAsia="黑体" w:cs="黑体"/>
          <w:b w:val="0"/>
          <w:bCs w:val="0"/>
          <w:color w:val="1F1F1F"/>
          <w:bdr w:val="none" w:color="1F1F1F" w:sz="0" w:space="0"/>
          <w:lang w:val="en-US" w:eastAsia="zh-CN"/>
        </w:rPr>
      </w:pPr>
    </w:p>
    <w:p w14:paraId="46E5D91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这份架构说明书理顺了“意图获取、多角色权重反馈、资产双向沉淀、智能导出”的全部业务死角，可以直接作为产品原型的蓝图。</w:t>
      </w:r>
    </w:p>
    <w:p w14:paraId="7284B129">
      <w:pPr>
        <w:pBdr>
          <w:bottom w:val="double" w:color="auto" w:sz="4" w:space="0"/>
        </w:pBdr>
        <w:rPr>
          <w:rFonts w:hint="default" w:ascii="黑体" w:hAnsi="黑体" w:eastAsia="黑体" w:cs="黑体"/>
          <w:b w:val="0"/>
          <w:bCs w:val="0"/>
          <w:color w:val="1F1F1F"/>
          <w:bdr w:val="none" w:color="1F1F1F" w:sz="0" w:space="0"/>
          <w:lang w:val="en-US" w:eastAsia="zh-CN"/>
        </w:rPr>
      </w:pPr>
    </w:p>
    <w:p w14:paraId="554723BC">
      <w:pPr>
        <w:rPr>
          <w:rFonts w:hint="eastAsia" w:ascii="黑体" w:hAnsi="黑体" w:eastAsia="黑体" w:cs="黑体"/>
          <w:b w:val="0"/>
          <w:bCs w:val="0"/>
          <w:color w:val="1F1F1F"/>
          <w:bdr w:val="none" w:color="1F1F1F" w:sz="0" w:space="0"/>
          <w:lang w:val="en-US" w:eastAsia="zh-CN"/>
        </w:rPr>
      </w:pPr>
    </w:p>
    <w:p w14:paraId="34FD8C1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说得非常对，我必须坦诚地向你道歉。在上一版的梳理中，我为了强行将功能塞进“前端框架组件”的开发术语里，确实**过度抽象**了你描述中极其精彩的业务细节，尤其是忽略了你精心设计的“沉浸式审核工作流”和一些关键的履约流转闭环。</w:t>
      </w:r>
    </w:p>
    <w:p w14:paraId="017A0332">
      <w:pPr>
        <w:rPr>
          <w:rFonts w:hint="default" w:ascii="黑体" w:hAnsi="黑体" w:eastAsia="黑体" w:cs="黑体"/>
          <w:b w:val="0"/>
          <w:bCs w:val="0"/>
          <w:color w:val="1F1F1F"/>
          <w:bdr w:val="none" w:color="1F1F1F" w:sz="0" w:space="0"/>
          <w:lang w:val="en-US" w:eastAsia="zh-CN"/>
        </w:rPr>
      </w:pPr>
    </w:p>
    <w:p w14:paraId="22453F4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作为你的产品“架构翻译官”，我现在的任务是把你描述中的每一块拼图，**一字不落地**还原为可以直接指导前端交互（UI/UX）和底层逻辑的详细说明。</w:t>
      </w:r>
    </w:p>
    <w:p w14:paraId="2D127021">
      <w:pPr>
        <w:rPr>
          <w:rFonts w:hint="default" w:ascii="黑体" w:hAnsi="黑体" w:eastAsia="黑体" w:cs="黑体"/>
          <w:b w:val="0"/>
          <w:bCs w:val="0"/>
          <w:color w:val="1F1F1F"/>
          <w:bdr w:val="none" w:color="1F1F1F" w:sz="0" w:space="0"/>
          <w:lang w:val="en-US" w:eastAsia="zh-CN"/>
        </w:rPr>
      </w:pPr>
    </w:p>
    <w:p w14:paraId="45D2537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我们重新来过，对齐你提到的**所有**功能点，绝不遗漏：</w:t>
      </w:r>
    </w:p>
    <w:p w14:paraId="5F213977">
      <w:pPr>
        <w:rPr>
          <w:rFonts w:hint="default" w:ascii="黑体" w:hAnsi="黑体" w:eastAsia="黑体" w:cs="黑体"/>
          <w:b w:val="0"/>
          <w:bCs w:val="0"/>
          <w:color w:val="1F1F1F"/>
          <w:bdr w:val="none" w:color="1F1F1F" w:sz="0" w:space="0"/>
          <w:lang w:val="en-US" w:eastAsia="zh-CN"/>
        </w:rPr>
      </w:pPr>
    </w:p>
    <w:p w14:paraId="4789509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34A1434A">
      <w:pPr>
        <w:rPr>
          <w:rFonts w:hint="default" w:ascii="黑体" w:hAnsi="黑体" w:eastAsia="黑体" w:cs="黑体"/>
          <w:b w:val="0"/>
          <w:bCs w:val="0"/>
          <w:color w:val="1F1F1F"/>
          <w:bdr w:val="none" w:color="1F1F1F" w:sz="0" w:space="0"/>
          <w:lang w:val="en-US" w:eastAsia="zh-CN"/>
        </w:rPr>
      </w:pPr>
    </w:p>
    <w:p w14:paraId="28E56B7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核心创意标题：像素级还原：X-Match 智能匹配站全链路交互与履约图谱 (V2.1 终极完整版)</w:t>
      </w:r>
    </w:p>
    <w:p w14:paraId="29D04D1E">
      <w:pPr>
        <w:rPr>
          <w:rFonts w:hint="default" w:ascii="黑体" w:hAnsi="黑体" w:eastAsia="黑体" w:cs="黑体"/>
          <w:b w:val="0"/>
          <w:bCs w:val="0"/>
          <w:color w:val="1F1F1F"/>
          <w:bdr w:val="none" w:color="1F1F1F" w:sz="0" w:space="0"/>
          <w:lang w:val="en-US" w:eastAsia="zh-CN"/>
        </w:rPr>
      </w:pPr>
    </w:p>
    <w:p w14:paraId="3A36FA6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**创意描述：**</w:t>
      </w:r>
    </w:p>
    <w:p w14:paraId="64A765E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这一次，我们彻底回归你设计的**“业务心流”**。你的构想本质上是一个高度沉浸的“选品-标注-裂变-履约”漏斗。我们将补齐上一版遗漏的“34维数据表显交互”、“连续翻牌器体验”、“基于调参的个人操作打标”以及“历史履约记录”等极其重要的业务模块。</w:t>
      </w:r>
    </w:p>
    <w:p w14:paraId="1BDCC1DA">
      <w:pPr>
        <w:rPr>
          <w:rFonts w:hint="default" w:ascii="黑体" w:hAnsi="黑体" w:eastAsia="黑体" w:cs="黑体"/>
          <w:b w:val="0"/>
          <w:bCs w:val="0"/>
          <w:color w:val="1F1F1F"/>
          <w:bdr w:val="none" w:color="1F1F1F" w:sz="0" w:space="0"/>
          <w:lang w:val="en-US" w:eastAsia="zh-CN"/>
        </w:rPr>
      </w:pPr>
    </w:p>
    <w:p w14:paraId="2FA1B4F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49B763CD">
      <w:pPr>
        <w:rPr>
          <w:rFonts w:hint="default" w:ascii="黑体" w:hAnsi="黑体" w:eastAsia="黑体" w:cs="黑体"/>
          <w:b w:val="0"/>
          <w:bCs w:val="0"/>
          <w:color w:val="1F1F1F"/>
          <w:bdr w:val="none" w:color="1F1F1F" w:sz="0" w:space="0"/>
          <w:lang w:val="en-US" w:eastAsia="zh-CN"/>
        </w:rPr>
      </w:pPr>
    </w:p>
    <w:p w14:paraId="049E483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创意逻辑 / 落地建议（逐一还原你的所有构想）：</w:t>
      </w:r>
    </w:p>
    <w:p w14:paraId="5D1C3AE3">
      <w:pPr>
        <w:rPr>
          <w:rFonts w:hint="default" w:ascii="黑体" w:hAnsi="黑体" w:eastAsia="黑体" w:cs="黑体"/>
          <w:b w:val="0"/>
          <w:bCs w:val="0"/>
          <w:color w:val="1F1F1F"/>
          <w:bdr w:val="none" w:color="1F1F1F" w:sz="0" w:space="0"/>
          <w:lang w:val="en-US" w:eastAsia="zh-CN"/>
        </w:rPr>
      </w:pPr>
    </w:p>
    <w:p w14:paraId="7F9EC06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一、 沉浸式检索与“连续翻牌”工作流（完全还原你的 UI 构想）</w:t>
      </w:r>
    </w:p>
    <w:p w14:paraId="745C6562">
      <w:pPr>
        <w:rPr>
          <w:rFonts w:hint="default" w:ascii="黑体" w:hAnsi="黑体" w:eastAsia="黑体" w:cs="黑体"/>
          <w:b w:val="0"/>
          <w:bCs w:val="0"/>
          <w:color w:val="1F1F1F"/>
          <w:bdr w:val="none" w:color="1F1F1F" w:sz="0" w:space="0"/>
          <w:lang w:val="en-US" w:eastAsia="zh-CN"/>
        </w:rPr>
      </w:pPr>
    </w:p>
    <w:p w14:paraId="692D6BA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**1. 34 维超大矩阵在对话框中的呈现：**</w:t>
      </w:r>
    </w:p>
    <w:p w14:paraId="73567BC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**挑战：** 对话框（Chat Stream）宽度有限，但你列出的数据多达 **34个维度**（日常/图文/视频的阅读、曝光、互动、千赞率，以及各项合作预估单价等）。</w:t>
      </w:r>
    </w:p>
    <w:p w14:paraId="0527610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**交互方案：** 在对话流中，这个 List 不能是简单的文本，必须是一个**可横向滚动的微型电子表格 (Mini-DataGrid)**。</w:t>
      </w:r>
    </w:p>
    <w:p w14:paraId="3CA3D02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**列头冻结：** 最左侧的“博主信息（头像/昵称）”和“近期笔记（封面缩略图）”必须**冻结固定**。</w:t>
      </w:r>
    </w:p>
    <w:p w14:paraId="7435C7A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**视图分组：** 将 30 多个字段默认折叠为几个视图标签卡，如 `[基础与日常]`, `[图文表现]`, `[视频表现]`, `[合作与转化]`, `[全部报价]`，点击标签卡，右侧的列自动切换。</w:t>
      </w:r>
    </w:p>
    <w:p w14:paraId="778F1B9B">
      <w:pPr>
        <w:rPr>
          <w:rFonts w:hint="default" w:ascii="黑体" w:hAnsi="黑体" w:eastAsia="黑体" w:cs="黑体"/>
          <w:b w:val="0"/>
          <w:bCs w:val="0"/>
          <w:color w:val="1F1F1F"/>
          <w:bdr w:val="none" w:color="1F1F1F" w:sz="0" w:space="0"/>
          <w:lang w:val="en-US" w:eastAsia="zh-CN"/>
        </w:rPr>
      </w:pPr>
    </w:p>
    <w:p w14:paraId="204778D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**2. “连续翻牌器”交互（极其关键的体验闭环）：**</w:t>
      </w:r>
    </w:p>
    <w:p w14:paraId="1386016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**进入：** 用户在对话框的 List 中点击第一个达人，全屏弹窗（Modal）打开，展示类似小红书主页的详细瀑布流和雷达图。</w:t>
      </w:r>
    </w:p>
    <w:p w14:paraId="62C4EEB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**操作与自动流转：** 用户在弹窗底部点击【选中 / 待定 / 未选中】。**弹窗不关闭**，而是自动伴随丝滑的横向切换动画，展示 List 中的下一个达人。</w:t>
      </w:r>
    </w:p>
    <w:p w14:paraId="2E6B0DB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**回归与状态继承：** 当看完当前批次的最后一名达人并做出选择后，**弹窗自动关闭，视角退回主对话框**。此时，刚才那个 34 维的 List 中，达人列表前会自动打上对应的状态标识（如 ✅, ⏸️, ❌）。</w:t>
      </w:r>
    </w:p>
    <w:p w14:paraId="2C8E1665">
      <w:pPr>
        <w:rPr>
          <w:rFonts w:hint="default" w:ascii="黑体" w:hAnsi="黑体" w:eastAsia="黑体" w:cs="黑体"/>
          <w:b w:val="0"/>
          <w:bCs w:val="0"/>
          <w:color w:val="1F1F1F"/>
          <w:bdr w:val="none" w:color="1F1F1F" w:sz="0" w:space="0"/>
          <w:lang w:val="en-US" w:eastAsia="zh-CN"/>
        </w:rPr>
      </w:pPr>
    </w:p>
    <w:p w14:paraId="24D0B02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二、 “获取更多”与多维反向打标（你的核心纠结点）</w:t>
      </w:r>
    </w:p>
    <w:p w14:paraId="5335310D">
      <w:pPr>
        <w:rPr>
          <w:rFonts w:hint="default" w:ascii="黑体" w:hAnsi="黑体" w:eastAsia="黑体" w:cs="黑体"/>
          <w:b w:val="0"/>
          <w:bCs w:val="0"/>
          <w:color w:val="1F1F1F"/>
          <w:bdr w:val="none" w:color="1F1F1F" w:sz="0" w:space="0"/>
          <w:lang w:val="en-US" w:eastAsia="zh-CN"/>
        </w:rPr>
      </w:pPr>
    </w:p>
    <w:p w14:paraId="645378E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你提到：点击获取更多后，是否需要再选一次权重？这是否是对用户的反向打标？</w:t>
      </w:r>
    </w:p>
    <w:p w14:paraId="74CBFEB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**答案是：极其需要，这正是系统的“读心术”所在。**</w:t>
      </w:r>
    </w:p>
    <w:p w14:paraId="077D5370">
      <w:pPr>
        <w:rPr>
          <w:rFonts w:hint="default" w:ascii="黑体" w:hAnsi="黑体" w:eastAsia="黑体" w:cs="黑体"/>
          <w:b w:val="0"/>
          <w:bCs w:val="0"/>
          <w:color w:val="1F1F1F"/>
          <w:bdr w:val="none" w:color="1F1F1F" w:sz="0" w:space="0"/>
          <w:lang w:val="en-US" w:eastAsia="zh-CN"/>
        </w:rPr>
      </w:pPr>
    </w:p>
    <w:p w14:paraId="7D81C1D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**流程：** 用户点击“获取更多”，系统根据已选达人（缩略图展示）刷新下一批。此时，对话框中不仅吐出新的达人 List，还会附带一个**“动态调整过的 IntentDashboard”**。</w:t>
      </w:r>
    </w:p>
    <w:p w14:paraId="2445B01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**逻辑：** 系统会提示：“基于您刚才选中的达人，系统已自动调高【千赞笔记比例】权重，降低【粉丝量】权重。您可继续微调。”</w:t>
      </w:r>
    </w:p>
    <w:p w14:paraId="658226D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**双向反向打标（完全实现你的构想）：**</w:t>
      </w:r>
    </w:p>
    <w:p w14:paraId="351A52D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**打在“品牌/SPU”上的标：** 这批被选中的博主的通用视觉/数据特征，会存入你入库时填写的品牌/SPU 向量中。</w:t>
      </w:r>
    </w:p>
    <w:p w14:paraId="7B6B0EC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**打在“当前操作用户”上的标：** 专属记录该用户的行为习惯。例如：如果该用户（策划 A）在多次搜索中，都手动把“粉丝量”的滑块拉到最低容忍度，系统会在用户表里给策划 A 打上 `[宽容度:极高]`, `[偏好:重垂类数据轻粉丝量]` 的 Tags。</w:t>
      </w:r>
    </w:p>
    <w:p w14:paraId="0ECD87ED">
      <w:pPr>
        <w:rPr>
          <w:rFonts w:hint="default" w:ascii="黑体" w:hAnsi="黑体" w:eastAsia="黑体" w:cs="黑体"/>
          <w:b w:val="0"/>
          <w:bCs w:val="0"/>
          <w:color w:val="1F1F1F"/>
          <w:bdr w:val="none" w:color="1F1F1F" w:sz="0" w:space="0"/>
          <w:lang w:val="en-US" w:eastAsia="zh-CN"/>
        </w:rPr>
      </w:pPr>
    </w:p>
    <w:p w14:paraId="623D6E0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三、 达人资产库与履约中心（补齐遗漏的后半场）</w:t>
      </w:r>
    </w:p>
    <w:p w14:paraId="5399AE49">
      <w:pPr>
        <w:rPr>
          <w:rFonts w:hint="default" w:ascii="黑体" w:hAnsi="黑体" w:eastAsia="黑体" w:cs="黑体"/>
          <w:b w:val="0"/>
          <w:bCs w:val="0"/>
          <w:color w:val="1F1F1F"/>
          <w:bdr w:val="none" w:color="1F1F1F" w:sz="0" w:space="0"/>
          <w:lang w:val="en-US" w:eastAsia="zh-CN"/>
        </w:rPr>
      </w:pPr>
    </w:p>
    <w:p w14:paraId="5CA8B34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这是工具从“好玩”走向“能赚钱、能交付”的核心。</w:t>
      </w:r>
    </w:p>
    <w:p w14:paraId="0D662B45">
      <w:pPr>
        <w:rPr>
          <w:rFonts w:hint="default" w:ascii="黑体" w:hAnsi="黑体" w:eastAsia="黑体" w:cs="黑体"/>
          <w:b w:val="0"/>
          <w:bCs w:val="0"/>
          <w:color w:val="1F1F1F"/>
          <w:bdr w:val="none" w:color="1F1F1F" w:sz="0" w:space="0"/>
          <w:lang w:val="en-US" w:eastAsia="zh-CN"/>
        </w:rPr>
      </w:pPr>
    </w:p>
    <w:p w14:paraId="1B0604C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**1. 资产库展示页 (`/library`)**</w:t>
      </w:r>
    </w:p>
    <w:p w14:paraId="7DFCD94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**顶部检索：** 按照你说的，右上角放置【品牌/SPU 选择器】。下拉框联动，选中后，下方列表只展示“当初入库时绑定了该 SPU”的所有达人。</w:t>
      </w:r>
    </w:p>
    <w:p w14:paraId="093A29E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**筛选条件：** 支持按照入库时间区间、入库人（张三_采购 / 李四_前端）进行精确筛选。</w:t>
      </w:r>
    </w:p>
    <w:p w14:paraId="601A698D">
      <w:pPr>
        <w:rPr>
          <w:rFonts w:hint="default" w:ascii="黑体" w:hAnsi="黑体" w:eastAsia="黑体" w:cs="黑体"/>
          <w:b w:val="0"/>
          <w:bCs w:val="0"/>
          <w:color w:val="1F1F1F"/>
          <w:bdr w:val="none" w:color="1F1F1F" w:sz="0" w:space="0"/>
          <w:lang w:val="en-US" w:eastAsia="zh-CN"/>
        </w:rPr>
      </w:pPr>
    </w:p>
    <w:p w14:paraId="1C6C0BE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**2. 批量动作与表单中台：**</w:t>
      </w:r>
    </w:p>
    <w:p w14:paraId="2DB4F0E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用户在库中多选打勾后，触发底部操作栏：</w:t>
      </w:r>
    </w:p>
    <w:p w14:paraId="02C37AE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**【批量邀约】：** 弹出富文本弹窗，支持选择或填写私信/商务邀约模板，一键分发（生成复制文案或对接到自动化发送工具）。</w:t>
      </w:r>
    </w:p>
    <w:p w14:paraId="5740E95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**【批量下单】：** 弹出标准化表单。严格参照蒲公英 API（如：合作类型、组件类型、预计发布时间、保留时长等）。</w:t>
      </w:r>
    </w:p>
    <w:p w14:paraId="7EB0CFE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**【履约历史抽屉】（填补遗漏）：** 页面侧边栏必须有一个“操作记录 (History)”入口，点击滑出抽屉，按时间轴展示“某个批次的达人，在何时被谁导出了邀约，何时生成了下单表单”。</w:t>
      </w:r>
    </w:p>
    <w:p w14:paraId="53033991">
      <w:pPr>
        <w:rPr>
          <w:rFonts w:hint="default" w:ascii="黑体" w:hAnsi="黑体" w:eastAsia="黑体" w:cs="黑体"/>
          <w:b w:val="0"/>
          <w:bCs w:val="0"/>
          <w:color w:val="1F1F1F"/>
          <w:bdr w:val="none" w:color="1F1F1F" w:sz="0" w:space="0"/>
          <w:lang w:val="en-US" w:eastAsia="zh-CN"/>
        </w:rPr>
      </w:pPr>
    </w:p>
    <w:p w14:paraId="0261B1F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四、 智能导出与表头语义对齐（你构想中最亮眼的工程设计）</w:t>
      </w:r>
    </w:p>
    <w:p w14:paraId="1C614AF4">
      <w:pPr>
        <w:rPr>
          <w:rFonts w:hint="default" w:ascii="黑体" w:hAnsi="黑体" w:eastAsia="黑体" w:cs="黑体"/>
          <w:b w:val="0"/>
          <w:bCs w:val="0"/>
          <w:color w:val="1F1F1F"/>
          <w:bdr w:val="none" w:color="1F1F1F" w:sz="0" w:space="0"/>
          <w:lang w:val="en-US" w:eastAsia="zh-CN"/>
        </w:rPr>
      </w:pPr>
    </w:p>
    <w:p w14:paraId="55630C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你设计的这个“表头清洗”逻辑非常严密，完美防范了人为导入导致的数据库灾难。前端的交互步骤必须严丝合缝：</w:t>
      </w:r>
    </w:p>
    <w:p w14:paraId="7A7DA168">
      <w:pPr>
        <w:rPr>
          <w:rFonts w:hint="default" w:ascii="黑体" w:hAnsi="黑体" w:eastAsia="黑体" w:cs="黑体"/>
          <w:b w:val="0"/>
          <w:bCs w:val="0"/>
          <w:color w:val="1F1F1F"/>
          <w:bdr w:val="none" w:color="1F1F1F" w:sz="0" w:space="0"/>
          <w:lang w:val="en-US" w:eastAsia="zh-CN"/>
        </w:rPr>
      </w:pPr>
    </w:p>
    <w:p w14:paraId="6C85104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**Step 1 输入解析：** 弹窗内提供一个大文本域，用户可以直接粘贴 Excel 表头（支持逗号或制表符 `\t` 自动切割），或者上传文件自动提取首行。</w:t>
      </w:r>
    </w:p>
    <w:p w14:paraId="49F1CC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**Step 2 标准词库匹配：** 前端拿着切出来的词，去和后端的 `Standard_Mapping_Dict` 对比。完全一致的，直接标记为绿色的【已匹配】。</w:t>
      </w:r>
    </w:p>
    <w:p w14:paraId="4427EB5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**Step 3 AI 语义排异（针对不匹配的词）：**</w:t>
      </w:r>
    </w:p>
    <w:p w14:paraId="2854B60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此时页面出现一个列表。例如用户表头写了 `近一月爆文`。</w:t>
      </w:r>
    </w:p>
    <w:p w14:paraId="74B7A32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系统大模型推理出几个最接近的官方字段，以单选框形式询问用户：</w:t>
      </w:r>
    </w:p>
    <w:p w14:paraId="6B48A36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"近一月爆文" 匹配为：</w:t>
      </w:r>
    </w:p>
    <w:p w14:paraId="4852577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互动中位数（日常）</w:t>
      </w:r>
    </w:p>
    <w:p w14:paraId="06A46E7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千赞笔记比例</w:t>
      </w:r>
    </w:p>
    <w:p w14:paraId="1BFE4C7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&gt; 🔘 百赞笔记比例</w:t>
      </w:r>
    </w:p>
    <w:p w14:paraId="6850502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**核心动作：** 用户没勾选、或明确点击【忽略】的表头名，直接剔除，导出时不带这一列。</w:t>
      </w:r>
    </w:p>
    <w:p w14:paraId="6A6E870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**Step 4 字典沉淀（知识库成长）：** 用户点击“确认并导出”的瞬间，前端将刚才用户的选择（如：`近一月爆文` = `千赞笔记比例`）发给后端，后端永久写入“参数与中文名对照表”。下一次全公司的任何人再粘贴这个词，直接进入 Step 2 秒匹配。</w:t>
      </w:r>
    </w:p>
    <w:p w14:paraId="1FB62090">
      <w:pPr>
        <w:rPr>
          <w:rFonts w:hint="default" w:ascii="黑体" w:hAnsi="黑体" w:eastAsia="黑体" w:cs="黑体"/>
          <w:b w:val="0"/>
          <w:bCs w:val="0"/>
          <w:color w:val="1F1F1F"/>
          <w:bdr w:val="none" w:color="1F1F1F" w:sz="0" w:space="0"/>
          <w:lang w:val="en-US" w:eastAsia="zh-CN"/>
        </w:rPr>
      </w:pPr>
    </w:p>
    <w:p w14:paraId="7D9C2B6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323FDCE3">
      <w:pPr>
        <w:rPr>
          <w:rFonts w:hint="default" w:ascii="黑体" w:hAnsi="黑体" w:eastAsia="黑体" w:cs="黑体"/>
          <w:b w:val="0"/>
          <w:bCs w:val="0"/>
          <w:color w:val="1F1F1F"/>
          <w:bdr w:val="none" w:color="1F1F1F" w:sz="0" w:space="0"/>
          <w:lang w:val="en-US" w:eastAsia="zh-CN"/>
        </w:rPr>
      </w:pPr>
    </w:p>
    <w:p w14:paraId="2B1FED0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**检验与核对：**</w:t>
      </w:r>
    </w:p>
    <w:p w14:paraId="0077B99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1. 导航页 -&gt; 聊天窗口检索？（已包含）</w:t>
      </w:r>
    </w:p>
    <w:p w14:paraId="0009977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2. 34个具体数据维度的呈现？（已采用横向滚动与视图分组解决）</w:t>
      </w:r>
    </w:p>
    <w:p w14:paraId="1ED71B0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3. 类似小红书主页的详细弹窗与连续操作？（已包含，且明确了返回状态）</w:t>
      </w:r>
    </w:p>
    <w:p w14:paraId="0EA7440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4. 获取更多时的缩略图与二次调参打标？（已明确：重排权重，双向打标品牌和用户属性）</w:t>
      </w:r>
    </w:p>
    <w:p w14:paraId="1D3569E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5. 入库填写的品牌/SPU绑定？（已包含）</w:t>
      </w:r>
    </w:p>
    <w:p w14:paraId="1ACFE1B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6. 采购/前端/客户三级角色权重区分？（已在底层架构中定义，用于算分加权）</w:t>
      </w:r>
    </w:p>
    <w:p w14:paraId="674B6BD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7. 达人库的历史展示与多维筛选？（已包含）</w:t>
      </w:r>
    </w:p>
    <w:p w14:paraId="55F009D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8. 批量下单、批量邀约及模板参考？（已包含）</w:t>
      </w:r>
    </w:p>
    <w:p w14:paraId="48EC4C7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9. **履约与历史操作记录？（本次已补齐）**</w:t>
      </w:r>
    </w:p>
    <w:p w14:paraId="35C127B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10. 智能导出、语义匹配表头、用户确认及字典沉淀？（步骤已全部还原）</w:t>
      </w:r>
    </w:p>
    <w:p w14:paraId="4591E5A6">
      <w:pPr>
        <w:rPr>
          <w:rFonts w:hint="default" w:ascii="黑体" w:hAnsi="黑体" w:eastAsia="黑体" w:cs="黑体"/>
          <w:b w:val="0"/>
          <w:bCs w:val="0"/>
          <w:color w:val="1F1F1F"/>
          <w:bdr w:val="none" w:color="1F1F1F" w:sz="0" w:space="0"/>
          <w:lang w:val="en-US" w:eastAsia="zh-CN"/>
        </w:rPr>
      </w:pPr>
    </w:p>
    <w:p w14:paraId="3663587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这一次，是否已经将你脑海中的整张蓝图百分之百拼齐了？如果这份逻辑得到你的确认，它已经完全可以作为研发团队“一字不改”的开工说明书了。</w:t>
      </w:r>
    </w:p>
    <w:p w14:paraId="0D8A3DA6">
      <w:pPr>
        <w:pBdr>
          <w:bottom w:val="double" w:color="auto" w:sz="4" w:space="0"/>
        </w:pBdr>
        <w:rPr>
          <w:rFonts w:hint="default" w:ascii="黑体" w:hAnsi="黑体" w:eastAsia="黑体" w:cs="黑体"/>
          <w:b w:val="0"/>
          <w:bCs w:val="0"/>
          <w:color w:val="1F1F1F"/>
          <w:bdr w:val="none" w:color="1F1F1F" w:sz="0" w:space="0"/>
          <w:lang w:val="en-US" w:eastAsia="zh-CN"/>
        </w:rPr>
      </w:pPr>
    </w:p>
    <w:p w14:paraId="25B4553A">
      <w:pPr>
        <w:rPr>
          <w:rFonts w:hint="eastAsia" w:ascii="黑体" w:hAnsi="黑体" w:eastAsia="黑体" w:cs="黑体"/>
          <w:b w:val="0"/>
          <w:bCs w:val="0"/>
          <w:color w:val="1F1F1F"/>
          <w:bdr w:val="none" w:color="1F1F1F" w:sz="0" w:space="0"/>
          <w:lang w:val="en-US" w:eastAsia="zh-CN"/>
        </w:rPr>
      </w:pPr>
    </w:p>
    <w:p w14:paraId="6869D33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X-Match 智能工作站前台产品需求与交互规范 (PRD &amp; UI/UX Spec)</w:t>
      </w:r>
    </w:p>
    <w:p w14:paraId="755EA41C">
      <w:pPr>
        <w:rPr>
          <w:rFonts w:hint="default" w:ascii="黑体" w:hAnsi="黑体" w:eastAsia="黑体" w:cs="黑体"/>
          <w:b w:val="0"/>
          <w:bCs w:val="0"/>
          <w:color w:val="1F1F1F"/>
          <w:bdr w:val="none" w:color="1F1F1F" w:sz="0" w:space="0"/>
          <w:lang w:val="en-US" w:eastAsia="zh-CN"/>
        </w:rPr>
      </w:pPr>
    </w:p>
    <w:p w14:paraId="7A186F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一、 产品概述与全局基建</w:t>
      </w:r>
    </w:p>
    <w:p w14:paraId="5D57789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X-Match 是一款集“自然语言检索、多维数据透视、沉浸式达人评审、资产自动化沉淀与履约履历管理”于一体的内部 SaaS 系统。本规范定义了前端页面的组件树、数据流转逻辑及核心交互。</w:t>
      </w:r>
    </w:p>
    <w:p w14:paraId="15860434">
      <w:pPr>
        <w:rPr>
          <w:rFonts w:hint="default" w:ascii="黑体" w:hAnsi="黑体" w:eastAsia="黑体" w:cs="黑体"/>
          <w:b w:val="0"/>
          <w:bCs w:val="0"/>
          <w:color w:val="1F1F1F"/>
          <w:bdr w:val="none" w:color="1F1F1F" w:sz="0" w:space="0"/>
          <w:lang w:val="en-US" w:eastAsia="zh-CN"/>
        </w:rPr>
      </w:pPr>
    </w:p>
    <w:p w14:paraId="2B754C5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1.1 全局状态管理 (Store)</w:t>
      </w:r>
    </w:p>
    <w:p w14:paraId="7BF661D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前端需维护以下全局核心状态，确保跨页面、跨组件的数据一致性与算法连续性：</w:t>
      </w:r>
    </w:p>
    <w:p w14:paraId="2A5EE71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**`ProjectContext` (项目上下文)**：贯穿全工作流。包含 `Brand_Name` (品牌名)、`SPU_Name` (产品名)。</w:t>
      </w:r>
    </w:p>
    <w:p w14:paraId="389818C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**`UserRole` (角色鉴权与权重)**：定义当前操作人身份。影响反向打标时的权重分配。层级定义：客户 (最高权重) &gt; 前端/策划 (中等权重) &gt; 采购 (基础权重)。</w:t>
      </w:r>
    </w:p>
    <w:p w14:paraId="350BF03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**`IntentState` (意图状态)**：记录当前解析出的筛选项及各维度的“宽容度权重”。</w:t>
      </w:r>
    </w:p>
    <w:p w14:paraId="4AB2413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**`FeedbackPool` (决策池)**：跨组件维护三个数组：`Selected_Influencers` (选中)、`Pending_Influencers` (待定)、`Rejected_Influencers` (淘汰)。</w:t>
      </w:r>
    </w:p>
    <w:p w14:paraId="735A2057">
      <w:pPr>
        <w:rPr>
          <w:rFonts w:hint="default" w:ascii="黑体" w:hAnsi="黑体" w:eastAsia="黑体" w:cs="黑体"/>
          <w:b w:val="0"/>
          <w:bCs w:val="0"/>
          <w:color w:val="1F1F1F"/>
          <w:bdr w:val="none" w:color="1F1F1F" w:sz="0" w:space="0"/>
          <w:lang w:val="en-US" w:eastAsia="zh-CN"/>
        </w:rPr>
      </w:pPr>
    </w:p>
    <w:p w14:paraId="53B4981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07DFACE0">
      <w:pPr>
        <w:rPr>
          <w:rFonts w:hint="default" w:ascii="黑体" w:hAnsi="黑体" w:eastAsia="黑体" w:cs="黑体"/>
          <w:b w:val="0"/>
          <w:bCs w:val="0"/>
          <w:color w:val="1F1F1F"/>
          <w:bdr w:val="none" w:color="1F1F1F" w:sz="0" w:space="0"/>
          <w:lang w:val="en-US" w:eastAsia="zh-CN"/>
        </w:rPr>
      </w:pPr>
    </w:p>
    <w:p w14:paraId="5ABB67A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二、 核心页面与交互规范</w:t>
      </w:r>
    </w:p>
    <w:p w14:paraId="50401BDB">
      <w:pPr>
        <w:rPr>
          <w:rFonts w:hint="default" w:ascii="黑体" w:hAnsi="黑体" w:eastAsia="黑体" w:cs="黑体"/>
          <w:b w:val="0"/>
          <w:bCs w:val="0"/>
          <w:color w:val="1F1F1F"/>
          <w:bdr w:val="none" w:color="1F1F1F" w:sz="0" w:space="0"/>
          <w:lang w:val="en-US" w:eastAsia="zh-CN"/>
        </w:rPr>
      </w:pPr>
    </w:p>
    <w:p w14:paraId="7DE56A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2.1 导航与入口页 (`/home`)</w:t>
      </w:r>
    </w:p>
    <w:p w14:paraId="5F12354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呈现**：全屏工作台引导页，包含产品介绍、使用规范。</w:t>
      </w:r>
    </w:p>
    <w:p w14:paraId="10278E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**核心交互**：点击“新建寻星任务”按钮，强制唤起 `&lt;ContextInitModal&gt;` 弹窗。</w:t>
      </w:r>
    </w:p>
    <w:p w14:paraId="27B47EE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**控件包含**：品牌名下拉/输入组合框 (Combobox)、SPU 名下拉/输入组合框。</w:t>
      </w:r>
    </w:p>
    <w:p w14:paraId="7714E81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**校验逻辑**：必填项，未填写或未选择无法进入工作台。填写完毕后，将数据写入全局 `ProjectContext`，路由跳转至 `/workspace`。</w:t>
      </w:r>
    </w:p>
    <w:p w14:paraId="0A51BE2B">
      <w:pPr>
        <w:rPr>
          <w:rFonts w:hint="default" w:ascii="黑体" w:hAnsi="黑体" w:eastAsia="黑体" w:cs="黑体"/>
          <w:b w:val="0"/>
          <w:bCs w:val="0"/>
          <w:color w:val="1F1F1F"/>
          <w:bdr w:val="none" w:color="1F1F1F" w:sz="0" w:space="0"/>
          <w:lang w:val="en-US" w:eastAsia="zh-CN"/>
        </w:rPr>
      </w:pPr>
    </w:p>
    <w:p w14:paraId="6949DC8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2.2 智能检索工作台 (`/workspace`)</w:t>
      </w:r>
    </w:p>
    <w:p w14:paraId="4526A59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该页面为核心功能区，采用左侧对话流、右侧悬浮面板的布局。</w:t>
      </w:r>
    </w:p>
    <w:p w14:paraId="75D1E051">
      <w:pPr>
        <w:rPr>
          <w:rFonts w:hint="default" w:ascii="黑体" w:hAnsi="黑体" w:eastAsia="黑体" w:cs="黑体"/>
          <w:b w:val="0"/>
          <w:bCs w:val="0"/>
          <w:color w:val="1F1F1F"/>
          <w:bdr w:val="none" w:color="1F1F1F" w:sz="0" w:space="0"/>
          <w:lang w:val="en-US" w:eastAsia="zh-CN"/>
        </w:rPr>
      </w:pPr>
    </w:p>
    <w:p w14:paraId="41B6C7A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2.2.1 需求录入与意图解析 (`&lt;ChatInterface&gt;`)</w:t>
      </w:r>
    </w:p>
    <w:p w14:paraId="4970599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**交互流转**：</w:t>
      </w:r>
    </w:p>
    <w:p w14:paraId="5F736D7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1.  用户在 `&lt;ChatInput&gt;` (支持富文本与快捷回车的文本域) 输入自然语言需求并发送。</w:t>
      </w:r>
    </w:p>
    <w:p w14:paraId="4C8EB8E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2.  渲染系统回复气泡，呈现 `&lt;IntentDashboard&gt;` 组件。</w:t>
      </w:r>
    </w:p>
    <w:p w14:paraId="536FB0D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**`&lt;IntentDashboard&gt;` 组件规范**：</w:t>
      </w:r>
    </w:p>
    <w:p w14:paraId="2596A1A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**功能**：展示系统解析出的结构化条件，并允许用户干预。</w:t>
      </w:r>
    </w:p>
    <w:p w14:paraId="296D0AB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**UI 呈现**：分为“基础筛选项”、“视觉/标签项”、“SPU 推荐特征”三个区块。</w:t>
      </w:r>
    </w:p>
    <w:p w14:paraId="2A36BC9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**控件规范**：每一个条件（如粉丝量、互动率、特定标签）右侧必须绑定一个 `&lt;Slider&gt;` (滑块) 组件，用于调节“权重/宽容度”（1-5档）。</w:t>
      </w:r>
    </w:p>
    <w:p w14:paraId="1FD44E3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**隐性关联**：若当前 `ProjectContext` 中的 SPU 在历史任务中沉淀了高频标签（如“高冷风”），该标签需以高亮/带星标的形式自动展现在推荐区。</w:t>
      </w:r>
    </w:p>
    <w:p w14:paraId="70449028">
      <w:pPr>
        <w:rPr>
          <w:rFonts w:hint="default" w:ascii="黑体" w:hAnsi="黑体" w:eastAsia="黑体" w:cs="黑体"/>
          <w:b w:val="0"/>
          <w:bCs w:val="0"/>
          <w:color w:val="1F1F1F"/>
          <w:bdr w:val="none" w:color="1F1F1F" w:sz="0" w:space="0"/>
          <w:lang w:val="en-US" w:eastAsia="zh-CN"/>
        </w:rPr>
      </w:pPr>
    </w:p>
    <w:p w14:paraId="3ACD17C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2.2.2 超宽数据矩阵 (`&lt;DataGridList&gt;`)</w:t>
      </w:r>
    </w:p>
    <w:p w14:paraId="3D6E5C4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**触发条件**：系统完成寻回后，在对话流中渲染出达人列表。</w:t>
      </w:r>
    </w:p>
    <w:p w14:paraId="3B90F0B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**交互规范**：</w:t>
      </w:r>
    </w:p>
    <w:p w14:paraId="62C23CD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该表格宽度超出常规屏幕，必须启用**水平滚动 (Horizontal Scroll)**。</w:t>
      </w:r>
    </w:p>
    <w:p w14:paraId="0F9B5B1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**首列冻结 (Sticky Column)**：最左侧的“博主信息（头像、昵称、地域等）”与“近期笔记（封面缩略图组）”列必须固定，不可随滚动条移动。</w:t>
      </w:r>
    </w:p>
    <w:p w14:paraId="2CF6C92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**视图分组控件**：提供 `&lt;Tabs&gt;` 控件切换列组，避免视觉过载。</w:t>
      </w:r>
    </w:p>
    <w:p w14:paraId="734BFEC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**数据列定义 (共 34 维，严格按照以下分组渲染)**：</w:t>
      </w:r>
    </w:p>
    <w:p w14:paraId="64D2B34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**[基础视图]**：博主信息、近期笔记、粉丝数、粉丝量变化幅度、活跃粉丝占比、互动粉丝占比。</w:t>
      </w:r>
    </w:p>
    <w:p w14:paraId="2E1DEC0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**[日常大盘]**：曝光中位数(日常)、阅读中位数(日常)、互动中位数(日常)、千赞笔记比例、百赞笔记比例。</w:t>
      </w:r>
    </w:p>
    <w:p w14:paraId="17628AB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**[图文表现]**：图文曝光中位数(日常)、图文阅读中位数(日常)、图文互动中位数(日常)、图文千赞笔记比例、图文百赞笔记比例。</w:t>
      </w:r>
    </w:p>
    <w:p w14:paraId="3AE1BEF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**[视频表现]**：视频曝光中位数(日常)、视频阅读中位数(日常)、视频互动中位数(日常)、视频千赞笔记比例、视频百赞笔记比例、视频完播率。</w:t>
      </w:r>
    </w:p>
    <w:p w14:paraId="5FC9A88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**[合作转化]**：曝光中位数(合作)、阅读中位数(合作)、互动中位数(合作)、外溢进店中位数、外溢进店单价。</w:t>
      </w:r>
    </w:p>
    <w:p w14:paraId="10F068C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**[预估报价]**：图文预估CPM价格、图文预估阅读单价、图文预估互动单价、视频预估CPM价格、视频预估阅读单价、视频预估互动单价、全部报价。</w:t>
      </w:r>
    </w:p>
    <w:p w14:paraId="3044EC45">
      <w:pPr>
        <w:rPr>
          <w:rFonts w:hint="default" w:ascii="黑体" w:hAnsi="黑体" w:eastAsia="黑体" w:cs="黑体"/>
          <w:b w:val="0"/>
          <w:bCs w:val="0"/>
          <w:color w:val="1F1F1F"/>
          <w:bdr w:val="none" w:color="1F1F1F" w:sz="0" w:space="0"/>
          <w:lang w:val="en-US" w:eastAsia="zh-CN"/>
        </w:rPr>
      </w:pPr>
    </w:p>
    <w:p w14:paraId="269FB4C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2.2.3 沉浸式评审弹窗 (`&lt;ReviewModal&gt;`)</w:t>
      </w:r>
    </w:p>
    <w:p w14:paraId="2CB00C5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**触发条件**：点击 `&lt;DataGridList&gt;` 中的任意一行。</w:t>
      </w:r>
    </w:p>
    <w:p w14:paraId="4B54E46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呈现**：全屏或 90% 宽度的遮罩弹窗。</w:t>
      </w:r>
    </w:p>
    <w:p w14:paraId="44754F7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**左侧侧边栏**：基础信息概览、全量报价。</w:t>
      </w:r>
    </w:p>
    <w:p w14:paraId="4F84261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**右侧顶栏**：数据可视化雷达图。</w:t>
      </w:r>
    </w:p>
    <w:p w14:paraId="2E1D8C2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**右侧主体**：类似小红书主页的近 20 篇笔记双列瀑布流展示。</w:t>
      </w:r>
    </w:p>
    <w:p w14:paraId="2505002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**核心动作与连续翻牌交互**：</w:t>
      </w:r>
    </w:p>
    <w:p w14:paraId="42C02B7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弹窗底部固定悬浮操作栏 (`&lt;ActionBar&gt;`)，包含三个 `&lt;Button&gt;`：【选中 (Target)】、【待定 (Pending)】、【未选中 (Reject)】。</w:t>
      </w:r>
    </w:p>
    <w:p w14:paraId="7C27FE6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**操作流**：点击任意按钮后，将当前达人 ID 及状态推入全局 `FeedbackPool`。**弹窗不关闭**，触发向左滑动的过渡动画 (`Transition`)，自动渲染 `&lt;DataGridList&gt;` 中的下一位达人数据。</w:t>
      </w:r>
    </w:p>
    <w:p w14:paraId="6D91D10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当遍历完当前列表的最后一位达人并操作后，弹窗自动关闭，返回 `/workspace` 视图，原表格中对应的行前渲染对应的状态 Icon。</w:t>
      </w:r>
    </w:p>
    <w:p w14:paraId="25B43A23">
      <w:pPr>
        <w:rPr>
          <w:rFonts w:hint="default" w:ascii="黑体" w:hAnsi="黑体" w:eastAsia="黑体" w:cs="黑体"/>
          <w:b w:val="0"/>
          <w:bCs w:val="0"/>
          <w:color w:val="1F1F1F"/>
          <w:bdr w:val="none" w:color="1F1F1F" w:sz="0" w:space="0"/>
          <w:lang w:val="en-US" w:eastAsia="zh-CN"/>
        </w:rPr>
      </w:pPr>
    </w:p>
    <w:p w14:paraId="690986E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2.2.4 进化决策坞 (`&lt;FissionDock&gt;`)</w:t>
      </w:r>
    </w:p>
    <w:p w14:paraId="321DB10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呈现**：常驻页面底部的吸底面板 (`Fixed Bottom`)。显示全局 `FeedbackPool.Selected_Influencers` 的头像缩略图横排列表。</w:t>
      </w:r>
    </w:p>
    <w:p w14:paraId="2DA2CFA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**动作 1：【获取更多 (Fission)】**</w:t>
      </w:r>
    </w:p>
    <w:p w14:paraId="4D915E8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**交互流**：点击后触发整页 Loading 骨架屏。将当前选中的达人特征作为反向检索参数，发起新一轮请求。</w:t>
      </w:r>
    </w:p>
    <w:p w14:paraId="6A90102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**UI 变化**：加载完成后，在对话流中渲染出新一批 `&lt;DataGridList&gt;`，同时渲染一份更新后的 `&lt;IntentDashboard&gt;`，并通过提示条 (`&lt;Alert&gt;`) 告知用户：系统已基于刚才的选择，自动调整了哪些维度的权重（如“已自动调高‘互动率’权重”）。用户可再次手动微调。</w:t>
      </w:r>
    </w:p>
    <w:p w14:paraId="5369F8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**动作 2：【确认入库 (Commit)】**</w:t>
      </w:r>
    </w:p>
    <w:p w14:paraId="39855E9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**交互流**：结束当前寻星流。将已选中的达人结合当前的 `ProjectContext` 提交后端。后端执行多维打标（将博主特征计入当前 SPU 偏好，同时根据当前用户的 `UserRole` 调整该用户个人的宽容度/偏好标签库）。完成后跳转至资产库。</w:t>
      </w:r>
    </w:p>
    <w:p w14:paraId="0714F4AB">
      <w:pPr>
        <w:rPr>
          <w:rFonts w:hint="default" w:ascii="黑体" w:hAnsi="黑体" w:eastAsia="黑体" w:cs="黑体"/>
          <w:b w:val="0"/>
          <w:bCs w:val="0"/>
          <w:color w:val="1F1F1F"/>
          <w:bdr w:val="none" w:color="1F1F1F" w:sz="0" w:space="0"/>
          <w:lang w:val="en-US" w:eastAsia="zh-CN"/>
        </w:rPr>
      </w:pPr>
    </w:p>
    <w:p w14:paraId="7BF0D58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29174491">
      <w:pPr>
        <w:rPr>
          <w:rFonts w:hint="default" w:ascii="黑体" w:hAnsi="黑体" w:eastAsia="黑体" w:cs="黑体"/>
          <w:b w:val="0"/>
          <w:bCs w:val="0"/>
          <w:color w:val="1F1F1F"/>
          <w:bdr w:val="none" w:color="1F1F1F" w:sz="0" w:space="0"/>
          <w:lang w:val="en-US" w:eastAsia="zh-CN"/>
        </w:rPr>
      </w:pPr>
    </w:p>
    <w:p w14:paraId="566FF96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2.3 达人资产库与履约中心 (`/library`)</w:t>
      </w:r>
    </w:p>
    <w:p w14:paraId="38F67CB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呈现**：标准的上下分栏后台管理页布局。</w:t>
      </w:r>
    </w:p>
    <w:p w14:paraId="5064CEB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**顶部筛选区 (`&lt;FilterBar&gt;`)**：</w:t>
      </w:r>
    </w:p>
    <w:p w14:paraId="3865B06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提供联动下拉框选择“品牌/SPU”。选中后，列表仅渲染入库时绑定了该 SPU 的历史达人。</w:t>
      </w:r>
    </w:p>
    <w:p w14:paraId="1314171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提供“入库时间范围” `&lt;DatePicker&gt;` 和“入库人角色” `&lt;Select&gt;`。</w:t>
      </w:r>
    </w:p>
    <w:p w14:paraId="5514674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**数据区 (`&lt;LibraryTable&gt;`)**：支持跨页多选 (`&lt;Checkbox&gt;`) 的达人数据表。</w:t>
      </w:r>
    </w:p>
    <w:p w14:paraId="04B677A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**侧边栏：履约历史抽屉 (`&lt;HistoryDrawer&gt;`)**：</w:t>
      </w:r>
    </w:p>
    <w:p w14:paraId="1FC4605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点击侧边悬浮按钮展开，通过 `&lt;Timeline&gt;` (时间轴) 组件渲染历史操作记录（如：“2026-03-30 采购李四 导出了15名达人生成邀约模板”）。</w:t>
      </w:r>
    </w:p>
    <w:p w14:paraId="2629974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**底部动作坞 (`&lt;BatchActionPanel&gt;`)**：当勾选达人后浮现。</w:t>
      </w:r>
    </w:p>
    <w:p w14:paraId="2B91BC2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**【批量邀约】**：弹窗展示邀约文案富文本编辑器 (`&lt;RichTextEditor&gt;`)，可插入变量模板，生成文本。</w:t>
      </w:r>
    </w:p>
    <w:p w14:paraId="453D6C5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**【批量下单】**：弹窗展示对接官方平台合作标准的动态表单 (`&lt;DynamicForm&gt;`)，包含合作类型、组件类型、预计发布时间等输入项。</w:t>
      </w:r>
    </w:p>
    <w:p w14:paraId="717FAED0">
      <w:pPr>
        <w:rPr>
          <w:rFonts w:hint="default" w:ascii="黑体" w:hAnsi="黑体" w:eastAsia="黑体" w:cs="黑体"/>
          <w:b w:val="0"/>
          <w:bCs w:val="0"/>
          <w:color w:val="1F1F1F"/>
          <w:bdr w:val="none" w:color="1F1F1F" w:sz="0" w:space="0"/>
          <w:lang w:val="en-US" w:eastAsia="zh-CN"/>
        </w:rPr>
      </w:pPr>
    </w:p>
    <w:p w14:paraId="37CA62B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62070C0E">
      <w:pPr>
        <w:rPr>
          <w:rFonts w:hint="default" w:ascii="黑体" w:hAnsi="黑体" w:eastAsia="黑体" w:cs="黑体"/>
          <w:b w:val="0"/>
          <w:bCs w:val="0"/>
          <w:color w:val="1F1F1F"/>
          <w:bdr w:val="none" w:color="1F1F1F" w:sz="0" w:space="0"/>
          <w:lang w:val="en-US" w:eastAsia="zh-CN"/>
        </w:rPr>
      </w:pPr>
    </w:p>
    <w:p w14:paraId="62921F1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2.4 智能导出与字典沉淀引擎 (`&lt;SmartExportModal&gt;`)</w:t>
      </w:r>
    </w:p>
    <w:p w14:paraId="74582EF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**触发条件**：在资产库点击【导出 Excel/CSV】按钮。</w:t>
      </w:r>
    </w:p>
    <w:p w14:paraId="074EF6F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与交互流转**：</w:t>
      </w:r>
    </w:p>
    <w:p w14:paraId="1E238C9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1：表头录入**。提供一个 `&lt;Textarea&gt;`，允许用户粘贴逗号/制表符分隔的表头文本，或通过 `&lt;Upload&gt;` 控件上传示例空表自动解析首行。</w:t>
      </w:r>
    </w:p>
    <w:p w14:paraId="27F51A9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2：精准比对匹配**。前端将提取出的表头词组阵列，与后端接口拉取的 `Standard_Mapping_Dict` (标准映射字典) 进行完全匹配。完全一致的词汇，在界面下方渲染为绿色标签 `&lt;Tag color="success"&gt;`，附带“已自动匹配”字样。</w:t>
      </w:r>
    </w:p>
    <w:p w14:paraId="3395993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3：AI 语义排异与用户确认**。</w:t>
      </w:r>
    </w:p>
    <w:p w14:paraId="4CC5CBC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对未能完全匹配的词汇（如用户输入了“历史发文量”），渲染为一个待办列表 (`&lt;TodoList&gt;`)。</w:t>
      </w:r>
    </w:p>
    <w:p w14:paraId="55FDA2D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每一项下方展开一个单选框组 (`&lt;RadioGroup&gt;`)，选项由后端语义理解接口返回（如：选项 A“近30天发文数”，选项 B“总笔记数”，选项 C“忽略此列”）。</w:t>
      </w:r>
    </w:p>
    <w:p w14:paraId="121DEDA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用户必须对每一项进行勾选确认。若勾选“忽略此列”，该表头在最终导出的文件中将被剔除。</w:t>
      </w:r>
    </w:p>
    <w:p w14:paraId="793484C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**Step 4：导出与知识库沉淀**。</w:t>
      </w:r>
    </w:p>
    <w:p w14:paraId="259C63A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用户点击【确认并生成文件】。</w:t>
      </w:r>
    </w:p>
    <w:p w14:paraId="151EAB9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前端组装最终的动态列结构生成文件下载。</w:t>
      </w:r>
    </w:p>
    <w:p w14:paraId="2AA7E2D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同时，前端发送异步请求 (`POST /api/dictionary/update`)，将 Step 3 中用户手动确认的非标准词汇映射对（如 `{"历史发文量": "近30天发文数"}`）持久化至系统字典。下一次任意用户输入此词汇时，直接在 Step 2 亮绿灯。</w:t>
      </w:r>
    </w:p>
    <w:p w14:paraId="6B5026D3">
      <w:pPr>
        <w:rPr>
          <w:rFonts w:hint="default" w:ascii="黑体" w:hAnsi="黑体" w:eastAsia="黑体" w:cs="黑体"/>
          <w:b w:val="0"/>
          <w:bCs w:val="0"/>
          <w:color w:val="1F1F1F"/>
          <w:bdr w:val="none" w:color="1F1F1F" w:sz="0" w:space="0"/>
          <w:lang w:val="en-US" w:eastAsia="zh-CN"/>
        </w:rPr>
      </w:pPr>
    </w:p>
    <w:p w14:paraId="4749B8B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6116C82A">
      <w:pPr>
        <w:rPr>
          <w:rFonts w:hint="default" w:ascii="黑体" w:hAnsi="黑体" w:eastAsia="黑体" w:cs="黑体"/>
          <w:b w:val="0"/>
          <w:bCs w:val="0"/>
          <w:color w:val="1F1F1F"/>
          <w:bdr w:val="none" w:color="1F1F1F" w:sz="0" w:space="0"/>
          <w:lang w:val="en-US" w:eastAsia="zh-CN"/>
        </w:rPr>
      </w:pPr>
    </w:p>
    <w:p w14:paraId="4B37BEB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三、 核心 API 数据交互契约 (Payload 定义)</w:t>
      </w:r>
    </w:p>
    <w:p w14:paraId="53F476FF">
      <w:pPr>
        <w:rPr>
          <w:rFonts w:hint="default" w:ascii="黑体" w:hAnsi="黑体" w:eastAsia="黑体" w:cs="黑体"/>
          <w:b w:val="0"/>
          <w:bCs w:val="0"/>
          <w:color w:val="1F1F1F"/>
          <w:bdr w:val="none" w:color="1F1F1F" w:sz="0" w:space="0"/>
          <w:lang w:val="en-US" w:eastAsia="zh-CN"/>
        </w:rPr>
      </w:pPr>
    </w:p>
    <w:p w14:paraId="771218B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为确保前端开发顺利进行，定义核心请求体格式如下：</w:t>
      </w:r>
    </w:p>
    <w:p w14:paraId="17AF8D50">
      <w:pPr>
        <w:rPr>
          <w:rFonts w:hint="default" w:ascii="黑体" w:hAnsi="黑体" w:eastAsia="黑体" w:cs="黑体"/>
          <w:b w:val="0"/>
          <w:bCs w:val="0"/>
          <w:color w:val="1F1F1F"/>
          <w:bdr w:val="none" w:color="1F1F1F" w:sz="0" w:space="0"/>
          <w:lang w:val="en-US" w:eastAsia="zh-CN"/>
        </w:rPr>
      </w:pPr>
    </w:p>
    <w:p w14:paraId="528A6B7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3.1 资产入库与打标 (Commit &amp; Tagging)</w:t>
      </w:r>
    </w:p>
    <w:p w14:paraId="1AE3491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```json</w:t>
      </w:r>
    </w:p>
    <w:p w14:paraId="3E95C5B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POST /api/v1/assets/commit</w:t>
      </w:r>
    </w:p>
    <w:p w14:paraId="009BB8D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4980FA1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"project_context": {</w:t>
      </w:r>
    </w:p>
    <w:p w14:paraId="5BC713E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"brand_name": "某奶粉品牌",</w:t>
      </w:r>
    </w:p>
    <w:p w14:paraId="5647A0C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"spu_name": "高端系列A段",</w:t>
      </w:r>
    </w:p>
    <w:p w14:paraId="59CB875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"operator_role_id": 2  // 1:采购, 2:策划, 3:客户</w:t>
      </w:r>
    </w:p>
    <w:p w14:paraId="4F00BBA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1F7CAE1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"influencers": [</w:t>
      </w:r>
    </w:p>
    <w:p w14:paraId="4DCB354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"id": "red_10023", "selected_reason_tags": ["互动率高", "高冷风"] }</w:t>
      </w:r>
    </w:p>
    <w:p w14:paraId="33AC1B8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3637227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4867E4C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0EDD47B9">
      <w:pPr>
        <w:rPr>
          <w:rFonts w:hint="default" w:ascii="黑体" w:hAnsi="黑体" w:eastAsia="黑体" w:cs="黑体"/>
          <w:b w:val="0"/>
          <w:bCs w:val="0"/>
          <w:color w:val="1F1F1F"/>
          <w:bdr w:val="none" w:color="1F1F1F" w:sz="0" w:space="0"/>
          <w:lang w:val="en-US" w:eastAsia="zh-CN"/>
        </w:rPr>
      </w:pPr>
    </w:p>
    <w:p w14:paraId="2C1E62F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3.2 智能表头匹配与字典沉淀 (Dictionary Update)</w:t>
      </w:r>
    </w:p>
    <w:p w14:paraId="09E1BC1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```json</w:t>
      </w:r>
    </w:p>
    <w:p w14:paraId="3D9974B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POST /api/v1/export/confirm-mapping</w:t>
      </w:r>
    </w:p>
    <w:p w14:paraId="720BCD0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7AF551D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"user_confirmed_mappings": [</w:t>
      </w:r>
    </w:p>
    <w:p w14:paraId="006F0D0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777DD181">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"user_input_header": "视频均赞",</w:t>
      </w:r>
    </w:p>
    <w:p w14:paraId="3D9CD3D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"mapped_standard_key": "视频互动中位数(日常)"</w:t>
      </w:r>
    </w:p>
    <w:p w14:paraId="1499F0A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3249609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07DF22A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"user_input_header": "近一月爆文",</w:t>
      </w:r>
    </w:p>
    <w:p w14:paraId="6D44FE5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"mapped_standard_key": "千赞笔记比例"</w:t>
      </w:r>
    </w:p>
    <w:p w14:paraId="7E562AE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45759FC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w:t>
      </w:r>
    </w:p>
    <w:p w14:paraId="0919D78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"ignored_headers": ["备注说明", "内部评级"]</w:t>
      </w:r>
    </w:p>
    <w:p w14:paraId="536EFA5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54E3185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w:t>
      </w:r>
    </w:p>
    <w:p w14:paraId="2396F6A0">
      <w:pPr>
        <w:pBdr>
          <w:bottom w:val="double" w:color="auto" w:sz="4" w:space="0"/>
        </w:pBdr>
        <w:rPr>
          <w:rFonts w:hint="default" w:ascii="黑体" w:hAnsi="黑体" w:eastAsia="黑体" w:cs="黑体"/>
          <w:b w:val="0"/>
          <w:bCs w:val="0"/>
          <w:color w:val="1F1F1F"/>
          <w:bdr w:val="none" w:color="1F1F1F" w:sz="0" w:space="0"/>
          <w:lang w:val="en-US" w:eastAsia="zh-CN"/>
        </w:rPr>
      </w:pPr>
    </w:p>
    <w:p w14:paraId="426AD86B">
      <w:pPr>
        <w:rPr>
          <w:rFonts w:hint="eastAsia" w:ascii="黑体" w:hAnsi="黑体" w:eastAsia="黑体" w:cs="黑体"/>
          <w:b w:val="0"/>
          <w:bCs w:val="0"/>
          <w:color w:val="1F1F1F"/>
          <w:bdr w:val="none" w:color="1F1F1F" w:sz="0" w:space="0"/>
          <w:lang w:val="en-US" w:eastAsia="zh-CN"/>
        </w:rPr>
      </w:pPr>
    </w:p>
    <w:p w14:paraId="511B0BE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**核心创意标题：X-Match 前端架构遗漏版图补完：隐藏在业务深处的“微交互”与“暗逻辑”**</w:t>
      </w:r>
    </w:p>
    <w:p w14:paraId="4D978E3C">
      <w:pPr>
        <w:rPr>
          <w:rFonts w:hint="default" w:ascii="黑体" w:hAnsi="黑体" w:eastAsia="黑体" w:cs="黑体"/>
          <w:b w:val="0"/>
          <w:bCs w:val="0"/>
          <w:color w:val="1F1F1F"/>
          <w:bdr w:val="none" w:color="1F1F1F" w:sz="0" w:space="0"/>
          <w:lang w:val="en-US" w:eastAsia="zh-CN"/>
        </w:rPr>
      </w:pPr>
    </w:p>
    <w:p w14:paraId="7E651BC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**创意描述：**</w:t>
      </w:r>
    </w:p>
    <w:p w14:paraId="3FFBA6F2">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重新逐字复盘了业务场景的设计推演，我确实在追求“全链路框架”时，遗漏了几个极具业务价值的微操细节与功能闭环。这些被忽略的颗粒度，恰恰是决定媒介和客户在使用时“顺不顺手”的体验分水岭。</w:t>
      </w:r>
    </w:p>
    <w:p w14:paraId="4AE9C733">
      <w:pPr>
        <w:rPr>
          <w:rFonts w:hint="default" w:ascii="黑体" w:hAnsi="黑体" w:eastAsia="黑体" w:cs="黑体"/>
          <w:b w:val="0"/>
          <w:bCs w:val="0"/>
          <w:color w:val="1F1F1F"/>
          <w:bdr w:val="none" w:color="1F1F1F" w:sz="0" w:space="0"/>
          <w:lang w:val="en-US" w:eastAsia="zh-CN"/>
        </w:rPr>
      </w:pPr>
    </w:p>
    <w:p w14:paraId="2E12E15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以下是全面补齐的遗漏模块及对应的详细前端交互规范：</w:t>
      </w:r>
    </w:p>
    <w:p w14:paraId="5F479BF0">
      <w:pPr>
        <w:rPr>
          <w:rFonts w:hint="default" w:ascii="黑体" w:hAnsi="黑体" w:eastAsia="黑体" w:cs="黑体"/>
          <w:b w:val="0"/>
          <w:bCs w:val="0"/>
          <w:color w:val="1F1F1F"/>
          <w:bdr w:val="none" w:color="1F1F1F" w:sz="0" w:space="0"/>
          <w:lang w:val="en-US" w:eastAsia="zh-CN"/>
        </w:rPr>
      </w:pPr>
    </w:p>
    <w:p w14:paraId="3485B63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**创意逻辑/用户洞察/落地建议（遗漏功能盘点与补全）：**</w:t>
      </w:r>
    </w:p>
    <w:p w14:paraId="6D0F9F01">
      <w:pPr>
        <w:rPr>
          <w:rFonts w:hint="default" w:ascii="黑体" w:hAnsi="黑体" w:eastAsia="黑体" w:cs="黑体"/>
          <w:b w:val="0"/>
          <w:bCs w:val="0"/>
          <w:color w:val="1F1F1F"/>
          <w:bdr w:val="none" w:color="1F1F1F" w:sz="0" w:space="0"/>
          <w:lang w:val="en-US" w:eastAsia="zh-CN"/>
        </w:rPr>
      </w:pPr>
    </w:p>
    <w:p w14:paraId="118DED7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遗漏一：最核心的“机器打分”字段未在列表中显性化</w:t>
      </w:r>
    </w:p>
    <w:p w14:paraId="506D8D2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“通过一套算法（尚未开发）对其匹配度和性价比进行计算然后呈现给用户。”</w:t>
      </w:r>
    </w:p>
    <w:p w14:paraId="2916C1B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在 34 维的超宽数据矩阵（`&lt;DataGridList&gt;`）中，我罗列了所有官方数据源的客观指标，却唯独忘记把你最核心的自研卖点——**“系统匹配度得分”**和**“系统性价比得分 (ROI)”**——放进表格里。</w:t>
      </w:r>
    </w:p>
    <w:p w14:paraId="460B632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6DECADA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在 `&lt;DataGridList&gt;` 的最左侧（紧贴“博主信息”和“近期笔记”冻结列之后），必须**强插入两列不可隐藏的系统级字段**：</w:t>
      </w:r>
    </w:p>
    <w:p w14:paraId="37921EA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`综合匹配度 (Match Score)`：以环形进度条或百分比呈现（如 92%），并支持点击表头进行降序排列。</w:t>
      </w:r>
    </w:p>
    <w:p w14:paraId="0AF93FB9">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`性价比指数 (ROI Proxy)`：以 A/B/C 评级或带颜色的数值呈现。</w:t>
      </w:r>
    </w:p>
    <w:p w14:paraId="69A616E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这两项才是用户决定是否点击进去看详情的“第一眼动机”。</w:t>
      </w:r>
    </w:p>
    <w:p w14:paraId="4CFF8B35">
      <w:pPr>
        <w:rPr>
          <w:rFonts w:hint="default" w:ascii="黑体" w:hAnsi="黑体" w:eastAsia="黑体" w:cs="黑体"/>
          <w:b w:val="0"/>
          <w:bCs w:val="0"/>
          <w:color w:val="1F1F1F"/>
          <w:bdr w:val="none" w:color="1F1F1F" w:sz="0" w:space="0"/>
          <w:lang w:val="en-US" w:eastAsia="zh-CN"/>
        </w:rPr>
      </w:pPr>
    </w:p>
    <w:p w14:paraId="050D30B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遗漏二：“凑齐 10 个”的保底机制在前端的视觉透传</w:t>
      </w:r>
    </w:p>
    <w:p w14:paraId="436A795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“用户有时候可能不会明确要求博主数量，这时候会设定一个最小值‘10个’，然后优先在数据库中匹配，如果不足 10 个，就通过脚本获取……”</w:t>
      </w:r>
    </w:p>
    <w:p w14:paraId="5666F29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前端 UI 缺少了对这个“最小值保底逻辑”的设置入口和状态呈现。</w:t>
      </w:r>
    </w:p>
    <w:p w14:paraId="2B9BE178">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52B9A65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**入口设置：** 在 `&lt;ChatInput&gt;` 输入框内部或附近，增加一个轻量级的设置项 `[期望寻回数量：默认 10 ∨]`。用户可自行调整。</w:t>
      </w:r>
    </w:p>
    <w:p w14:paraId="0FE5342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**状态呈现 (`&lt;ElasticLoadingTerminal&gt;`)：** 当触发实时抓取时，前端日志必须精准透传进度。例如渲染：`"本地库仅命中 4 人，触发全网寻回，目标补齐至 10 人... 已寻回 7/10... 10/10 寻回完毕。"` 这种倒计时般的进度展示，能极大缓解用户的等待焦虑。</w:t>
      </w:r>
    </w:p>
    <w:p w14:paraId="75450685">
      <w:pPr>
        <w:rPr>
          <w:rFonts w:hint="default" w:ascii="黑体" w:hAnsi="黑体" w:eastAsia="黑体" w:cs="黑体"/>
          <w:b w:val="0"/>
          <w:bCs w:val="0"/>
          <w:color w:val="1F1F1F"/>
          <w:bdr w:val="none" w:color="1F1F1F" w:sz="0" w:space="0"/>
          <w:lang w:val="en-US" w:eastAsia="zh-CN"/>
        </w:rPr>
      </w:pPr>
    </w:p>
    <w:p w14:paraId="2357F71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遗漏三：非脚本原生数据的异步加载交互 (Async Loading)</w:t>
      </w:r>
    </w:p>
    <w:p w14:paraId="5CE39A55">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“这些是在那个模拟请求脚本中的响应结果可以获得的数据，其他的数据需要调用其他接口进行获取。”</w:t>
      </w:r>
    </w:p>
    <w:p w14:paraId="34E046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忽略了接口响应的时间差。脚本抓取的数据可能 1 秒就返回了，但调用其他接口补充的数据（如历史履约数据、特定报价等）可能需要额外的时间。</w:t>
      </w:r>
    </w:p>
    <w:p w14:paraId="6862EA4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69D79FF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**局部骨架屏 (Local Skeleton)：** 在 `&lt;DataGridList&gt;` 渲染时，对于已经拿到的 30 多个字段直接展示数值；对于需要额外调接口的字段单元格，渲染为闪烁的占位符（Skeleton 或 Spinner）。</w:t>
      </w:r>
    </w:p>
    <w:p w14:paraId="39FC06A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**静默更新：** 当额外接口的数据返回后，局部刷新对应的单元格数值，且不能打断用户此时可能正在进行的滚动或点击查看操作。</w:t>
      </w:r>
    </w:p>
    <w:p w14:paraId="681A2B3A">
      <w:pPr>
        <w:rPr>
          <w:rFonts w:hint="default" w:ascii="黑体" w:hAnsi="黑体" w:eastAsia="黑体" w:cs="黑体"/>
          <w:b w:val="0"/>
          <w:bCs w:val="0"/>
          <w:color w:val="1F1F1F"/>
          <w:bdr w:val="none" w:color="1F1F1F" w:sz="0" w:space="0"/>
          <w:lang w:val="en-US" w:eastAsia="zh-CN"/>
        </w:rPr>
      </w:pPr>
    </w:p>
    <w:p w14:paraId="71857C6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遗漏四：品牌/SPU 标签与用户独有标签的视觉区分</w:t>
      </w:r>
    </w:p>
    <w:p w14:paraId="529444E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“一些通用向量值也打在这个品牌或者这个spu上，一些是这个用户独有的向量值。”</w:t>
      </w:r>
    </w:p>
    <w:p w14:paraId="7D715DCD">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在 `&lt;IntentDashboard&gt;` 的软性标签组里，没有区分哪些是这个 SPU 历史沉淀的“公有标签”，哪些是当前操作人自己偏好的“私有标签”。</w:t>
      </w:r>
    </w:p>
    <w:p w14:paraId="1046A3C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0D72521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**UI 区分标识：** * **SPU 公有标签**（如：该 SPU 极易转化“高冷风”）：标签背景采用品牌色，带有一个小图标（如 🏢 或 🌟），Hover 提示：“该 SPU 历史高频命中特征”。</w:t>
      </w:r>
    </w:p>
    <w:p w14:paraId="0F06FB0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xml:space="preserve">    * **用户私有标签**（如：你个人极度偏好“高颜值”）：标签背景采用中性色，带有一个小图标（如 👤），Hover 提示：“基于您的历史筛选习惯自动附加”。</w:t>
      </w:r>
    </w:p>
    <w:p w14:paraId="25FB7AC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这样能让新接手的媒介立刻分辨出：哪些是客户真正要的，哪些只是前任媒介的个人喜好。</w:t>
      </w:r>
    </w:p>
    <w:p w14:paraId="1F919CE3">
      <w:pPr>
        <w:rPr>
          <w:rFonts w:hint="default" w:ascii="黑体" w:hAnsi="黑体" w:eastAsia="黑体" w:cs="黑体"/>
          <w:b w:val="0"/>
          <w:bCs w:val="0"/>
          <w:color w:val="1F1F1F"/>
          <w:bdr w:val="none" w:color="1F1F1F" w:sz="0" w:space="0"/>
          <w:lang w:val="en-US" w:eastAsia="zh-CN"/>
        </w:rPr>
      </w:pPr>
    </w:p>
    <w:p w14:paraId="3110808C">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遗漏五：“三级身份”在前端工作台的显性化验证</w:t>
      </w:r>
    </w:p>
    <w:p w14:paraId="61E4AD5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“用户分为采购、前端、客户 三种身份，在实际业务场景中其决策重量是依次递增的。”</w:t>
      </w:r>
    </w:p>
    <w:p w14:paraId="599E75C3">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仅仅在后端的 Payload 里定义了角色 ID，但在前端页面上，用户缺乏对自己当前“以什么身份在打标”的感知。</w:t>
      </w:r>
    </w:p>
    <w:p w14:paraId="035A91D7">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42F3C53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在 `/workspace` 顶栏或 `&lt;ContextInitModal&gt;` 弹窗中，除了选择品牌和 SPU，**必须显性展示当前的登录身份角色**（采购/策划/客户）。</w:t>
      </w:r>
    </w:p>
    <w:p w14:paraId="55C1509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**权限/交互差异化：** 如果当前登录的是“客户”账号，其操作后的【确认入库】按钮应带有特效（如高亮发光），并在旁侧辅以文案提示：“您的选择将作为该 SPU 核心基准向量”。让客户感受到决策的尊贵感，同时在后端赋予其最高的打标权重。</w:t>
      </w:r>
    </w:p>
    <w:p w14:paraId="7A624C71">
      <w:pPr>
        <w:rPr>
          <w:rFonts w:hint="default" w:ascii="黑体" w:hAnsi="黑体" w:eastAsia="黑体" w:cs="黑体"/>
          <w:b w:val="0"/>
          <w:bCs w:val="0"/>
          <w:color w:val="1F1F1F"/>
          <w:bdr w:val="none" w:color="1F1F1F" w:sz="0" w:space="0"/>
          <w:lang w:val="en-US" w:eastAsia="zh-CN"/>
        </w:rPr>
      </w:pPr>
    </w:p>
    <w:p w14:paraId="552FC940">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遗漏六：批量履约记录的“深度下钻”缺失</w:t>
      </w:r>
    </w:p>
    <w:p w14:paraId="537443DA">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**原构想重温：** “这两部分（批量邀约、批量下单）也需要历史记录查看的地方。”</w:t>
      </w:r>
    </w:p>
    <w:p w14:paraId="5BCE7864">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**我的遗漏：** 在 `/library` 的侧边栏历史抽屉里，只写了时间轴，没写点击时间轴后能看到什么。</w:t>
      </w:r>
    </w:p>
    <w:p w14:paraId="5533555F">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**落地补充规范：**</w:t>
      </w:r>
    </w:p>
    <w:p w14:paraId="7F0026BB">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在 `&lt;HistoryDrawer&gt;` 中，时间轴不仅是文字描述，必须是**可点击的卡片**。</w:t>
      </w:r>
    </w:p>
    <w:p w14:paraId="72BFCD76">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**点击邀约记录：** 弹出一个只读弹窗，展示当时发送的具体邀约文案快照，以及当时批量选中的所有达人列表。</w:t>
      </w:r>
    </w:p>
    <w:p w14:paraId="322D4C3E">
      <w:pPr>
        <w:rPr>
          <w:rFonts w:hint="default" w:ascii="黑体" w:hAnsi="黑体" w:eastAsia="黑体" w:cs="黑体"/>
          <w:b w:val="0"/>
          <w:bCs w:val="0"/>
          <w:color w:val="1F1F1F"/>
          <w:bdr w:val="none" w:color="1F1F1F" w:sz="0" w:space="0"/>
          <w:lang w:val="en-US" w:eastAsia="zh-CN"/>
        </w:rPr>
      </w:pPr>
      <w:r>
        <w:rPr>
          <w:rFonts w:hint="default" w:ascii="黑体" w:hAnsi="黑体" w:eastAsia="黑体" w:cs="黑体"/>
          <w:b w:val="0"/>
          <w:bCs w:val="0"/>
          <w:color w:val="1F1F1F"/>
          <w:bdr w:val="none" w:color="1F1F1F" w:sz="0" w:space="0"/>
          <w:lang w:val="en-US" w:eastAsia="zh-CN"/>
        </w:rPr>
        <w:t>* **点击下单记录：** 弹出当时填写的 `&lt;DynamicForm&gt;` 只读快照（如当时的期望发布时间、组件类型等），方便事后扯皮时追溯：“当时填的下单要求到底是什么”。</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652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2026-03-31T10:24:28Z</dcterms:created>
  <dc:creator>Admin</dc:creator>
  <cp:lastModifiedBy>企业用户_554059728</cp:lastModifiedBy>
  <dcterms:modified xsi:type="dcterms:W3CDTF">2026-03-31T10:30:35Z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eyJoZGlkIjoiOTZkMGFmY2QxOGUyOTIwODJhMTJjYzZmNjZmNWEwMDEiLCJ1c2VySWQiOiIxNTcxMDcxODYyIn0=</vt:lpwstr>
  </property>
  <property fmtid="{D5CDD505-2E9C-101B-9397-08002B2CF9AE}" pid="4" name="ICV">
    <vt:lpwstr>1AEE9F1EC9E949759DAD06C9AE034A49_12</vt:lpwstr>
  </property>
</Properties>
</file>