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AB4D14" w14:paraId="3FA28130" wp14:textId="0B3B45D8">
      <w:pPr>
        <w:pStyle w:val="Normal"/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ꜱQᴜᴀʀᴇ: ᴀ ᴅ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ɪꜱʀ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ᴜᴘᴛɪᴠᴇ ꜰᴏʀᴄᴇ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ɪɴ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ᴛʜᴇ ꜰ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ɪɴᴀɴᴄɪᴀʟ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ɪɴ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ᴅᴜꜱᴛ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ʀʏ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⇨</w:t>
      </w:r>
      <w:r>
        <w:tab/>
      </w:r>
    </w:p>
    <w:p xmlns:wp14="http://schemas.microsoft.com/office/word/2010/wordml" w:rsidP="2FAB4D14" w14:paraId="0312FAD9" wp14:textId="46BABF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𝐖𝐡𝐚𝐭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𝐝𝐨𝐞𝐬 𝐒𝐪𝐮𝐚𝐫𝐞 𝐈𝐧𝐜.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𝐝𝐨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𝐭𝐨 𝐠𝐞𝐧𝐞𝐫𝐚𝐭𝐞 𝐫𝐞𝐯𝐞𝐧𝐮𝐞? ➡ </w:t>
      </w:r>
    </w:p>
    <w:p xmlns:wp14="http://schemas.microsoft.com/office/word/2010/wordml" w:rsidP="2FAB4D14" w14:paraId="1980EDDC" wp14:textId="5DB951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Square, Inc.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provides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together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with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subsidiaries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payment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point-of-sale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solutions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United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States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internationally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. ➡ The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company’s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commerce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ecosystem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includes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point-of-sale software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hardware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that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offers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sellers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payment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point-of-sale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solutions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➡ It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provides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hardware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products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including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Magstripe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reader,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which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enables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swiped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transactions of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magnetic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stripe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cards;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Contactless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chip reader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that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accepts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Europay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hyperlink r:id="R5749b41d09fc4f43">
        <w:r w:rsidRPr="2FAB4D14" w:rsidR="749BAF5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nl-NL"/>
          </w:rPr>
          <w:t>$MA (Mastercard)</w:t>
        </w:r>
      </w:hyperlink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hyperlink r:id="Rd5d86b11528e41bb">
        <w:r w:rsidRPr="2FAB4D14" w:rsidR="749BAF5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nl-NL"/>
          </w:rPr>
          <w:t>$V (Visa)</w:t>
        </w:r>
      </w:hyperlink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(EMV) chip cards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Near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Field Communication (NFC)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payments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➡ The company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also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offers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various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software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products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including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Square Point of Sale; Square Virtual Terminal;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Appointments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;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for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Retail;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for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Restaurants;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Invoices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Square Online Store;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Loyalty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Marketing,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Gift Cards;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Square Dashboard ➡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Additionally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provides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Cash App,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which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enables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send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spend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store money;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Weebly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that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offers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customers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website hosting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domain name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registration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solutions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4B8618A7" wp14:textId="007D35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25F39538" wp14:textId="3CD556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⇨ 𝐑𝐄𝐖𝐀𝐑𝐃𝐒: </w:t>
      </w:r>
    </w:p>
    <w:p xmlns:wp14="http://schemas.microsoft.com/office/word/2010/wordml" w:rsidP="2FAB4D14" w14:paraId="798015A9" wp14:textId="1E9088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Earnings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are forecast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grow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74.01% per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0ACE99F8" wp14:textId="1481D4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Became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profitable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this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374FC82C" wp14:textId="5AC6A8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3933298C" wp14:textId="354FC1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⇨</w:t>
      </w:r>
      <w:r>
        <w:tab/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𝐑𝐈𝐒𝐊 𝐀𝐍𝐀𝐋𝐘𝐒𝐈𝐒: </w:t>
      </w:r>
    </w:p>
    <w:p xmlns:wp14="http://schemas.microsoft.com/office/word/2010/wordml" w:rsidP="2FAB4D14" w14:paraId="146BB4F1" wp14:textId="3FE0FD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Debt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not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well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covered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operating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cash flow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71CC1042" wp14:textId="74C393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Shareholders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have been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diluted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past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22D1755D" wp14:textId="1B3EEB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31025F64" wp14:textId="1004B9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⇨</w:t>
      </w:r>
      <w:r>
        <w:tab/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𝐈𝐬 </w:t>
      </w:r>
      <w:hyperlink r:id="R0a31382ae808454c">
        <w:r w:rsidRPr="2FAB4D14" w:rsidR="749BAF5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nl-NL"/>
          </w:rPr>
          <w:t>$SQ (Square, Inc.)</w:t>
        </w:r>
      </w:hyperlink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𝐮𝐧𝐝𝐞𝐫𝐯𝐚𝐥𝐮𝐞𝐝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𝐜𝐨𝐦𝐩𝐚𝐫𝐞𝐝 𝐭𝐨 𝐢𝐭𝐬 𝐟𝐚𝐢𝐫 𝐯𝐚𝐥𝐮𝐞 𝐚𝐧𝐝 𝐢𝐭𝐬 𝐩𝐫𝐢𝐜𝐞 𝐫𝐞𝐥𝐚𝐭𝐢𝐯𝐞 𝐭𝐨 𝐭𝐡𝐞 𝐦𝐚𝐫𝐤𝐞𝐭? </w:t>
      </w:r>
    </w:p>
    <w:p xmlns:wp14="http://schemas.microsoft.com/office/word/2010/wordml" w:rsidP="2FAB4D14" w14:paraId="3D718857" wp14:textId="22CDA1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Current</w:t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Share Price: 227.75 </w:t>
      </w:r>
    </w:p>
    <w:p xmlns:wp14="http://schemas.microsoft.com/office/word/2010/wordml" w:rsidP="2FAB4D14" w14:paraId="3958A293" wp14:textId="1807BB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$ Fair Value of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share: 64.25 </w:t>
      </w:r>
    </w:p>
    <w:p xmlns:wp14="http://schemas.microsoft.com/office/word/2010/wordml" w:rsidP="2FAB4D14" w14:paraId="0C072DFD" wp14:textId="59B3B2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$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Therefore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current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price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254.5%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above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fair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value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.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That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means stock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heavily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overvalued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. </w:t>
      </w:r>
    </w:p>
    <w:p xmlns:wp14="http://schemas.microsoft.com/office/word/2010/wordml" w:rsidP="2FAB4D14" w14:paraId="62D04378" wp14:textId="35FF30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6140AB0A" wp14:textId="3EA07F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⇨</w:t>
      </w:r>
      <w:r>
        <w:tab/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𝐇𝐨𝐰 𝐚𝐫𝐞 𝐭𝐡𝐞 𝐢𝐦𝐩𝐨𝐫𝐭𝐚𝐧𝐭 𝐫𝐚𝐭𝐢𝐨𝐬 𝐨𝐟 𝐭𝐡𝐞 </w:t>
      </w:r>
      <w:hyperlink r:id="Rdffd267b70d242f1">
        <w:r w:rsidRPr="2FAB4D14" w:rsidR="749BAF5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nl-NL"/>
          </w:rPr>
          <w:t>$SQ</w:t>
        </w:r>
      </w:hyperlink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? </w:t>
      </w:r>
    </w:p>
    <w:p xmlns:wp14="http://schemas.microsoft.com/office/word/2010/wordml" w:rsidP="2FAB4D14" w14:paraId="1E3C6772" wp14:textId="4CD669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𝐏𝐫𝐢𝐜𝐞 𝐓𝐨 𝐄𝐚𝐫𝐧𝐢𝐧𝐠𝐬 𝐑𝐚𝐭𝐢𝐨: </w:t>
      </w:r>
    </w:p>
    <w:p xmlns:wp14="http://schemas.microsoft.com/office/word/2010/wordml" w:rsidP="2FAB4D14" w14:paraId="191DEAB7" wp14:textId="600300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PE Ratio of 321.3x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poor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compared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US IT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industry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average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 36.9x. </w:t>
      </w:r>
    </w:p>
    <w:p xmlns:wp14="http://schemas.microsoft.com/office/word/2010/wordml" w:rsidP="2FAB4D14" w14:paraId="0E5AAF9E" wp14:textId="640703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PE Ratio of 321.3x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poor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compared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US Market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average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 21x </w:t>
      </w:r>
    </w:p>
    <w:p xmlns:wp14="http://schemas.microsoft.com/office/word/2010/wordml" w:rsidP="2FAB4D14" w14:paraId="71A3BFEF" wp14:textId="57E5A0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446D09CC" wp14:textId="2B1A4F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𝐏𝐫𝐢𝐜𝐞 𝐭𝐨 𝐄𝐚𝐫𝐧𝐢𝐧𝐠𝐬 𝐆𝐫𝐨𝐰𝐭𝐡 𝐑𝐚𝐭𝐢𝐨: Square Inc. has a PEG Ratio of 4.3x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which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poor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compared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US market </w:t>
      </w:r>
    </w:p>
    <w:p xmlns:wp14="http://schemas.microsoft.com/office/word/2010/wordml" w:rsidP="2FAB4D14" w14:paraId="527027CB" wp14:textId="52BA89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1A0CE675" wp14:textId="3C5FA2A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𝐏𝐫𝐢𝐜𝐞 𝐭𝐨 𝐁𝐨𝐨𝐤 𝐑𝐚𝐭𝐢𝐨: Square Inc.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overvalued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based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PB Ratio of 49.4x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compared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US IT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industry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average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 4.9x </w:t>
      </w:r>
    </w:p>
    <w:p xmlns:wp14="http://schemas.microsoft.com/office/word/2010/wordml" w:rsidP="2FAB4D14" w14:paraId="596685E9" wp14:textId="7500F8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50308CBF" wp14:textId="3543AC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⇨ 𝐇𝐨𝐰 𝐢𝐬 𝐒𝐪𝐮𝐚𝐫𝐞 𝐈𝐧𝐜.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𝐟𝐨𝐫𝐞𝐜𝐚𝐬𝐭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𝐭𝐨 𝐩𝐞𝐫𝐟𝐨𝐫𝐦 𝐢𝐧 𝐭𝐡𝐞 𝐧𝐞𝐱𝐭 𝟏 𝐭𝐨 𝟑 𝐲𝐞𝐚𝐫𝐬 𝐛𝐚𝐬𝐞𝐝 𝐨𝐧 𝐞𝐬𝐭𝐢𝐦𝐚𝐭𝐞𝐬 𝐟𝐫𝐨𝐦 𝐯𝐚𝐫𝐢𝐨𝐮𝐬 𝐚𝐧𝐚𝐥𝐲𝐬𝐭𝐬? </w:t>
      </w:r>
    </w:p>
    <w:p xmlns:wp14="http://schemas.microsoft.com/office/word/2010/wordml" w:rsidP="2FAB4D14" w14:paraId="3AE14622" wp14:textId="2910B0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4F6B8077" wp14:textId="4A0200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𝑬𝒂𝒓𝒏𝒊𝒏𝒈𝒔</w:t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𝒗𝒔 𝑴𝒂𝒓𝒌𝒆𝒕: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SQ's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earnings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 74% per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are forecast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grow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faster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than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US market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which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21.5% per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54819693" wp14:textId="154C88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58DB1980" wp14:textId="74EAEA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𝑹𝒆𝒗𝒆𝒏𝒖𝒆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𝒗𝒔 𝑴𝒂𝒓𝒌𝒆𝒕: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SQ's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revenue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 20.6% per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forecast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grow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faster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than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US market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which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10.3% per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3FE8A168" wp14:textId="105814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2CC14996" wp14:textId="01FF85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𝑯𝒊𝒈𝒉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𝑮𝒓𝒐𝒘𝒕𝒉 𝑬𝒂𝒓𝒏𝒊𝒏𝒈𝒔: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earnings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expected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grow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significantly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over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next 3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5FE83165" wp14:textId="21CA84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0FAD6A80" wp14:textId="4B2180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𝑭𝒖𝒕𝒖𝒓𝒆 𝑹𝑶𝑬: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SQ's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Return on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Equity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forecast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26.2% high in 3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5A113FF7" wp14:textId="404A30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06F1524C" wp14:textId="009F56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2DC52779" wp14:textId="705B11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⇨</w:t>
      </w:r>
      <w:r>
        <w:tab/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𝐇𝐨𝐰</w:t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𝐡𝐚𝐬 𝐒𝐪𝐮𝐚𝐫𝐞 𝐈𝐧𝐜.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𝐩𝐞𝐫𝐟𝐨𝐫𝐦𝐞𝐝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𝐨𝐯𝐞𝐫 𝐭𝐡𝐞 𝐩𝐚𝐬𝐭 𝟓 𝐲𝐞𝐚𝐫𝐬? </w:t>
      </w:r>
    </w:p>
    <w:p xmlns:wp14="http://schemas.microsoft.com/office/word/2010/wordml" w:rsidP="2FAB4D14" w14:paraId="0A2E2DC3" wp14:textId="641482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6ED1F11F" wp14:textId="07F926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𝑬𝒂𝒓𝒏𝒊𝒏𝒈𝒔</w:t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𝑻𝒓𝒆𝒏𝒅: It has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become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profitable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over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past 5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growing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earnings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68.9% per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32169F8A" wp14:textId="73C2AB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𝑬𝒂𝒓𝒏𝒊𝒏𝒈𝒔 𝒗𝒔 𝑰𝒏𝒅𝒖𝒔𝒕𝒓𝒚: It has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become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profitable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last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making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difficult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compare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past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earnings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growth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industry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which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4.2% </w:t>
      </w:r>
    </w:p>
    <w:p xmlns:wp14="http://schemas.microsoft.com/office/word/2010/wordml" w:rsidP="2FAB4D14" w14:paraId="1422B4E7" wp14:textId="345CEF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7FF4A4CA" wp14:textId="718A4F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⇨</w:t>
      </w:r>
      <w:r>
        <w:tab/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𝐇𝐨𝐰</w:t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𝐡𝐞𝐚𝐥𝐭𝐡𝐲 𝐢𝐬 𝐒𝐪𝐮𝐚𝐫𝐞 𝐈𝐧𝐜.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𝐟𝐢𝐧𝐚𝐧𝐜𝐢𝐚𝐥𝐥𝐲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? </w:t>
      </w:r>
    </w:p>
    <w:p xmlns:wp14="http://schemas.microsoft.com/office/word/2010/wordml" w:rsidP="2FAB4D14" w14:paraId="6314C0E6" wp14:textId="75EA2B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042620E3" wp14:textId="72D684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𝐅𝐢𝐧𝐚𝐧𝐜𝐢𝐚𝐥 𝐏𝐨𝐬𝐢𝐭𝐢𝐨𝐧 𝐀𝐧𝐚𝐥𝐲𝐬𝐢𝐬: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Inc.’s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short term assets ($6.5B)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exceed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short term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liabilities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($3.8B)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Inc.’s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short term assets ($6.5B)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exceed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long term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liabilities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($2.2B) </w:t>
      </w:r>
    </w:p>
    <w:p xmlns:wp14="http://schemas.microsoft.com/office/word/2010/wordml" w:rsidP="2FAB4D14" w14:paraId="4530EEA3" wp14:textId="30E6D4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1E6CED3B" wp14:textId="5E6615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➡ 𝐃𝐞𝐛𝐭 𝐭𝐨 𝐄𝐪𝐮𝐢𝐭𝐲 𝐇𝐢𝐬𝐭𝐨𝐫𝐲 𝐚𝐧𝐝 𝐀𝐧𝐚𝐥𝐲𝐬𝐢𝐬: 𝑫𝒆𝒃𝒕 𝑳𝒆𝒗𝒆𝒍 :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debt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equity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ratio of 108.2%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considered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very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high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matter of concern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for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investors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</w:p>
    <w:p xmlns:wp14="http://schemas.microsoft.com/office/word/2010/wordml" w:rsidP="2FAB4D14" w14:paraId="0DDCD563" wp14:textId="515AAF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391C005C" wp14:textId="612B1C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𝑹𝒆𝒅𝒖𝒄𝒊𝒏𝒈 𝑫𝒆𝒃𝒕: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debt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equity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ratio has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increased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from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0%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to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108.2% over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past 5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!!! </w:t>
      </w:r>
    </w:p>
    <w:p xmlns:wp14="http://schemas.microsoft.com/office/word/2010/wordml" w:rsidP="2FAB4D14" w14:paraId="52446A73" wp14:textId="6DE68D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029BD720" wp14:textId="1F0BD9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𝑫𝒆𝒃𝒕</w:t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𝑪𝒐𝒗𝒆𝒓𝒂𝒈𝒆: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debt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not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covered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operating </w:t>
      </w:r>
      <w:proofErr w:type="gram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cash flow</w:t>
      </w:r>
      <w:proofErr w:type="gram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of 14.4% </w:t>
      </w:r>
    </w:p>
    <w:p xmlns:wp14="http://schemas.microsoft.com/office/word/2010/wordml" w:rsidP="2FAB4D14" w14:paraId="13FE2584" wp14:textId="6B65DB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718D95E1" wp14:textId="6DD383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542B0B98" wp14:textId="6DF5E5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⇨</w:t>
      </w:r>
      <w:r>
        <w:tab/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𝐂𝐨𝐧𝐜𝐥𝐮𝐬𝐢𝐨𝐧</w:t>
      </w: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: </w:t>
      </w:r>
    </w:p>
    <w:p xmlns:wp14="http://schemas.microsoft.com/office/word/2010/wordml" w:rsidP="2FAB4D14" w14:paraId="78369584" wp14:textId="7E0C81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</w:p>
    <w:p xmlns:wp14="http://schemas.microsoft.com/office/word/2010/wordml" w:rsidP="2FAB4D14" w14:paraId="7B5CAEB5" wp14:textId="7D1AF2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</w:pPr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Square has a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solid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business on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seller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-side of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business but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there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questions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about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whether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can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materially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move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upmarket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from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origins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small business market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whether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Cash App on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consumer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side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can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successfully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compete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over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long term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against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many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powerful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players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. I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believe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Square is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among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best fin-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tech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companies in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market, is a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disruptive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company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is in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early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stages of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monetising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its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Cash App user base. Will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become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"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one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-stop"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for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all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financial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needs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? I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don't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know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but time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will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tell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us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. In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addition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Cash App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should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help Square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gain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substantial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revenue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growth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and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margin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expansion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over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next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several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.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Therefore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despite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the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high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valuation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, I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consider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Square a long term (+5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years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) 𝒃𝒖𝒚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based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upon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Cash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App's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massive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upside</w:t>
      </w:r>
      <w:proofErr w:type="spellEnd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 xml:space="preserve"> </w:t>
      </w:r>
      <w:proofErr w:type="spellStart"/>
      <w:r w:rsidRPr="2FAB4D14" w:rsidR="749BAF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C2C2C"/>
          <w:sz w:val="24"/>
          <w:szCs w:val="24"/>
          <w:lang w:val="nl-NL"/>
        </w:rPr>
        <w:t>potential</w:t>
      </w:r>
      <w:proofErr w:type="spellEnd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03184"/>
    <w:rsid w:val="109D2BA7"/>
    <w:rsid w:val="2FAB4D14"/>
    <w:rsid w:val="687A683D"/>
    <w:rsid w:val="6CA9C5CC"/>
    <w:rsid w:val="749BAF54"/>
    <w:rsid w:val="78E03B66"/>
    <w:rsid w:val="7A40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3184"/>
  <w15:chartTrackingRefBased/>
  <w15:docId w15:val="{7a4c29ad-5d1f-49ab-b35c-7b88e7bc4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toro.com/markets/ma" TargetMode="External" Id="R5749b41d09fc4f43" /><Relationship Type="http://schemas.openxmlformats.org/officeDocument/2006/relationships/hyperlink" Target="https://www.etoro.com/markets/v" TargetMode="External" Id="Rd5d86b11528e41bb" /><Relationship Type="http://schemas.openxmlformats.org/officeDocument/2006/relationships/hyperlink" Target="https://www.etoro.com/markets/sq" TargetMode="External" Id="R0a31382ae808454c" /><Relationship Type="http://schemas.openxmlformats.org/officeDocument/2006/relationships/hyperlink" Target="https://www.etoro.com/markets/sq" TargetMode="External" Id="Rdffd267b70d242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2021-01-20T17:07:39.4158184Z</dcterms:created>
  <dcterms:modified xsi:type="dcterms:W3CDTF">2021-01-20T17:12:12.4254387Z</dcterms:modified>
  <dc:creator>Brian Levi</dc:creator>
  <lastModifiedBy>Brian Levi</lastModifiedBy>
</coreProperties>
</file>