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двойники в нефтепереработке: Моделирование, анализ и оптимизация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