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E2C" w:rsidRDefault="00C25E2C" w:rsidP="00C25E2C">
      <w:r>
        <w:t>Brand: Gucci</w:t>
      </w:r>
    </w:p>
    <w:p w:rsidR="00C25E2C" w:rsidRDefault="00C25E2C" w:rsidP="00C25E2C">
      <w:r>
        <w:t>Gender: Women</w:t>
      </w:r>
    </w:p>
    <w:p w:rsidR="00C25E2C" w:rsidRDefault="00C25E2C" w:rsidP="00C25E2C">
      <w:r>
        <w:t>Year: 2017</w:t>
      </w:r>
    </w:p>
    <w:p w:rsidR="00C25E2C" w:rsidRDefault="00C25E2C" w:rsidP="00C25E2C">
      <w:r>
        <w:t>UPC: 889652051291</w:t>
      </w:r>
    </w:p>
    <w:p w:rsidR="00C25E2C" w:rsidRDefault="00C25E2C" w:rsidP="00C25E2C">
      <w:r>
        <w:t>Prescription Range: -7.00 ~ +7.00</w:t>
      </w:r>
    </w:p>
    <w:p w:rsidR="00C25E2C" w:rsidRDefault="00C25E2C" w:rsidP="00C25E2C">
      <w:r>
        <w:t>Frame Colour: Red</w:t>
      </w:r>
    </w:p>
    <w:p w:rsidR="00C25E2C" w:rsidRDefault="00C25E2C" w:rsidP="00C25E2C">
      <w:r>
        <w:t>Frame Shape: Pilot</w:t>
      </w:r>
    </w:p>
    <w:p w:rsidR="00C25E2C" w:rsidRDefault="00C25E2C" w:rsidP="00C25E2C">
      <w:r>
        <w:t>Frame Style: Full Rim</w:t>
      </w:r>
    </w:p>
    <w:p w:rsidR="00C25E2C" w:rsidRDefault="00C25E2C" w:rsidP="00C25E2C">
      <w:r>
        <w:t>Frame Material: Acetate</w:t>
      </w:r>
    </w:p>
    <w:p w:rsidR="00C25E2C" w:rsidRDefault="00C25E2C" w:rsidP="00C25E2C">
      <w:r>
        <w:t>Lens Material: CR39</w:t>
      </w:r>
    </w:p>
    <w:p w:rsidR="00C25E2C" w:rsidRDefault="00C25E2C" w:rsidP="00C25E2C">
      <w:r>
        <w:t>Lens Color: Grey</w:t>
      </w:r>
    </w:p>
    <w:p w:rsidR="00C25E2C" w:rsidRDefault="00C25E2C" w:rsidP="00C25E2C">
      <w:r>
        <w:t>Manufacturer: Kering Eyewear</w:t>
      </w:r>
    </w:p>
    <w:p w:rsidR="00C25E2C" w:rsidRDefault="00C25E2C" w:rsidP="00C25E2C">
      <w:r>
        <w:t>UV Protection:</w:t>
      </w:r>
    </w:p>
    <w:p w:rsidR="00C25E2C" w:rsidRDefault="00C25E2C" w:rsidP="00C25E2C">
      <w:r>
        <w:t xml:space="preserve">Category 3 </w:t>
      </w:r>
    </w:p>
    <w:p w:rsidR="00C25E2C" w:rsidRDefault="00C25E2C" w:rsidP="00C25E2C">
      <w:r>
        <w:t>Progressive Suitability: Yes</w:t>
      </w:r>
    </w:p>
    <w:p w:rsidR="00652D4F" w:rsidRDefault="00C25E2C" w:rsidP="00C25E2C">
      <w:r>
        <w:t>Discription: Acetate/Metal: Acetate is hypoallergenic| lightweight| and can come in many different colours. Metal is lightweight| strong| flexible and anti-corrosive. CR39: CR39 is a lightweight| scratch resistant plastic. CR39 allows for more tint and coating choices.</w:t>
      </w:r>
      <w:bookmarkStart w:id="0" w:name="_GoBack"/>
      <w:bookmarkEnd w:id="0"/>
    </w:p>
    <w:sectPr w:rsidR="0065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B9"/>
    <w:rsid w:val="00652D4F"/>
    <w:rsid w:val="00A748B9"/>
    <w:rsid w:val="00C2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69666-1542-47FC-9A51-9A831414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2022-10-08T14:20:00Z</dcterms:created>
  <dcterms:modified xsi:type="dcterms:W3CDTF">2022-10-08T14:20:00Z</dcterms:modified>
</cp:coreProperties>
</file>