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6022E52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bookmarkStart w:id="0" w:name="OLE_LINK5"/>
      <w:bookmarkStart w:id="1" w:name="OLE_LINK6"/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fldChar w:fldCharType="begin"/>
      </w: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instrText xml:space="preserve"> HYPERLINK "https://www.smartbuyglasses.com.vn/contact-lenses/Acuvue/" \t "_blank" </w:instrText>
      </w: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fldChar w:fldCharType="separate"/>
      </w:r>
      <w:r w:rsidRPr="00D24173">
        <w:rPr>
          <w:rFonts w:ascii="Lato" w:eastAsia="Times New Roman" w:hAnsi="Lato" w:cs="Times New Roman"/>
          <w:color w:val="434343"/>
          <w:sz w:val="24"/>
          <w:szCs w:val="24"/>
          <w:u w:val="single"/>
        </w:rPr>
        <w:t>Acuvue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fldChar w:fldCharType="end"/>
      </w:r>
      <w:bookmarkEnd w:id="0"/>
      <w:bookmarkEnd w:id="1"/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146ACB1D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Price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  <w:bookmarkStart w:id="2" w:name="OLE_LINK1"/>
      <w:bookmarkStart w:id="3" w:name="OLE_LINK2"/>
      <w:r>
        <w:rPr>
          <w:rFonts w:ascii="Lato" w:eastAsia="Times New Roman" w:hAnsi="Lato" w:cs="Times New Roman"/>
          <w:color w:val="434343"/>
          <w:sz w:val="24"/>
          <w:szCs w:val="24"/>
        </w:rPr>
        <w:t>100</w:t>
      </w:r>
      <w:bookmarkEnd w:id="2"/>
      <w:bookmarkEnd w:id="3"/>
      <w:r>
        <w:rPr>
          <w:rFonts w:ascii="Lato" w:eastAsia="Times New Roman" w:hAnsi="Lato" w:cs="Times New Roman"/>
          <w:color w:val="434343"/>
          <w:sz w:val="24"/>
          <w:szCs w:val="24"/>
        </w:rPr>
        <w:t>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Color: </w:t>
      </w:r>
      <w:bookmarkStart w:id="4" w:name="OLE_LINK3"/>
      <w:bookmarkStart w:id="5" w:name="OLE_LINK4"/>
      <w:r>
        <w:rPr>
          <w:rFonts w:ascii="Lato" w:eastAsia="Times New Roman" w:hAnsi="Lato" w:cs="Times New Roman"/>
          <w:color w:val="434343"/>
          <w:sz w:val="24"/>
          <w:szCs w:val="24"/>
        </w:rPr>
        <w:t>White</w:t>
      </w:r>
      <w:bookmarkStart w:id="6" w:name="_GoBack"/>
      <w:bookmarkEnd w:id="4"/>
      <w:bookmarkEnd w:id="5"/>
      <w:bookmarkEnd w:id="6"/>
    </w:p>
    <w:p w14:paraId="4C5AD4BB" w14:textId="329FF70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Year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2020</w:t>
      </w:r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4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bookmarkStart w:id="7" w:name="OLE_LINK7"/>
      <w:bookmarkStart w:id="8" w:name="OLE_LINK8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bookmarkEnd w:id="7"/>
    <w:bookmarkEnd w:id="8"/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0C"/>
    <w:rsid w:val="0026705E"/>
    <w:rsid w:val="004C0A1C"/>
    <w:rsid w:val="00A27B0C"/>
    <w:rsid w:val="00B602FD"/>
    <w:rsid w:val="00C147B9"/>
    <w:rsid w:val="00D24173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-lenses/1-Day-Acuvue-Moist-90-Pack/448.html" TargetMode="External"/><Relationship Id="rId5" Type="http://schemas.openxmlformats.org/officeDocument/2006/relationships/hyperlink" Target="https://www.smartbuyglasses.com.vn/contact-lenses/daily-disposable" TargetMode="External"/><Relationship Id="rId4" Type="http://schemas.openxmlformats.org/officeDocument/2006/relationships/hyperlink" Target="https://www.smartbuyglasses.com.vn/contact-lenses/johnson-&amp;-joh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</cp:lastModifiedBy>
  <cp:revision>5</cp:revision>
  <dcterms:created xsi:type="dcterms:W3CDTF">2022-09-26T15:31:00Z</dcterms:created>
  <dcterms:modified xsi:type="dcterms:W3CDTF">2022-09-27T16:02:00Z</dcterms:modified>
</cp:coreProperties>
</file>