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Lines w:val="0"/>
        <w:pageBreakBefore w:val="0"/>
        <w:spacing w:after="567" w:before="3969" w:line="240" w:lineRule="auto"/>
        <w:ind w:left="1440" w:firstLine="720"/>
        <w:rPr>
          <w:rFonts w:ascii="Lexend" w:cs="Lexend" w:eastAsia="Lexend" w:hAnsi="Lexend"/>
          <w:b w:val="1"/>
          <w:smallCaps w:val="1"/>
          <w:color w:val="2a6099"/>
          <w:sz w:val="56"/>
          <w:szCs w:val="56"/>
        </w:rPr>
      </w:pPr>
      <w:r w:rsidDel="00000000" w:rsidR="00000000" w:rsidRPr="00000000">
        <w:rPr>
          <w:rFonts w:ascii="Lexend" w:cs="Lexend" w:eastAsia="Lexend" w:hAnsi="Lexend"/>
          <w:b w:val="1"/>
          <w:smallCaps w:val="1"/>
          <w:color w:val="2a6099"/>
          <w:sz w:val="56"/>
          <w:szCs w:val="56"/>
          <w:rtl w:val="0"/>
        </w:rPr>
        <w:t xml:space="preserve">     EQUIQUIZ</w:t>
      </w:r>
    </w:p>
    <w:p w:rsidR="00000000" w:rsidDel="00000000" w:rsidP="00000000" w:rsidRDefault="00000000" w:rsidRPr="00000000" w14:paraId="00000002">
      <w:pPr>
        <w:pStyle w:val="Subtitle"/>
        <w:keepLines w:val="0"/>
        <w:pageBreakBefore w:val="0"/>
        <w:spacing w:after="2835" w:before="62" w:line="240" w:lineRule="auto"/>
        <w:jc w:val="center"/>
        <w:rPr>
          <w:rFonts w:ascii="Lexend" w:cs="Lexend" w:eastAsia="Lexend" w:hAnsi="Lexend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Propuesta de Proyecto </w:t>
      </w:r>
    </w:p>
    <w:p w:rsidR="00000000" w:rsidDel="00000000" w:rsidP="00000000" w:rsidRDefault="00000000" w:rsidRPr="00000000" w14:paraId="00000003">
      <w:pPr>
        <w:pageBreakBefore w:val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40" w:lineRule="auto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Datos Identificativos:</w:t>
      </w:r>
    </w:p>
    <w:p w:rsidR="00000000" w:rsidDel="00000000" w:rsidP="00000000" w:rsidRDefault="00000000" w:rsidRPr="00000000" w14:paraId="00000005">
      <w:pPr>
        <w:pageBreakBefore w:val="0"/>
        <w:spacing w:after="140" w:lineRule="auto"/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Alumno/s: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Lexend" w:cs="Lexend" w:eastAsia="Lexend" w:hAnsi="Lexend"/>
            <w:color w:val="0000ee"/>
            <w:sz w:val="24"/>
            <w:szCs w:val="24"/>
            <w:u w:val="single"/>
            <w:rtl w:val="0"/>
          </w:rPr>
          <w:t xml:space="preserve">Levi Josue CANDEIAS DE FIGUEIREDO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140" w:lineRule="auto"/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Maria Vidigal Barroso</w:t>
      </w:r>
    </w:p>
    <w:p w:rsidR="00000000" w:rsidDel="00000000" w:rsidP="00000000" w:rsidRDefault="00000000" w:rsidRPr="00000000" w14:paraId="00000007">
      <w:pPr>
        <w:pageBreakBefore w:val="0"/>
        <w:spacing w:after="140" w:lineRule="auto"/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Zeus Martin Llera</w:t>
      </w:r>
    </w:p>
    <w:p w:rsidR="00000000" w:rsidDel="00000000" w:rsidP="00000000" w:rsidRDefault="00000000" w:rsidRPr="00000000" w14:paraId="00000008">
      <w:pPr>
        <w:pageBreakBefore w:val="0"/>
        <w:spacing w:after="140" w:lineRule="auto"/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Carlos Rodriguez Botello</w:t>
      </w:r>
    </w:p>
    <w:p w:rsidR="00000000" w:rsidDel="00000000" w:rsidP="00000000" w:rsidRDefault="00000000" w:rsidRPr="00000000" w14:paraId="00000009">
      <w:pPr>
        <w:pageBreakBefore w:val="0"/>
        <w:spacing w:after="140" w:lineRule="auto"/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Centro Educativo: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Escuela Virgen de Guadalupe</w:t>
      </w:r>
    </w:p>
    <w:p w:rsidR="00000000" w:rsidDel="00000000" w:rsidP="00000000" w:rsidRDefault="00000000" w:rsidRPr="00000000" w14:paraId="0000000A">
      <w:pPr>
        <w:pageBreakBefore w:val="0"/>
        <w:spacing w:after="140" w:lineRule="auto"/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Ciclo Formativo: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Desarrollo de Aplicaciones Web</w:t>
      </w:r>
    </w:p>
    <w:p w:rsidR="00000000" w:rsidDel="00000000" w:rsidP="00000000" w:rsidRDefault="00000000" w:rsidRPr="00000000" w14:paraId="0000000B">
      <w:pPr>
        <w:pageBreakBefore w:val="0"/>
        <w:spacing w:after="140" w:lineRule="auto"/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2024-2025</w:t>
      </w:r>
    </w:p>
    <w:p w:rsidR="00000000" w:rsidDel="00000000" w:rsidP="00000000" w:rsidRDefault="00000000" w:rsidRPr="00000000" w14:paraId="0000000C">
      <w:pPr>
        <w:pStyle w:val="Heading1"/>
        <w:rPr>
          <w:rFonts w:ascii="Lexend" w:cs="Lexend" w:eastAsia="Lexend" w:hAnsi="Lexend"/>
        </w:rPr>
      </w:pPr>
      <w:bookmarkStart w:colFirst="0" w:colLast="0" w:name="_4op5l9h0gi32" w:id="1"/>
      <w:bookmarkEnd w:id="1"/>
      <w:r w:rsidDel="00000000" w:rsidR="00000000" w:rsidRPr="00000000">
        <w:rPr>
          <w:rFonts w:ascii="Lexend" w:cs="Lexend" w:eastAsia="Lexend" w:hAnsi="Lexend"/>
          <w:rtl w:val="0"/>
        </w:rPr>
        <w:t xml:space="preserve">Ámbito de Ciudadanía Global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EQUIDAD DE GÉNERO Y COEDUCACIÓN</w:t>
      </w:r>
    </w:p>
    <w:p w:rsidR="00000000" w:rsidDel="00000000" w:rsidP="00000000" w:rsidRDefault="00000000" w:rsidRPr="00000000" w14:paraId="0000000E">
      <w:pPr>
        <w:pStyle w:val="Heading1"/>
        <w:pageBreakBefore w:val="0"/>
        <w:rPr>
          <w:rFonts w:ascii="Lexend" w:cs="Lexend" w:eastAsia="Lexend" w:hAnsi="Lexend"/>
        </w:rPr>
      </w:pPr>
      <w:bookmarkStart w:colFirst="0" w:colLast="0" w:name="_bmass6r598eb" w:id="2"/>
      <w:bookmarkEnd w:id="2"/>
      <w:r w:rsidDel="00000000" w:rsidR="00000000" w:rsidRPr="00000000">
        <w:rPr>
          <w:rFonts w:ascii="Lexend" w:cs="Lexend" w:eastAsia="Lexend" w:hAnsi="Lexend"/>
          <w:rtl w:val="0"/>
        </w:rPr>
        <w:t xml:space="preserve">Descripción General</w:t>
      </w:r>
    </w:p>
    <w:p w:rsidR="00000000" w:rsidDel="00000000" w:rsidP="00000000" w:rsidRDefault="00000000" w:rsidRPr="00000000" w14:paraId="0000000F">
      <w:pPr>
        <w:pageBreakBefore w:val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Consiste en un juego en el que mediante preguntas, se deberá establecer la equidad de género entre las personas definidas.</w:t>
      </w:r>
    </w:p>
    <w:p w:rsidR="00000000" w:rsidDel="00000000" w:rsidP="00000000" w:rsidRDefault="00000000" w:rsidRPr="00000000" w14:paraId="00000010">
      <w:pPr>
        <w:pStyle w:val="Heading1"/>
        <w:pageBreakBefore w:val="0"/>
        <w:rPr>
          <w:rFonts w:ascii="Lexend" w:cs="Lexend" w:eastAsia="Lexend" w:hAnsi="Lexend"/>
        </w:rPr>
      </w:pPr>
      <w:bookmarkStart w:colFirst="0" w:colLast="0" w:name="_5th6j81jkaya" w:id="3"/>
      <w:bookmarkEnd w:id="3"/>
      <w:r w:rsidDel="00000000" w:rsidR="00000000" w:rsidRPr="00000000">
        <w:rPr>
          <w:rFonts w:ascii="Lexend" w:cs="Lexend" w:eastAsia="Lexend" w:hAnsi="Lexend"/>
          <w:rtl w:val="0"/>
        </w:rPr>
        <w:t xml:space="preserve">Objetivos del Proyecto</w:t>
      </w:r>
    </w:p>
    <w:p w:rsidR="00000000" w:rsidDel="00000000" w:rsidP="00000000" w:rsidRDefault="00000000" w:rsidRPr="00000000" w14:paraId="00000011">
      <w:pPr>
        <w:pageBreakBefore w:val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Lista de objetivos sociales que pretende alcanzar el proyecto: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Sensibilizar a la gente sobre el tema de la equidad de género y la coeducación del mismo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Enseñarle a la sociedad el verdadero significado de la equidad de género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Definir la diferencia entre equidad e igualdad de género</w:t>
      </w:r>
    </w:p>
    <w:p w:rsidR="00000000" w:rsidDel="00000000" w:rsidP="00000000" w:rsidRDefault="00000000" w:rsidRPr="00000000" w14:paraId="00000015">
      <w:pPr>
        <w:pStyle w:val="Heading1"/>
        <w:pageBreakBefore w:val="0"/>
        <w:rPr>
          <w:rFonts w:ascii="Lexend" w:cs="Lexend" w:eastAsia="Lexend" w:hAnsi="Lexend"/>
        </w:rPr>
      </w:pPr>
      <w:bookmarkStart w:colFirst="0" w:colLast="0" w:name="_w3t29qgsz0gp" w:id="4"/>
      <w:bookmarkEnd w:id="4"/>
      <w:r w:rsidDel="00000000" w:rsidR="00000000" w:rsidRPr="00000000">
        <w:rPr>
          <w:rFonts w:ascii="Lexend" w:cs="Lexend" w:eastAsia="Lexend" w:hAnsi="Lexend"/>
          <w:rtl w:val="0"/>
        </w:rPr>
        <w:t xml:space="preserve">Beneficiarios</w:t>
      </w:r>
    </w:p>
    <w:p w:rsidR="00000000" w:rsidDel="00000000" w:rsidP="00000000" w:rsidRDefault="00000000" w:rsidRPr="00000000" w14:paraId="00000016">
      <w:pPr>
        <w:pageBreakBefore w:val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Está destinado a jóvenes adultos.</w:t>
      </w:r>
    </w:p>
    <w:p w:rsidR="00000000" w:rsidDel="00000000" w:rsidP="00000000" w:rsidRDefault="00000000" w:rsidRPr="00000000" w14:paraId="00000017">
      <w:pPr>
        <w:pStyle w:val="Heading1"/>
        <w:pageBreakBefore w:val="0"/>
        <w:rPr>
          <w:rFonts w:ascii="Lexend" w:cs="Lexend" w:eastAsia="Lexend" w:hAnsi="Lexend"/>
        </w:rPr>
      </w:pPr>
      <w:bookmarkStart w:colFirst="0" w:colLast="0" w:name="_3dy6vkm" w:id="5"/>
      <w:bookmarkEnd w:id="5"/>
      <w:r w:rsidDel="00000000" w:rsidR="00000000" w:rsidRPr="00000000">
        <w:rPr>
          <w:rFonts w:ascii="Lexend" w:cs="Lexend" w:eastAsia="Lexend" w:hAnsi="Lexend"/>
          <w:rtl w:val="0"/>
        </w:rPr>
        <w:t xml:space="preserve">Constitución de la Aplicación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ind w:left="720" w:hanging="360"/>
        <w:rPr>
          <w:rFonts w:ascii="Lexend" w:cs="Lexend" w:eastAsia="Lexend" w:hAnsi="Lexend"/>
          <w:b w:val="1"/>
          <w:color w:val="2a6099"/>
          <w:sz w:val="26"/>
          <w:szCs w:val="26"/>
        </w:rPr>
      </w:pPr>
      <w:bookmarkStart w:colFirst="0" w:colLast="0" w:name="_zbuem37pjtw9" w:id="6"/>
      <w:bookmarkEnd w:id="6"/>
      <w:r w:rsidDel="00000000" w:rsidR="00000000" w:rsidRPr="00000000">
        <w:rPr>
          <w:rFonts w:ascii="Lexend" w:cs="Lexend" w:eastAsia="Lexend" w:hAnsi="Lexend"/>
          <w:b w:val="1"/>
          <w:color w:val="2a6099"/>
          <w:sz w:val="26"/>
          <w:szCs w:val="26"/>
          <w:rtl w:val="0"/>
        </w:rPr>
        <w:t xml:space="preserve">Parte de Usuario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ind w:left="720" w:hanging="360"/>
        <w:rPr>
          <w:rFonts w:ascii="Lexend" w:cs="Lexend" w:eastAsia="Lexend" w:hAnsi="Lexend"/>
          <w:b w:val="1"/>
          <w:color w:val="2a6099"/>
          <w:sz w:val="22"/>
          <w:szCs w:val="22"/>
        </w:rPr>
      </w:pPr>
      <w:bookmarkStart w:colFirst="0" w:colLast="0" w:name="_3663qfqdinwi" w:id="7"/>
      <w:bookmarkEnd w:id="7"/>
      <w:r w:rsidDel="00000000" w:rsidR="00000000" w:rsidRPr="00000000">
        <w:rPr>
          <w:rFonts w:ascii="Lexend" w:cs="Lexend" w:eastAsia="Lexend" w:hAnsi="Lexend"/>
          <w:b w:val="1"/>
          <w:color w:val="2a6099"/>
          <w:sz w:val="22"/>
          <w:szCs w:val="22"/>
          <w:rtl w:val="0"/>
        </w:rPr>
        <w:t xml:space="preserve">Introducción y Selección de Personajes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Al iniciar el juego, se presenta la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historia de los tres personajes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(Ana, Luis y Martina) con sus respectivos contextos sociales y necesidades: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Ana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Necesita superar barreras en un entorno en los cuales los estigmas sociales hacen difícil a las mujeres formarse como ingenieras.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Luis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Lucha contra prejuicios sociales que dificultan que busque ayuda para su salud mental.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Martina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Busca acceso a becas y recursos educativos, enfrentando la desigualdad de oportunidades.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ind w:left="720" w:hanging="360"/>
        <w:rPr>
          <w:rFonts w:ascii="Lexend" w:cs="Lexend" w:eastAsia="Lexend" w:hAnsi="Lexend"/>
          <w:b w:val="1"/>
          <w:color w:val="000000"/>
          <w:sz w:val="22"/>
          <w:szCs w:val="22"/>
        </w:rPr>
      </w:pPr>
      <w:bookmarkStart w:colFirst="0" w:colLast="0" w:name="_eic6b1v307o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ind w:left="0" w:firstLine="0"/>
        <w:rPr>
          <w:rFonts w:ascii="Lexend" w:cs="Lexend" w:eastAsia="Lexend" w:hAnsi="Lexend"/>
          <w:b w:val="1"/>
          <w:color w:val="2a6099"/>
          <w:sz w:val="22"/>
          <w:szCs w:val="22"/>
        </w:rPr>
      </w:pPr>
      <w:bookmarkStart w:colFirst="0" w:colLast="0" w:name="_n5yas818nzwy" w:id="9"/>
      <w:bookmarkEnd w:id="9"/>
      <w:r w:rsidDel="00000000" w:rsidR="00000000" w:rsidRPr="00000000">
        <w:rPr>
          <w:rFonts w:ascii="Lexend" w:cs="Lexend" w:eastAsia="Lexend" w:hAnsi="Lexend"/>
          <w:b w:val="1"/>
          <w:color w:val="2a6099"/>
          <w:sz w:val="22"/>
          <w:szCs w:val="22"/>
          <w:rtl w:val="0"/>
        </w:rPr>
        <w:t xml:space="preserve">Comienzo del Juego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Un botón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"Comenzar Partida"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lleva al jugador a un mapa dinámico donde inicia la aventura.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 muestra la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barra de equidad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comenzando al 50%.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ind w:left="0" w:firstLine="0"/>
        <w:rPr>
          <w:rFonts w:ascii="Lexend" w:cs="Lexend" w:eastAsia="Lexend" w:hAnsi="Lexend"/>
          <w:b w:val="1"/>
          <w:color w:val="2a6099"/>
          <w:sz w:val="22"/>
          <w:szCs w:val="22"/>
        </w:rPr>
      </w:pPr>
      <w:bookmarkStart w:colFirst="0" w:colLast="0" w:name="_gywnakdoszsl" w:id="10"/>
      <w:bookmarkEnd w:id="10"/>
      <w:r w:rsidDel="00000000" w:rsidR="00000000" w:rsidRPr="00000000">
        <w:rPr>
          <w:rFonts w:ascii="Lexend" w:cs="Lexend" w:eastAsia="Lexend" w:hAnsi="Lexend"/>
          <w:b w:val="1"/>
          <w:color w:val="2a6099"/>
          <w:sz w:val="22"/>
          <w:szCs w:val="22"/>
          <w:rtl w:val="0"/>
        </w:rPr>
        <w:t xml:space="preserve">Desarrollo del Juego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Sistema de Preguntas Basado en Escenarios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Escenarios principales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Salud, Empleo, y Educación.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El juego guía al jugador a un punto del mapa para responder preguntas que plantean decisiones relacionadas con las necesidades de los personajes.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Cada pregunta aborda un conflicto donde las opciones favorecen de forma diferente a cada personaje: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Ejemplo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"¿A quién priorizarías para recibir apoyo en este escenario?"</w:t>
      </w:r>
    </w:p>
    <w:p w:rsidR="00000000" w:rsidDel="00000000" w:rsidP="00000000" w:rsidRDefault="00000000" w:rsidRPr="00000000" w14:paraId="00000028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Opción 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Apoyar a Ana con una beca de ingeniería.</w:t>
      </w:r>
    </w:p>
    <w:p w:rsidR="00000000" w:rsidDel="00000000" w:rsidP="00000000" w:rsidRDefault="00000000" w:rsidRPr="00000000" w14:paraId="00000029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Opción B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Financiar terapia para Luis.</w:t>
      </w:r>
    </w:p>
    <w:p w:rsidR="00000000" w:rsidDel="00000000" w:rsidP="00000000" w:rsidRDefault="00000000" w:rsidRPr="00000000" w14:paraId="0000002A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Opción C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Ayudar a Martina con material educativo.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Impacto en la Barra de Equidad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Las decisiones afectan la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barra de equidad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 manera positiva o negativa, mostrando cómo las elecciones del jugador benefician o perjudican a los personajes en función de sus necesidades en contra de los deseos.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La barra refleja el balance entre equidad social y personal.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ind w:left="0" w:firstLine="0"/>
        <w:rPr>
          <w:rFonts w:ascii="Lexend" w:cs="Lexend" w:eastAsia="Lexend" w:hAnsi="Lexend"/>
          <w:b w:val="1"/>
          <w:color w:val="2a6099"/>
          <w:sz w:val="22"/>
          <w:szCs w:val="22"/>
        </w:rPr>
      </w:pPr>
      <w:bookmarkStart w:colFirst="0" w:colLast="0" w:name="_sqxnknd0f7ph" w:id="11"/>
      <w:bookmarkEnd w:id="11"/>
      <w:r w:rsidDel="00000000" w:rsidR="00000000" w:rsidRPr="00000000">
        <w:rPr>
          <w:rFonts w:ascii="Lexend" w:cs="Lexend" w:eastAsia="Lexend" w:hAnsi="Lexend"/>
          <w:b w:val="1"/>
          <w:color w:val="2a6099"/>
          <w:sz w:val="22"/>
          <w:szCs w:val="22"/>
          <w:rtl w:val="0"/>
        </w:rPr>
        <w:t xml:space="preserve">Interfaz Dinámica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La interfaz del mapa cambia según las respuestas y progreso del jugador: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Animaciones que representan las consecuencias de las decisiones (por ejemplo, un aula construida o una clínica abierta).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Cambios visuales en la barra de equidad.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ind w:left="0" w:firstLine="0"/>
        <w:rPr>
          <w:rFonts w:ascii="Lexend" w:cs="Lexend" w:eastAsia="Lexend" w:hAnsi="Lexend"/>
          <w:b w:val="1"/>
          <w:color w:val="2a6099"/>
          <w:sz w:val="22"/>
          <w:szCs w:val="22"/>
        </w:rPr>
      </w:pPr>
      <w:bookmarkStart w:colFirst="0" w:colLast="0" w:name="_j5akfi3aocmz" w:id="12"/>
      <w:bookmarkEnd w:id="12"/>
      <w:r w:rsidDel="00000000" w:rsidR="00000000" w:rsidRPr="00000000">
        <w:rPr>
          <w:rFonts w:ascii="Lexend" w:cs="Lexend" w:eastAsia="Lexend" w:hAnsi="Lexend"/>
          <w:b w:val="1"/>
          <w:color w:val="2a6099"/>
          <w:sz w:val="22"/>
          <w:szCs w:val="22"/>
          <w:rtl w:val="0"/>
        </w:rPr>
        <w:t xml:space="preserve">Fin del Juego y Guardado de Puntuación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Al finalizar todas las preguntas, se muestra un resumen del impacto de las decisiones: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Cuánto ayudaron a cada personaje.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El estado final de la barra de equidad.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 solicita un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nickname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para guardar la puntuación en un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ranking global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destacando jugadores con decisiones equilibradas.</w:t>
      </w:r>
    </w:p>
    <w:p w:rsidR="00000000" w:rsidDel="00000000" w:rsidP="00000000" w:rsidRDefault="00000000" w:rsidRPr="00000000" w14:paraId="00000037">
      <w:pPr>
        <w:ind w:left="720" w:hanging="360"/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ind w:left="720" w:hanging="360"/>
        <w:rPr>
          <w:rFonts w:ascii="Lexend" w:cs="Lexend" w:eastAsia="Lexend" w:hAnsi="Lexend"/>
          <w:b w:val="1"/>
          <w:color w:val="2a6099"/>
          <w:sz w:val="26"/>
          <w:szCs w:val="26"/>
        </w:rPr>
      </w:pPr>
      <w:bookmarkStart w:colFirst="0" w:colLast="0" w:name="_m5etpfo5bwz" w:id="13"/>
      <w:bookmarkEnd w:id="13"/>
      <w:r w:rsidDel="00000000" w:rsidR="00000000" w:rsidRPr="00000000">
        <w:rPr>
          <w:rFonts w:ascii="Lexend" w:cs="Lexend" w:eastAsia="Lexend" w:hAnsi="Lexend"/>
          <w:b w:val="1"/>
          <w:color w:val="2a6099"/>
          <w:sz w:val="26"/>
          <w:szCs w:val="26"/>
          <w:rtl w:val="0"/>
        </w:rPr>
        <w:t xml:space="preserve">Parte Administrativa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ind w:left="720" w:hanging="360"/>
        <w:rPr>
          <w:rFonts w:ascii="Lexend" w:cs="Lexend" w:eastAsia="Lexend" w:hAnsi="Lexend"/>
          <w:b w:val="1"/>
          <w:color w:val="2a6099"/>
          <w:sz w:val="22"/>
          <w:szCs w:val="22"/>
        </w:rPr>
      </w:pPr>
      <w:bookmarkStart w:colFirst="0" w:colLast="0" w:name="_ra6swdgg7pjq" w:id="14"/>
      <w:bookmarkEnd w:id="14"/>
      <w:r w:rsidDel="00000000" w:rsidR="00000000" w:rsidRPr="00000000">
        <w:rPr>
          <w:rFonts w:ascii="Lexend" w:cs="Lexend" w:eastAsia="Lexend" w:hAnsi="Lexend"/>
          <w:b w:val="1"/>
          <w:color w:val="2a6099"/>
          <w:sz w:val="22"/>
          <w:szCs w:val="22"/>
          <w:rtl w:val="0"/>
        </w:rPr>
        <w:t xml:space="preserve">Gestión de Preguntas (CRUD)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Crear, editar, eliminar y listar preguntas según los tres escenarios (Salud, Empleo, Educación).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Asociar cada pregunta a los personajes y definir cómo afecta la barra de equidad.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ind w:left="720" w:hanging="360"/>
        <w:rPr>
          <w:rFonts w:ascii="Lexend" w:cs="Lexend" w:eastAsia="Lexend" w:hAnsi="Lexend"/>
          <w:b w:val="1"/>
          <w:color w:val="2a6099"/>
          <w:sz w:val="22"/>
          <w:szCs w:val="22"/>
        </w:rPr>
      </w:pPr>
      <w:bookmarkStart w:colFirst="0" w:colLast="0" w:name="_xfy83aim76hf" w:id="15"/>
      <w:bookmarkEnd w:id="15"/>
      <w:r w:rsidDel="00000000" w:rsidR="00000000" w:rsidRPr="00000000">
        <w:rPr>
          <w:rFonts w:ascii="Lexend" w:cs="Lexend" w:eastAsia="Lexend" w:hAnsi="Lexend"/>
          <w:b w:val="1"/>
          <w:color w:val="2a6099"/>
          <w:sz w:val="22"/>
          <w:szCs w:val="22"/>
          <w:rtl w:val="0"/>
        </w:rPr>
        <w:t xml:space="preserve">Control de Puntuaciones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240" w:before="24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Visualizar el ranking de puntuaciones, con filtros por nombre de usuario, fecha, y balance de la barra de equidad.</w:t>
      </w:r>
    </w:p>
    <w:p w:rsidR="00000000" w:rsidDel="00000000" w:rsidP="00000000" w:rsidRDefault="00000000" w:rsidRPr="00000000" w14:paraId="0000003E">
      <w:pPr>
        <w:pStyle w:val="Heading1"/>
        <w:pageBreakBefore w:val="0"/>
        <w:rPr>
          <w:rFonts w:ascii="Lexend" w:cs="Lexend" w:eastAsia="Lexend" w:hAnsi="Lexend"/>
        </w:rPr>
      </w:pPr>
      <w:bookmarkStart w:colFirst="0" w:colLast="0" w:name="_mk5kwgz95uts" w:id="16"/>
      <w:bookmarkEnd w:id="16"/>
      <w:r w:rsidDel="00000000" w:rsidR="00000000" w:rsidRPr="00000000">
        <w:rPr>
          <w:rFonts w:ascii="Lexend" w:cs="Lexend" w:eastAsia="Lexend" w:hAnsi="Lexend"/>
          <w:rtl w:val="0"/>
        </w:rPr>
        <w:t xml:space="preserve">Otros Aspectos a Destacar</w:t>
      </w:r>
    </w:p>
    <w:p w:rsidR="00000000" w:rsidDel="00000000" w:rsidP="00000000" w:rsidRDefault="00000000" w:rsidRPr="00000000" w14:paraId="0000003F">
      <w:pPr>
        <w:pageBreakBefore w:val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Existe demasiada desinformación sobre el tema de la equidad.</w:t>
      </w:r>
    </w:p>
    <w:p w:rsidR="00000000" w:rsidDel="00000000" w:rsidP="00000000" w:rsidRDefault="00000000" w:rsidRPr="00000000" w14:paraId="00000040">
      <w:pPr>
        <w:pageBreakBefore w:val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 suele confundir igualdad con equidad de género y esta aplicación web ayudará a las personas a entender las diferencias y cómo participar positivamente en ellas.</w:t>
      </w:r>
    </w:p>
    <w:p w:rsidR="00000000" w:rsidDel="00000000" w:rsidP="00000000" w:rsidRDefault="00000000" w:rsidRPr="00000000" w14:paraId="00000041">
      <w:pPr>
        <w:pStyle w:val="Heading1"/>
        <w:rPr>
          <w:rFonts w:ascii="Lexend" w:cs="Lexend" w:eastAsia="Lexend" w:hAnsi="Lexend"/>
        </w:rPr>
      </w:pPr>
      <w:bookmarkStart w:colFirst="0" w:colLast="0" w:name="_q8mehqxfy0js" w:id="17"/>
      <w:bookmarkEnd w:id="17"/>
      <w:r w:rsidDel="00000000" w:rsidR="00000000" w:rsidRPr="00000000">
        <w:rPr>
          <w:rFonts w:ascii="Lexend" w:cs="Lexend" w:eastAsia="Lexend" w:hAnsi="Lexend"/>
          <w:rtl w:val="0"/>
        </w:rPr>
        <w:t xml:space="preserve">Áreas de Trabajo</w:t>
      </w:r>
    </w:p>
    <w:p w:rsidR="00000000" w:rsidDel="00000000" w:rsidP="00000000" w:rsidRDefault="00000000" w:rsidRPr="00000000" w14:paraId="0000004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El proyecto abordará las siguientes áreas de trabajo: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Programación en entorno Cliente.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Programación en entorno Servidor.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Diseño de Interfaces Web.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Despliegue de Aplicaciones Web.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Gestión de Proyectos.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2448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FreeSans"/>
  <w:font w:name="Lexe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pageBreakBefore w:val="0"/>
      <w:tabs>
        <w:tab w:val="center" w:leader="none" w:pos="4252"/>
        <w:tab w:val="right" w:leader="none" w:pos="8504"/>
      </w:tabs>
      <w:spacing w:line="24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Fundación Loyola - Escuela Virgen de Guadalupe</w:t>
    </w:r>
  </w:p>
  <w:p w:rsidR="00000000" w:rsidDel="00000000" w:rsidP="00000000" w:rsidRDefault="00000000" w:rsidRPr="00000000" w14:paraId="0000004B">
    <w:pPr>
      <w:pageBreakBefore w:val="0"/>
      <w:tabs>
        <w:tab w:val="center" w:leader="none" w:pos="4252"/>
        <w:tab w:val="right" w:leader="none" w:pos="8504"/>
      </w:tabs>
      <w:spacing w:line="240" w:lineRule="auto"/>
      <w:jc w:val="center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C/Corte de Peleas, 79 (06009) Badajoz Tlf.: 924 251 761 - guadalupe@fundacionloyola.es</w:t>
    </w:r>
  </w:p>
  <w:p w:rsidR="00000000" w:rsidDel="00000000" w:rsidP="00000000" w:rsidRDefault="00000000" w:rsidRPr="00000000" w14:paraId="0000004C">
    <w:pPr>
      <w:pageBreakBefore w:val="0"/>
      <w:tabs>
        <w:tab w:val="center" w:leader="none" w:pos="4252"/>
        <w:tab w:val="right" w:leader="none" w:pos="8504"/>
      </w:tabs>
      <w:spacing w:line="240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Fundación inscrita en el Registro de Entidades Religiosas (159/SE/F)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pageBreakBefore w:val="0"/>
      <w:tabs>
        <w:tab w:val="center" w:leader="none" w:pos="4252"/>
        <w:tab w:val="right" w:leader="none" w:pos="8504"/>
      </w:tabs>
      <w:spacing w:line="240" w:lineRule="auto"/>
      <w:jc w:val="right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4472c4"/>
        <w:sz w:val="20"/>
        <w:szCs w:val="20"/>
        <w:rtl w:val="0"/>
      </w:rPr>
      <w:t xml:space="preserve">pág. </w:t>
    </w:r>
    <w:r w:rsidDel="00000000" w:rsidR="00000000" w:rsidRPr="00000000">
      <w:rPr>
        <w:rFonts w:ascii="Calibri" w:cs="Calibri" w:eastAsia="Calibri" w:hAnsi="Calibri"/>
        <w:color w:val="4472c4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ageBreakBefore w:val="0"/>
      <w:tabs>
        <w:tab w:val="center" w:leader="none" w:pos="4252"/>
        <w:tab w:val="right" w:leader="none" w:pos="8504"/>
      </w:tabs>
      <w:spacing w:line="24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Fundación Loyola - Escuela Virgen de Guadalupe</w:t>
    </w:r>
  </w:p>
  <w:p w:rsidR="00000000" w:rsidDel="00000000" w:rsidP="00000000" w:rsidRDefault="00000000" w:rsidRPr="00000000" w14:paraId="0000004F">
    <w:pPr>
      <w:pageBreakBefore w:val="0"/>
      <w:tabs>
        <w:tab w:val="center" w:leader="none" w:pos="4252"/>
        <w:tab w:val="right" w:leader="none" w:pos="8504"/>
      </w:tabs>
      <w:spacing w:line="240" w:lineRule="auto"/>
      <w:jc w:val="center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C/Corte de Peleas, 79 (06009) Badajoz Tlf.: 924 251 761 - guadalupe@fundacionloyola.es</w:t>
    </w:r>
  </w:p>
  <w:p w:rsidR="00000000" w:rsidDel="00000000" w:rsidP="00000000" w:rsidRDefault="00000000" w:rsidRPr="00000000" w14:paraId="00000050">
    <w:pPr>
      <w:pageBreakBefore w:val="0"/>
      <w:tabs>
        <w:tab w:val="center" w:leader="none" w:pos="4252"/>
        <w:tab w:val="right" w:leader="none" w:pos="8504"/>
      </w:tabs>
      <w:spacing w:line="240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Fundación inscrita en el Registro de Entidades Religiosas (159/SE/F)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pageBreakBefore w:val="0"/>
      <w:spacing w:line="240" w:lineRule="auto"/>
      <w:ind w:left="6377.952755905511" w:firstLine="0"/>
      <w:jc w:val="right"/>
      <w:rPr>
        <w:rFonts w:ascii="FreeSans" w:cs="FreeSans" w:eastAsia="FreeSans" w:hAnsi="FreeSans"/>
        <w:b w:val="1"/>
        <w:color w:val="2a6099"/>
        <w:sz w:val="24"/>
        <w:szCs w:val="24"/>
      </w:rPr>
    </w:pPr>
    <w:r w:rsidDel="00000000" w:rsidR="00000000" w:rsidRPr="00000000">
      <w:rPr>
        <w:color w:val="0065a1"/>
        <w:sz w:val="20"/>
        <w:szCs w:val="20"/>
        <w:rtl w:val="0"/>
      </w:rPr>
      <w:t xml:space="preserve">EQUIQUIZ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114300</wp:posOffset>
          </wp:positionV>
          <wp:extent cx="1974563" cy="1151572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74563" cy="115157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40" w:before="400" w:lineRule="auto"/>
    </w:pPr>
    <w:rPr>
      <w:b w:val="1"/>
      <w:color w:val="2a6099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color w:val="2a6099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mailto:levijosuecandeiasdefigueiredo.guadalupe@alumnado.fundacionloyola.net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