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ff0000"/>
        </w:rPr>
      </w:pP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1 - Usuário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ID (único) int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Nome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Sobrenome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 de nascimento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 de cadastro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Prontuário (único)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E-mail (único)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Senha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Descrição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Cargo: Aluno, Professor, Admin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Pontos de Experiência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Estado de acesso //ban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media (foto de perfil)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-*-------------------------------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ff000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2 - 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DENÚNCIA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Id denuncia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autor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do avaliador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publicação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comentário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Motivo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 denuncia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3 - Seguidores (Relacionamentos) 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Seguidor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Seguindo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4 - Likes (relacionamentos)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da publicação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do comentário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do usuário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5 - Interesses (relacionamento)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Usuário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If Tag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ff000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6 - 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IF tag (área de interesses)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ID 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Nome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ff000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7 - 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PUBLICAÇÃO (POST)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ID post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media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título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legenda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usuario que postou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professor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Likes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Status - bool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 de publicação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ff000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8 - 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COMENTÁRIO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ID COMENTÁRIO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POST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CONTEÚDO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LIKES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 de publicação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do usuário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Status - bool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ff000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9 - </w:t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mídia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id da mídia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ff"/>
        </w:rPr>
      </w:pPr>
      <w:r w:rsidDel="00000000" w:rsidR="00000000" w:rsidRPr="00000000">
        <w:rPr>
          <w:rFonts w:ascii="Courier" w:cs="Courier" w:eastAsia="Courier" w:hAnsi="Courier"/>
          <w:color w:val="0000ff"/>
          <w:rtl w:val="0"/>
        </w:rPr>
        <w:t xml:space="preserve">id post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tipo de mídia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href da mídia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10 - Gamificacao 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id gamificacao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descricao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posts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comentarios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